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BD3" w:rsidRPr="00B939C3" w:rsidRDefault="00C25C4C" w:rsidP="00445031">
      <w:pPr>
        <w:pStyle w:val="Head12M"/>
        <w:contextualSpacing/>
        <w:rPr>
          <w:b/>
          <w:szCs w:val="24"/>
        </w:rPr>
      </w:pPr>
      <w:r w:rsidRPr="00C25C4C">
        <w:rPr>
          <w:b/>
          <w:szCs w:val="24"/>
        </w:rPr>
        <w:t xml:space="preserve">ОБЩЕСТВО С ОГРАНИЧЕННОЙ ОТВЕТСТВЕННОСТЬЮ </w:t>
      </w:r>
      <w:r>
        <w:rPr>
          <w:b/>
          <w:szCs w:val="24"/>
        </w:rPr>
        <w:br/>
      </w:r>
      <w:r w:rsidR="0037376D" w:rsidRPr="0037376D">
        <w:rPr>
          <w:b/>
          <w:szCs w:val="24"/>
        </w:rPr>
        <w:t xml:space="preserve">СТРАХОВАЯ КОМПАНИЯ </w:t>
      </w:r>
      <w:r w:rsidR="0037376D">
        <w:rPr>
          <w:b/>
          <w:szCs w:val="24"/>
        </w:rPr>
        <w:t>«</w:t>
      </w:r>
      <w:r w:rsidR="0037376D" w:rsidRPr="0037376D">
        <w:rPr>
          <w:b/>
          <w:szCs w:val="24"/>
        </w:rPr>
        <w:t>ЧУЛПАН-ЖИЗНЬ</w:t>
      </w:r>
      <w:r w:rsidR="0037376D">
        <w:rPr>
          <w:b/>
          <w:szCs w:val="24"/>
        </w:rPr>
        <w:t>»</w:t>
      </w:r>
    </w:p>
    <w:tbl>
      <w:tblPr>
        <w:tblW w:w="9923" w:type="dxa"/>
        <w:tblInd w:w="108" w:type="dxa"/>
        <w:tblLayout w:type="fixed"/>
        <w:tblLook w:val="0000" w:firstRow="0" w:lastRow="0" w:firstColumn="0" w:lastColumn="0" w:noHBand="0" w:noVBand="0"/>
      </w:tblPr>
      <w:tblGrid>
        <w:gridCol w:w="3402"/>
        <w:gridCol w:w="2835"/>
        <w:gridCol w:w="3686"/>
      </w:tblGrid>
      <w:tr w:rsidR="00924BD3" w:rsidRPr="00A2609C" w:rsidTr="00924BD3">
        <w:tc>
          <w:tcPr>
            <w:tcW w:w="3402" w:type="dxa"/>
          </w:tcPr>
          <w:p w:rsidR="00924BD3" w:rsidRPr="00A2609C" w:rsidRDefault="00924BD3" w:rsidP="00445031">
            <w:pPr>
              <w:pStyle w:val="Head12M"/>
              <w:contextualSpacing/>
              <w:jc w:val="left"/>
              <w:rPr>
                <w:b/>
                <w:szCs w:val="24"/>
              </w:rPr>
            </w:pPr>
          </w:p>
        </w:tc>
        <w:tc>
          <w:tcPr>
            <w:tcW w:w="2835" w:type="dxa"/>
          </w:tcPr>
          <w:p w:rsidR="00924BD3" w:rsidRPr="00A2609C" w:rsidRDefault="00924BD3" w:rsidP="00445031">
            <w:pPr>
              <w:pStyle w:val="Head12M"/>
              <w:ind w:left="34" w:hanging="34"/>
              <w:contextualSpacing/>
              <w:jc w:val="left"/>
              <w:rPr>
                <w:szCs w:val="24"/>
              </w:rPr>
            </w:pPr>
          </w:p>
        </w:tc>
        <w:tc>
          <w:tcPr>
            <w:tcW w:w="3686" w:type="dxa"/>
          </w:tcPr>
          <w:p w:rsidR="00340D1B" w:rsidRDefault="00340D1B" w:rsidP="00445031">
            <w:pPr>
              <w:pStyle w:val="Head12M"/>
              <w:contextualSpacing/>
              <w:jc w:val="left"/>
              <w:rPr>
                <w:b/>
                <w:szCs w:val="24"/>
              </w:rPr>
            </w:pPr>
          </w:p>
          <w:p w:rsidR="00924BD3" w:rsidRPr="00A2609C" w:rsidRDefault="00924BD3" w:rsidP="00445031">
            <w:pPr>
              <w:pStyle w:val="Head12M"/>
              <w:contextualSpacing/>
              <w:jc w:val="left"/>
              <w:rPr>
                <w:szCs w:val="24"/>
              </w:rPr>
            </w:pPr>
            <w:r w:rsidRPr="00A2609C">
              <w:rPr>
                <w:b/>
                <w:szCs w:val="24"/>
              </w:rPr>
              <w:t>УТВЕРЖДАЮ</w:t>
            </w:r>
          </w:p>
        </w:tc>
      </w:tr>
      <w:tr w:rsidR="00924BD3" w:rsidRPr="00A2609C" w:rsidTr="00924BD3">
        <w:trPr>
          <w:trHeight w:hRule="exact" w:val="974"/>
        </w:trPr>
        <w:tc>
          <w:tcPr>
            <w:tcW w:w="3402" w:type="dxa"/>
          </w:tcPr>
          <w:p w:rsidR="00924BD3" w:rsidRPr="00A2609C" w:rsidRDefault="00924BD3" w:rsidP="00445031">
            <w:pPr>
              <w:pStyle w:val="TableGraf12L"/>
              <w:contextualSpacing/>
              <w:rPr>
                <w:szCs w:val="24"/>
              </w:rPr>
            </w:pPr>
          </w:p>
        </w:tc>
        <w:tc>
          <w:tcPr>
            <w:tcW w:w="2835" w:type="dxa"/>
          </w:tcPr>
          <w:p w:rsidR="00924BD3" w:rsidRPr="00A2609C" w:rsidRDefault="00924BD3" w:rsidP="00445031">
            <w:pPr>
              <w:pStyle w:val="Head12M"/>
              <w:contextualSpacing/>
              <w:jc w:val="left"/>
              <w:rPr>
                <w:szCs w:val="24"/>
              </w:rPr>
            </w:pPr>
          </w:p>
        </w:tc>
        <w:tc>
          <w:tcPr>
            <w:tcW w:w="3686" w:type="dxa"/>
          </w:tcPr>
          <w:p w:rsidR="00924BD3" w:rsidRPr="00A2609C" w:rsidRDefault="00326ED6" w:rsidP="00445031">
            <w:pPr>
              <w:pStyle w:val="Head12M"/>
              <w:contextualSpacing/>
              <w:jc w:val="left"/>
              <w:rPr>
                <w:szCs w:val="24"/>
              </w:rPr>
            </w:pPr>
            <w:r>
              <w:rPr>
                <w:szCs w:val="24"/>
              </w:rPr>
              <w:t>Д</w:t>
            </w:r>
            <w:r w:rsidR="00924BD3" w:rsidRPr="00A2609C">
              <w:rPr>
                <w:szCs w:val="24"/>
              </w:rPr>
              <w:t>иректор</w:t>
            </w:r>
          </w:p>
          <w:p w:rsidR="00924BD3" w:rsidRPr="00A2609C" w:rsidRDefault="0037376D" w:rsidP="00445031">
            <w:pPr>
              <w:pStyle w:val="Head12M"/>
              <w:tabs>
                <w:tab w:val="right" w:pos="3470"/>
              </w:tabs>
              <w:contextualSpacing/>
              <w:jc w:val="left"/>
              <w:rPr>
                <w:szCs w:val="24"/>
              </w:rPr>
            </w:pPr>
            <w:r>
              <w:rPr>
                <w:szCs w:val="24"/>
              </w:rPr>
              <w:t>ООО СК «Чулпан-Жизнь</w:t>
            </w:r>
            <w:r w:rsidR="00326ED6" w:rsidRPr="00326ED6">
              <w:rPr>
                <w:szCs w:val="24"/>
              </w:rPr>
              <w:t>»</w:t>
            </w:r>
            <w:r w:rsidR="00326ED6" w:rsidRPr="00326ED6">
              <w:rPr>
                <w:szCs w:val="24"/>
              </w:rPr>
              <w:tab/>
            </w:r>
            <w:r w:rsidR="00326ED6">
              <w:rPr>
                <w:szCs w:val="24"/>
              </w:rPr>
              <w:tab/>
            </w:r>
          </w:p>
        </w:tc>
      </w:tr>
      <w:tr w:rsidR="00924BD3" w:rsidRPr="00A2609C" w:rsidTr="00924BD3">
        <w:trPr>
          <w:trHeight w:val="279"/>
        </w:trPr>
        <w:tc>
          <w:tcPr>
            <w:tcW w:w="3402" w:type="dxa"/>
          </w:tcPr>
          <w:p w:rsidR="00924BD3" w:rsidRPr="00A2609C" w:rsidRDefault="00924BD3" w:rsidP="00445031">
            <w:pPr>
              <w:ind w:left="34" w:hanging="34"/>
              <w:contextualSpacing/>
            </w:pPr>
          </w:p>
        </w:tc>
        <w:tc>
          <w:tcPr>
            <w:tcW w:w="2835" w:type="dxa"/>
          </w:tcPr>
          <w:p w:rsidR="00924BD3" w:rsidRPr="00A2609C" w:rsidRDefault="00924BD3" w:rsidP="00445031">
            <w:pPr>
              <w:ind w:left="34" w:hanging="34"/>
              <w:contextualSpacing/>
            </w:pPr>
          </w:p>
        </w:tc>
        <w:tc>
          <w:tcPr>
            <w:tcW w:w="3686" w:type="dxa"/>
          </w:tcPr>
          <w:p w:rsidR="00924BD3" w:rsidRPr="00A2609C" w:rsidRDefault="00924BD3" w:rsidP="00445031">
            <w:pPr>
              <w:pStyle w:val="Head12M"/>
              <w:contextualSpacing/>
              <w:jc w:val="left"/>
              <w:rPr>
                <w:szCs w:val="24"/>
              </w:rPr>
            </w:pPr>
          </w:p>
        </w:tc>
      </w:tr>
      <w:tr w:rsidR="00924BD3" w:rsidRPr="00A2609C" w:rsidTr="00924BD3">
        <w:tc>
          <w:tcPr>
            <w:tcW w:w="3402" w:type="dxa"/>
          </w:tcPr>
          <w:p w:rsidR="00924BD3" w:rsidRPr="00A2609C" w:rsidRDefault="00924BD3" w:rsidP="00445031">
            <w:pPr>
              <w:pStyle w:val="TableGraf12L"/>
              <w:contextualSpacing/>
              <w:rPr>
                <w:szCs w:val="24"/>
              </w:rPr>
            </w:pPr>
          </w:p>
        </w:tc>
        <w:tc>
          <w:tcPr>
            <w:tcW w:w="2835" w:type="dxa"/>
          </w:tcPr>
          <w:p w:rsidR="00924BD3" w:rsidRPr="00A2609C" w:rsidRDefault="00924BD3" w:rsidP="00445031">
            <w:pPr>
              <w:ind w:left="34" w:hanging="34"/>
              <w:contextualSpacing/>
            </w:pPr>
          </w:p>
        </w:tc>
        <w:tc>
          <w:tcPr>
            <w:tcW w:w="3686" w:type="dxa"/>
          </w:tcPr>
          <w:p w:rsidR="00924BD3" w:rsidRPr="006E2ED6" w:rsidRDefault="00924BD3" w:rsidP="00445031">
            <w:pPr>
              <w:pStyle w:val="Head12M"/>
              <w:contextualSpacing/>
              <w:jc w:val="left"/>
              <w:rPr>
                <w:szCs w:val="24"/>
              </w:rPr>
            </w:pPr>
            <w:r w:rsidRPr="00A2609C">
              <w:rPr>
                <w:szCs w:val="24"/>
              </w:rPr>
              <w:t xml:space="preserve">____________ </w:t>
            </w:r>
            <w:r w:rsidR="0037376D">
              <w:rPr>
                <w:szCs w:val="24"/>
              </w:rPr>
              <w:t xml:space="preserve">Р.И. </w:t>
            </w:r>
            <w:r w:rsidR="00326ED6">
              <w:rPr>
                <w:szCs w:val="24"/>
              </w:rPr>
              <w:t xml:space="preserve"> </w:t>
            </w:r>
            <w:r w:rsidR="0037376D" w:rsidRPr="0037376D">
              <w:rPr>
                <w:szCs w:val="24"/>
              </w:rPr>
              <w:t>Садыков</w:t>
            </w:r>
          </w:p>
        </w:tc>
      </w:tr>
      <w:tr w:rsidR="00924BD3" w:rsidRPr="00A2609C" w:rsidTr="00924BD3">
        <w:tc>
          <w:tcPr>
            <w:tcW w:w="3402" w:type="dxa"/>
          </w:tcPr>
          <w:p w:rsidR="00924BD3" w:rsidRPr="00A2609C" w:rsidRDefault="00924BD3" w:rsidP="00445031">
            <w:pPr>
              <w:pStyle w:val="TableGraf12L"/>
              <w:contextualSpacing/>
              <w:rPr>
                <w:szCs w:val="24"/>
              </w:rPr>
            </w:pPr>
            <w:r w:rsidRPr="00A2609C">
              <w:rPr>
                <w:szCs w:val="24"/>
              </w:rPr>
              <w:t>.</w:t>
            </w:r>
          </w:p>
        </w:tc>
        <w:tc>
          <w:tcPr>
            <w:tcW w:w="2835" w:type="dxa"/>
          </w:tcPr>
          <w:p w:rsidR="00924BD3" w:rsidRPr="00A2609C" w:rsidRDefault="00924BD3" w:rsidP="00445031">
            <w:pPr>
              <w:pStyle w:val="Head12M"/>
              <w:ind w:left="34" w:hanging="34"/>
              <w:contextualSpacing/>
              <w:jc w:val="left"/>
              <w:rPr>
                <w:szCs w:val="24"/>
              </w:rPr>
            </w:pPr>
          </w:p>
        </w:tc>
        <w:tc>
          <w:tcPr>
            <w:tcW w:w="3686" w:type="dxa"/>
          </w:tcPr>
          <w:p w:rsidR="00924BD3" w:rsidRPr="00A2609C" w:rsidRDefault="00924BD3" w:rsidP="005911FD">
            <w:pPr>
              <w:pStyle w:val="Head12M"/>
              <w:contextualSpacing/>
              <w:jc w:val="left"/>
              <w:rPr>
                <w:szCs w:val="24"/>
              </w:rPr>
            </w:pPr>
            <w:r w:rsidRPr="00A2609C">
              <w:rPr>
                <w:szCs w:val="24"/>
              </w:rPr>
              <w:t>«</w:t>
            </w:r>
            <w:r w:rsidR="005911FD">
              <w:rPr>
                <w:szCs w:val="24"/>
              </w:rPr>
              <w:t>27</w:t>
            </w:r>
            <w:r w:rsidRPr="00A2609C">
              <w:rPr>
                <w:szCs w:val="24"/>
              </w:rPr>
              <w:t>»</w:t>
            </w:r>
            <w:r w:rsidR="005911FD">
              <w:rPr>
                <w:szCs w:val="24"/>
              </w:rPr>
              <w:t xml:space="preserve"> июня</w:t>
            </w:r>
            <w:r w:rsidRPr="00A2609C">
              <w:rPr>
                <w:szCs w:val="24"/>
              </w:rPr>
              <w:t xml:space="preserve"> 201</w:t>
            </w:r>
            <w:r>
              <w:rPr>
                <w:szCs w:val="24"/>
              </w:rPr>
              <w:t xml:space="preserve">7 </w:t>
            </w:r>
            <w:r w:rsidRPr="00A2609C">
              <w:rPr>
                <w:szCs w:val="24"/>
              </w:rPr>
              <w:t>г.</w:t>
            </w:r>
          </w:p>
        </w:tc>
      </w:tr>
    </w:tbl>
    <w:p w:rsidR="00EF290B" w:rsidRDefault="00EF290B" w:rsidP="00445031">
      <w:pPr>
        <w:pStyle w:val="17"/>
        <w:contextualSpacing/>
      </w:pPr>
    </w:p>
    <w:p w:rsidR="00EF290B" w:rsidRPr="00A2609C" w:rsidRDefault="00EF290B" w:rsidP="00445031">
      <w:pPr>
        <w:pStyle w:val="17"/>
        <w:contextualSpacing/>
      </w:pPr>
    </w:p>
    <w:p w:rsidR="00360D8C" w:rsidRDefault="00360D8C" w:rsidP="00445031">
      <w:pPr>
        <w:pStyle w:val="22"/>
        <w:contextualSpacing/>
        <w:rPr>
          <w:caps/>
        </w:rPr>
      </w:pPr>
    </w:p>
    <w:p w:rsidR="00360D8C" w:rsidRDefault="00360D8C" w:rsidP="00445031">
      <w:pPr>
        <w:pStyle w:val="22"/>
        <w:contextualSpacing/>
        <w:rPr>
          <w:caps/>
        </w:rPr>
      </w:pPr>
    </w:p>
    <w:p w:rsidR="00360D8C" w:rsidRDefault="00360D8C" w:rsidP="00445031">
      <w:pPr>
        <w:pStyle w:val="22"/>
        <w:contextualSpacing/>
        <w:rPr>
          <w:caps/>
        </w:rPr>
      </w:pPr>
    </w:p>
    <w:p w:rsidR="00172CF5" w:rsidRPr="00172CF5" w:rsidRDefault="00172CF5" w:rsidP="00445031">
      <w:pPr>
        <w:pStyle w:val="22"/>
        <w:contextualSpacing/>
        <w:rPr>
          <w:caps/>
        </w:rPr>
      </w:pPr>
      <w:r w:rsidRPr="00172CF5">
        <w:rPr>
          <w:caps/>
        </w:rPr>
        <w:t>ПОЛОЖЕНИЕ</w:t>
      </w:r>
    </w:p>
    <w:p w:rsidR="009C3AD7" w:rsidRDefault="00172CF5" w:rsidP="00445031">
      <w:pPr>
        <w:pStyle w:val="22"/>
        <w:contextualSpacing/>
        <w:rPr>
          <w:caps/>
        </w:rPr>
      </w:pPr>
      <w:r w:rsidRPr="00172CF5">
        <w:rPr>
          <w:caps/>
        </w:rPr>
        <w:t xml:space="preserve">О ФОРМИРОВАНИИ СТРАХОВЫХ РЕЗЕРВОВ </w:t>
      </w:r>
    </w:p>
    <w:p w:rsidR="00172CF5" w:rsidRDefault="00172CF5" w:rsidP="00445031">
      <w:pPr>
        <w:pStyle w:val="22"/>
        <w:contextualSpacing/>
        <w:rPr>
          <w:caps/>
        </w:rPr>
      </w:pPr>
      <w:r w:rsidRPr="00172CF5">
        <w:rPr>
          <w:caps/>
        </w:rPr>
        <w:t>ПО СТРАХОВАНИЮ ЖИЗНИ</w:t>
      </w:r>
    </w:p>
    <w:p w:rsidR="00EF290B" w:rsidRPr="00A2609C" w:rsidRDefault="00EF290B" w:rsidP="00445031">
      <w:pPr>
        <w:pStyle w:val="22"/>
        <w:contextualSpacing/>
      </w:pPr>
    </w:p>
    <w:p w:rsidR="00EF290B" w:rsidRPr="00A2609C" w:rsidRDefault="00EF290B" w:rsidP="00445031">
      <w:pPr>
        <w:pStyle w:val="22"/>
        <w:contextualSpacing/>
        <w:jc w:val="right"/>
      </w:pPr>
    </w:p>
    <w:tbl>
      <w:tblPr>
        <w:tblpPr w:leftFromText="180" w:rightFromText="180" w:vertAnchor="text" w:horzAnchor="margin" w:tblpY="371"/>
        <w:tblW w:w="9356" w:type="dxa"/>
        <w:tblLayout w:type="fixed"/>
        <w:tblCellMar>
          <w:left w:w="56" w:type="dxa"/>
          <w:right w:w="56" w:type="dxa"/>
        </w:tblCellMar>
        <w:tblLook w:val="0000" w:firstRow="0" w:lastRow="0" w:firstColumn="0" w:lastColumn="0" w:noHBand="0" w:noVBand="0"/>
      </w:tblPr>
      <w:tblGrid>
        <w:gridCol w:w="4962"/>
        <w:gridCol w:w="567"/>
        <w:gridCol w:w="3827"/>
      </w:tblGrid>
      <w:tr w:rsidR="00EF290B" w:rsidRPr="00A2609C" w:rsidTr="003C42AE">
        <w:tc>
          <w:tcPr>
            <w:tcW w:w="4962" w:type="dxa"/>
            <w:vAlign w:val="center"/>
          </w:tcPr>
          <w:p w:rsidR="00EF290B" w:rsidRPr="00A2609C" w:rsidRDefault="00EF290B" w:rsidP="00445031">
            <w:pPr>
              <w:pStyle w:val="TableGraf12M"/>
              <w:contextualSpacing/>
              <w:rPr>
                <w:szCs w:val="24"/>
              </w:rPr>
            </w:pPr>
          </w:p>
        </w:tc>
        <w:tc>
          <w:tcPr>
            <w:tcW w:w="567" w:type="dxa"/>
            <w:vAlign w:val="center"/>
          </w:tcPr>
          <w:p w:rsidR="00EF290B" w:rsidRPr="00A2609C" w:rsidRDefault="00EF290B" w:rsidP="00445031">
            <w:pPr>
              <w:pStyle w:val="TableGraf12M"/>
              <w:contextualSpacing/>
              <w:rPr>
                <w:szCs w:val="24"/>
              </w:rPr>
            </w:pPr>
          </w:p>
        </w:tc>
        <w:tc>
          <w:tcPr>
            <w:tcW w:w="3827" w:type="dxa"/>
            <w:vAlign w:val="center"/>
          </w:tcPr>
          <w:p w:rsidR="00EF290B" w:rsidRPr="00B40AE3" w:rsidRDefault="00EF290B" w:rsidP="00445031">
            <w:pPr>
              <w:pStyle w:val="33"/>
              <w:contextualSpacing/>
              <w:rPr>
                <w:vertAlign w:val="subscript"/>
              </w:rPr>
            </w:pPr>
            <w:r w:rsidRPr="00B40AE3">
              <w:rPr>
                <w:color w:val="FFFFFF"/>
              </w:rPr>
              <w:t xml:space="preserve">Литера </w:t>
            </w:r>
          </w:p>
        </w:tc>
      </w:tr>
    </w:tbl>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EF290B" w:rsidRPr="00A2609C" w:rsidRDefault="00EF290B" w:rsidP="00445031">
      <w:pPr>
        <w:contextualSpacing/>
      </w:pPr>
    </w:p>
    <w:p w:rsidR="00924BD3" w:rsidRPr="00C51EF7" w:rsidRDefault="00B475D3" w:rsidP="00445031">
      <w:pPr>
        <w:pStyle w:val="Head12M"/>
        <w:contextualSpacing/>
        <w:rPr>
          <w:szCs w:val="24"/>
        </w:rPr>
      </w:pPr>
      <w:r>
        <w:rPr>
          <w:szCs w:val="24"/>
        </w:rPr>
        <w:t xml:space="preserve">г. </w:t>
      </w:r>
      <w:r w:rsidR="00C25C4C">
        <w:rPr>
          <w:szCs w:val="24"/>
        </w:rPr>
        <w:t>Альметьевск</w:t>
      </w:r>
      <w:r w:rsidR="00924BD3">
        <w:rPr>
          <w:szCs w:val="24"/>
        </w:rPr>
        <w:t xml:space="preserve"> – 2017 </w:t>
      </w:r>
      <w:r w:rsidR="008549A4">
        <w:rPr>
          <w:szCs w:val="24"/>
        </w:rPr>
        <w:t>г.</w:t>
      </w:r>
    </w:p>
    <w:p w:rsidR="00585584" w:rsidRPr="00C51EF7" w:rsidRDefault="00585584" w:rsidP="00445031">
      <w:pPr>
        <w:pStyle w:val="af7"/>
        <w:contextualSpacing/>
        <w:rPr>
          <w:szCs w:val="24"/>
        </w:rPr>
      </w:pPr>
      <w:r w:rsidRPr="00C51EF7">
        <w:rPr>
          <w:szCs w:val="24"/>
        </w:rPr>
        <w:lastRenderedPageBreak/>
        <w:t>СОДЕРЖ</w:t>
      </w:r>
      <w:bookmarkStart w:id="0" w:name="З_3"/>
      <w:bookmarkEnd w:id="0"/>
      <w:r w:rsidRPr="00C51EF7">
        <w:rPr>
          <w:szCs w:val="24"/>
        </w:rPr>
        <w:t>АНИЕ</w:t>
      </w:r>
    </w:p>
    <w:p w:rsidR="002671AF" w:rsidRDefault="00A35B97">
      <w:pPr>
        <w:pStyle w:val="1a"/>
        <w:rPr>
          <w:rFonts w:asciiTheme="minorHAnsi" w:eastAsiaTheme="minorEastAsia" w:hAnsiTheme="minorHAnsi" w:cstheme="minorBidi"/>
          <w:b w:val="0"/>
          <w:sz w:val="22"/>
          <w:szCs w:val="22"/>
          <w:lang w:eastAsia="ru-RU"/>
        </w:rPr>
      </w:pPr>
      <w:r w:rsidRPr="00391F47">
        <w:rPr>
          <w:sz w:val="16"/>
          <w:szCs w:val="16"/>
        </w:rPr>
        <w:fldChar w:fldCharType="begin"/>
      </w:r>
      <w:r w:rsidRPr="00391F47">
        <w:rPr>
          <w:sz w:val="16"/>
          <w:szCs w:val="16"/>
        </w:rPr>
        <w:instrText xml:space="preserve"> TOC \o "1-1" \h \z \u </w:instrText>
      </w:r>
      <w:r w:rsidRPr="00391F47">
        <w:rPr>
          <w:sz w:val="16"/>
          <w:szCs w:val="16"/>
        </w:rPr>
        <w:fldChar w:fldCharType="separate"/>
      </w:r>
      <w:hyperlink w:anchor="_Toc486419573" w:history="1">
        <w:r w:rsidR="002671AF" w:rsidRPr="00095A8E">
          <w:rPr>
            <w:rStyle w:val="aff0"/>
          </w:rPr>
          <w:t>1. Общие положения</w:t>
        </w:r>
        <w:r w:rsidR="002671AF">
          <w:rPr>
            <w:webHidden/>
          </w:rPr>
          <w:tab/>
        </w:r>
        <w:r w:rsidR="002671AF">
          <w:rPr>
            <w:webHidden/>
          </w:rPr>
          <w:fldChar w:fldCharType="begin"/>
        </w:r>
        <w:r w:rsidR="002671AF">
          <w:rPr>
            <w:webHidden/>
          </w:rPr>
          <w:instrText xml:space="preserve"> PAGEREF _Toc486419573 \h </w:instrText>
        </w:r>
        <w:r w:rsidR="002671AF">
          <w:rPr>
            <w:webHidden/>
          </w:rPr>
        </w:r>
        <w:r w:rsidR="002671AF">
          <w:rPr>
            <w:webHidden/>
          </w:rPr>
          <w:fldChar w:fldCharType="separate"/>
        </w:r>
        <w:r w:rsidR="002671AF">
          <w:rPr>
            <w:webHidden/>
          </w:rPr>
          <w:t>3</w:t>
        </w:r>
        <w:r w:rsidR="002671AF">
          <w:rPr>
            <w:webHidden/>
          </w:rPr>
          <w:fldChar w:fldCharType="end"/>
        </w:r>
      </w:hyperlink>
    </w:p>
    <w:p w:rsidR="002671AF" w:rsidRDefault="00A00F0E">
      <w:pPr>
        <w:pStyle w:val="1a"/>
        <w:rPr>
          <w:rFonts w:asciiTheme="minorHAnsi" w:eastAsiaTheme="minorEastAsia" w:hAnsiTheme="minorHAnsi" w:cstheme="minorBidi"/>
          <w:b w:val="0"/>
          <w:sz w:val="22"/>
          <w:szCs w:val="22"/>
          <w:lang w:eastAsia="ru-RU"/>
        </w:rPr>
      </w:pPr>
      <w:hyperlink w:anchor="_Toc486419574" w:history="1">
        <w:r w:rsidR="002671AF" w:rsidRPr="00095A8E">
          <w:rPr>
            <w:rStyle w:val="aff0"/>
          </w:rPr>
          <w:t>2. Перечень применяемых терминов, обозначений и формул</w:t>
        </w:r>
        <w:r w:rsidR="002671AF">
          <w:rPr>
            <w:webHidden/>
          </w:rPr>
          <w:tab/>
        </w:r>
        <w:r w:rsidR="002671AF">
          <w:rPr>
            <w:webHidden/>
          </w:rPr>
          <w:fldChar w:fldCharType="begin"/>
        </w:r>
        <w:r w:rsidR="002671AF">
          <w:rPr>
            <w:webHidden/>
          </w:rPr>
          <w:instrText xml:space="preserve"> PAGEREF _Toc486419574 \h </w:instrText>
        </w:r>
        <w:r w:rsidR="002671AF">
          <w:rPr>
            <w:webHidden/>
          </w:rPr>
        </w:r>
        <w:r w:rsidR="002671AF">
          <w:rPr>
            <w:webHidden/>
          </w:rPr>
          <w:fldChar w:fldCharType="separate"/>
        </w:r>
        <w:r w:rsidR="002671AF">
          <w:rPr>
            <w:webHidden/>
          </w:rPr>
          <w:t>5</w:t>
        </w:r>
        <w:r w:rsidR="002671AF">
          <w:rPr>
            <w:webHidden/>
          </w:rPr>
          <w:fldChar w:fldCharType="end"/>
        </w:r>
      </w:hyperlink>
    </w:p>
    <w:p w:rsidR="002671AF" w:rsidRDefault="00A00F0E">
      <w:pPr>
        <w:pStyle w:val="1a"/>
        <w:rPr>
          <w:rFonts w:asciiTheme="minorHAnsi" w:eastAsiaTheme="minorEastAsia" w:hAnsiTheme="minorHAnsi" w:cstheme="minorBidi"/>
          <w:b w:val="0"/>
          <w:sz w:val="22"/>
          <w:szCs w:val="22"/>
          <w:lang w:eastAsia="ru-RU"/>
        </w:rPr>
      </w:pPr>
      <w:hyperlink w:anchor="_Toc486419575" w:history="1">
        <w:r w:rsidR="002671AF" w:rsidRPr="00095A8E">
          <w:rPr>
            <w:rStyle w:val="aff0"/>
          </w:rPr>
          <w:t>3. Описание программ страхования</w:t>
        </w:r>
        <w:r w:rsidR="002671AF">
          <w:rPr>
            <w:webHidden/>
          </w:rPr>
          <w:tab/>
        </w:r>
        <w:r w:rsidR="002671AF">
          <w:rPr>
            <w:webHidden/>
          </w:rPr>
          <w:fldChar w:fldCharType="begin"/>
        </w:r>
        <w:r w:rsidR="002671AF">
          <w:rPr>
            <w:webHidden/>
          </w:rPr>
          <w:instrText xml:space="preserve"> PAGEREF _Toc486419575 \h </w:instrText>
        </w:r>
        <w:r w:rsidR="002671AF">
          <w:rPr>
            <w:webHidden/>
          </w:rPr>
        </w:r>
        <w:r w:rsidR="002671AF">
          <w:rPr>
            <w:webHidden/>
          </w:rPr>
          <w:fldChar w:fldCharType="separate"/>
        </w:r>
        <w:r w:rsidR="002671AF">
          <w:rPr>
            <w:webHidden/>
          </w:rPr>
          <w:t>8</w:t>
        </w:r>
        <w:r w:rsidR="002671AF">
          <w:rPr>
            <w:webHidden/>
          </w:rPr>
          <w:fldChar w:fldCharType="end"/>
        </w:r>
      </w:hyperlink>
    </w:p>
    <w:p w:rsidR="002671AF" w:rsidRDefault="00A00F0E">
      <w:pPr>
        <w:pStyle w:val="1a"/>
        <w:rPr>
          <w:rFonts w:asciiTheme="minorHAnsi" w:eastAsiaTheme="minorEastAsia" w:hAnsiTheme="minorHAnsi" w:cstheme="minorBidi"/>
          <w:b w:val="0"/>
          <w:sz w:val="22"/>
          <w:szCs w:val="22"/>
          <w:lang w:eastAsia="ru-RU"/>
        </w:rPr>
      </w:pPr>
      <w:hyperlink w:anchor="_Toc486419576" w:history="1">
        <w:r w:rsidR="002671AF" w:rsidRPr="00095A8E">
          <w:rPr>
            <w:rStyle w:val="aff0"/>
          </w:rPr>
          <w:t>4. Общие принципы расчета величины страховых резервов по договорам страхования жизни</w:t>
        </w:r>
        <w:r w:rsidR="002671AF">
          <w:rPr>
            <w:webHidden/>
          </w:rPr>
          <w:tab/>
        </w:r>
        <w:r w:rsidR="002671AF">
          <w:rPr>
            <w:webHidden/>
          </w:rPr>
          <w:fldChar w:fldCharType="begin"/>
        </w:r>
        <w:r w:rsidR="002671AF">
          <w:rPr>
            <w:webHidden/>
          </w:rPr>
          <w:instrText xml:space="preserve"> PAGEREF _Toc486419576 \h </w:instrText>
        </w:r>
        <w:r w:rsidR="002671AF">
          <w:rPr>
            <w:webHidden/>
          </w:rPr>
        </w:r>
        <w:r w:rsidR="002671AF">
          <w:rPr>
            <w:webHidden/>
          </w:rPr>
          <w:fldChar w:fldCharType="separate"/>
        </w:r>
        <w:r w:rsidR="002671AF">
          <w:rPr>
            <w:webHidden/>
          </w:rPr>
          <w:t>15</w:t>
        </w:r>
        <w:r w:rsidR="002671AF">
          <w:rPr>
            <w:webHidden/>
          </w:rPr>
          <w:fldChar w:fldCharType="end"/>
        </w:r>
      </w:hyperlink>
    </w:p>
    <w:p w:rsidR="002671AF" w:rsidRDefault="00A00F0E">
      <w:pPr>
        <w:pStyle w:val="1a"/>
        <w:rPr>
          <w:rFonts w:asciiTheme="minorHAnsi" w:eastAsiaTheme="minorEastAsia" w:hAnsiTheme="minorHAnsi" w:cstheme="minorBidi"/>
          <w:b w:val="0"/>
          <w:sz w:val="22"/>
          <w:szCs w:val="22"/>
          <w:lang w:eastAsia="ru-RU"/>
        </w:rPr>
      </w:pPr>
      <w:hyperlink w:anchor="_Toc486419577" w:history="1">
        <w:r w:rsidR="002671AF" w:rsidRPr="00095A8E">
          <w:rPr>
            <w:rStyle w:val="aff0"/>
          </w:rPr>
          <w:t>5. Состав страховых резервов, условия их формирования и принципы расчета</w:t>
        </w:r>
        <w:r w:rsidR="002671AF">
          <w:rPr>
            <w:webHidden/>
          </w:rPr>
          <w:tab/>
        </w:r>
        <w:r w:rsidR="002671AF">
          <w:rPr>
            <w:webHidden/>
          </w:rPr>
          <w:fldChar w:fldCharType="begin"/>
        </w:r>
        <w:r w:rsidR="002671AF">
          <w:rPr>
            <w:webHidden/>
          </w:rPr>
          <w:instrText xml:space="preserve"> PAGEREF _Toc486419577 \h </w:instrText>
        </w:r>
        <w:r w:rsidR="002671AF">
          <w:rPr>
            <w:webHidden/>
          </w:rPr>
        </w:r>
        <w:r w:rsidR="002671AF">
          <w:rPr>
            <w:webHidden/>
          </w:rPr>
          <w:fldChar w:fldCharType="separate"/>
        </w:r>
        <w:r w:rsidR="002671AF">
          <w:rPr>
            <w:webHidden/>
          </w:rPr>
          <w:t>18</w:t>
        </w:r>
        <w:r w:rsidR="002671AF">
          <w:rPr>
            <w:webHidden/>
          </w:rPr>
          <w:fldChar w:fldCharType="end"/>
        </w:r>
      </w:hyperlink>
    </w:p>
    <w:p w:rsidR="002671AF" w:rsidRDefault="00A00F0E">
      <w:pPr>
        <w:pStyle w:val="1a"/>
        <w:rPr>
          <w:rFonts w:asciiTheme="minorHAnsi" w:eastAsiaTheme="minorEastAsia" w:hAnsiTheme="minorHAnsi" w:cstheme="minorBidi"/>
          <w:b w:val="0"/>
          <w:sz w:val="22"/>
          <w:szCs w:val="22"/>
          <w:lang w:eastAsia="ru-RU"/>
        </w:rPr>
      </w:pPr>
      <w:hyperlink w:anchor="_Toc486419578" w:history="1">
        <w:r w:rsidR="002671AF" w:rsidRPr="00095A8E">
          <w:rPr>
            <w:rStyle w:val="aff0"/>
          </w:rPr>
          <w:t>6. Особенности расчета цильмеризованного математического  нетто-резерва по видам страхования.</w:t>
        </w:r>
        <w:r w:rsidR="002671AF">
          <w:rPr>
            <w:webHidden/>
          </w:rPr>
          <w:tab/>
        </w:r>
        <w:r w:rsidR="002671AF">
          <w:rPr>
            <w:webHidden/>
          </w:rPr>
          <w:fldChar w:fldCharType="begin"/>
        </w:r>
        <w:r w:rsidR="002671AF">
          <w:rPr>
            <w:webHidden/>
          </w:rPr>
          <w:instrText xml:space="preserve"> PAGEREF _Toc486419578 \h </w:instrText>
        </w:r>
        <w:r w:rsidR="002671AF">
          <w:rPr>
            <w:webHidden/>
          </w:rPr>
        </w:r>
        <w:r w:rsidR="002671AF">
          <w:rPr>
            <w:webHidden/>
          </w:rPr>
          <w:fldChar w:fldCharType="separate"/>
        </w:r>
        <w:r w:rsidR="002671AF">
          <w:rPr>
            <w:webHidden/>
          </w:rPr>
          <w:t>26</w:t>
        </w:r>
        <w:r w:rsidR="002671AF">
          <w:rPr>
            <w:webHidden/>
          </w:rPr>
          <w:fldChar w:fldCharType="end"/>
        </w:r>
      </w:hyperlink>
    </w:p>
    <w:p w:rsidR="002671AF" w:rsidRDefault="00A00F0E">
      <w:pPr>
        <w:pStyle w:val="1a"/>
        <w:rPr>
          <w:rFonts w:asciiTheme="minorHAnsi" w:eastAsiaTheme="minorEastAsia" w:hAnsiTheme="minorHAnsi" w:cstheme="minorBidi"/>
          <w:b w:val="0"/>
          <w:sz w:val="22"/>
          <w:szCs w:val="22"/>
          <w:lang w:eastAsia="ru-RU"/>
        </w:rPr>
      </w:pPr>
      <w:hyperlink w:anchor="_Toc486419579" w:history="1">
        <w:r w:rsidR="002671AF" w:rsidRPr="00095A8E">
          <w:rPr>
            <w:rStyle w:val="aff0"/>
          </w:rPr>
          <w:t>7. Совокупность параметров, необходимых для расчета страховых резервов (резервный базис)</w:t>
        </w:r>
        <w:r w:rsidR="002671AF">
          <w:rPr>
            <w:webHidden/>
          </w:rPr>
          <w:tab/>
        </w:r>
        <w:r w:rsidR="002671AF">
          <w:rPr>
            <w:webHidden/>
          </w:rPr>
          <w:fldChar w:fldCharType="begin"/>
        </w:r>
        <w:r w:rsidR="002671AF">
          <w:rPr>
            <w:webHidden/>
          </w:rPr>
          <w:instrText xml:space="preserve"> PAGEREF _Toc486419579 \h </w:instrText>
        </w:r>
        <w:r w:rsidR="002671AF">
          <w:rPr>
            <w:webHidden/>
          </w:rPr>
        </w:r>
        <w:r w:rsidR="002671AF">
          <w:rPr>
            <w:webHidden/>
          </w:rPr>
          <w:fldChar w:fldCharType="separate"/>
        </w:r>
        <w:r w:rsidR="002671AF">
          <w:rPr>
            <w:webHidden/>
          </w:rPr>
          <w:t>27</w:t>
        </w:r>
        <w:r w:rsidR="002671AF">
          <w:rPr>
            <w:webHidden/>
          </w:rPr>
          <w:fldChar w:fldCharType="end"/>
        </w:r>
      </w:hyperlink>
    </w:p>
    <w:p w:rsidR="002671AF" w:rsidRDefault="00A00F0E">
      <w:pPr>
        <w:pStyle w:val="1a"/>
        <w:rPr>
          <w:rFonts w:asciiTheme="minorHAnsi" w:eastAsiaTheme="minorEastAsia" w:hAnsiTheme="minorHAnsi" w:cstheme="minorBidi"/>
          <w:b w:val="0"/>
          <w:sz w:val="22"/>
          <w:szCs w:val="22"/>
          <w:lang w:eastAsia="ru-RU"/>
        </w:rPr>
      </w:pPr>
      <w:hyperlink w:anchor="_Toc486419580" w:history="1">
        <w:r w:rsidR="002671AF" w:rsidRPr="00095A8E">
          <w:rPr>
            <w:rStyle w:val="aff0"/>
          </w:rPr>
          <w:t>8. Особенности расчета страховых резервов по договорам страхования жизни, не предусматривающим выплат по дожитию</w:t>
        </w:r>
        <w:r w:rsidR="002671AF">
          <w:rPr>
            <w:webHidden/>
          </w:rPr>
          <w:tab/>
        </w:r>
        <w:r w:rsidR="002671AF">
          <w:rPr>
            <w:webHidden/>
          </w:rPr>
          <w:fldChar w:fldCharType="begin"/>
        </w:r>
        <w:r w:rsidR="002671AF">
          <w:rPr>
            <w:webHidden/>
          </w:rPr>
          <w:instrText xml:space="preserve"> PAGEREF _Toc486419580 \h </w:instrText>
        </w:r>
        <w:r w:rsidR="002671AF">
          <w:rPr>
            <w:webHidden/>
          </w:rPr>
        </w:r>
        <w:r w:rsidR="002671AF">
          <w:rPr>
            <w:webHidden/>
          </w:rPr>
          <w:fldChar w:fldCharType="separate"/>
        </w:r>
        <w:r w:rsidR="002671AF">
          <w:rPr>
            <w:webHidden/>
          </w:rPr>
          <w:t>29</w:t>
        </w:r>
        <w:r w:rsidR="002671AF">
          <w:rPr>
            <w:webHidden/>
          </w:rPr>
          <w:fldChar w:fldCharType="end"/>
        </w:r>
      </w:hyperlink>
    </w:p>
    <w:p w:rsidR="002671AF" w:rsidRDefault="00A00F0E">
      <w:pPr>
        <w:pStyle w:val="1a"/>
        <w:rPr>
          <w:rFonts w:asciiTheme="minorHAnsi" w:eastAsiaTheme="minorEastAsia" w:hAnsiTheme="minorHAnsi" w:cstheme="minorBidi"/>
          <w:b w:val="0"/>
          <w:sz w:val="22"/>
          <w:szCs w:val="22"/>
          <w:lang w:eastAsia="ru-RU"/>
        </w:rPr>
      </w:pPr>
      <w:hyperlink w:anchor="_Toc486419581" w:history="1">
        <w:r w:rsidR="002671AF" w:rsidRPr="00095A8E">
          <w:rPr>
            <w:rStyle w:val="aff0"/>
          </w:rPr>
          <w:t>9. Описание методов и формулы расчета нормы (ставки) доходности</w:t>
        </w:r>
        <w:r w:rsidR="002671AF">
          <w:rPr>
            <w:webHidden/>
          </w:rPr>
          <w:tab/>
        </w:r>
        <w:r w:rsidR="002671AF">
          <w:rPr>
            <w:webHidden/>
          </w:rPr>
          <w:fldChar w:fldCharType="begin"/>
        </w:r>
        <w:r w:rsidR="002671AF">
          <w:rPr>
            <w:webHidden/>
          </w:rPr>
          <w:instrText xml:space="preserve"> PAGEREF _Toc486419581 \h </w:instrText>
        </w:r>
        <w:r w:rsidR="002671AF">
          <w:rPr>
            <w:webHidden/>
          </w:rPr>
        </w:r>
        <w:r w:rsidR="002671AF">
          <w:rPr>
            <w:webHidden/>
          </w:rPr>
          <w:fldChar w:fldCharType="separate"/>
        </w:r>
        <w:r w:rsidR="002671AF">
          <w:rPr>
            <w:webHidden/>
          </w:rPr>
          <w:t>30</w:t>
        </w:r>
        <w:r w:rsidR="002671AF">
          <w:rPr>
            <w:webHidden/>
          </w:rPr>
          <w:fldChar w:fldCharType="end"/>
        </w:r>
      </w:hyperlink>
    </w:p>
    <w:p w:rsidR="002671AF" w:rsidRDefault="00A00F0E">
      <w:pPr>
        <w:pStyle w:val="1a"/>
        <w:rPr>
          <w:rFonts w:asciiTheme="minorHAnsi" w:eastAsiaTheme="minorEastAsia" w:hAnsiTheme="minorHAnsi" w:cstheme="minorBidi"/>
          <w:b w:val="0"/>
          <w:sz w:val="22"/>
          <w:szCs w:val="22"/>
          <w:lang w:eastAsia="ru-RU"/>
        </w:rPr>
      </w:pPr>
      <w:hyperlink w:anchor="_Toc486419582" w:history="1">
        <w:r w:rsidR="002671AF" w:rsidRPr="00095A8E">
          <w:rPr>
            <w:rStyle w:val="aff0"/>
            <w:snapToGrid w:val="0"/>
          </w:rPr>
          <w:t>10.</w:t>
        </w:r>
        <w:r w:rsidR="002671AF" w:rsidRPr="00095A8E">
          <w:rPr>
            <w:rStyle w:val="aff0"/>
          </w:rPr>
          <w:t xml:space="preserve"> Расчет резерва дополнительных выплат (страховых бонусов)</w:t>
        </w:r>
        <w:r w:rsidR="002671AF">
          <w:rPr>
            <w:webHidden/>
          </w:rPr>
          <w:tab/>
        </w:r>
        <w:r w:rsidR="002671AF">
          <w:rPr>
            <w:webHidden/>
          </w:rPr>
          <w:fldChar w:fldCharType="begin"/>
        </w:r>
        <w:r w:rsidR="002671AF">
          <w:rPr>
            <w:webHidden/>
          </w:rPr>
          <w:instrText xml:space="preserve"> PAGEREF _Toc486419582 \h </w:instrText>
        </w:r>
        <w:r w:rsidR="002671AF">
          <w:rPr>
            <w:webHidden/>
          </w:rPr>
        </w:r>
        <w:r w:rsidR="002671AF">
          <w:rPr>
            <w:webHidden/>
          </w:rPr>
          <w:fldChar w:fldCharType="separate"/>
        </w:r>
        <w:r w:rsidR="002671AF">
          <w:rPr>
            <w:webHidden/>
          </w:rPr>
          <w:t>33</w:t>
        </w:r>
        <w:r w:rsidR="002671AF">
          <w:rPr>
            <w:webHidden/>
          </w:rPr>
          <w:fldChar w:fldCharType="end"/>
        </w:r>
      </w:hyperlink>
    </w:p>
    <w:p w:rsidR="002671AF" w:rsidRDefault="00A00F0E">
      <w:pPr>
        <w:pStyle w:val="1a"/>
        <w:rPr>
          <w:rFonts w:asciiTheme="minorHAnsi" w:eastAsiaTheme="minorEastAsia" w:hAnsiTheme="minorHAnsi" w:cstheme="minorBidi"/>
          <w:b w:val="0"/>
          <w:sz w:val="22"/>
          <w:szCs w:val="22"/>
          <w:lang w:eastAsia="ru-RU"/>
        </w:rPr>
      </w:pPr>
      <w:hyperlink w:anchor="_Toc486419583" w:history="1">
        <w:r w:rsidR="002671AF" w:rsidRPr="00095A8E">
          <w:rPr>
            <w:rStyle w:val="aff0"/>
          </w:rPr>
          <w:t>11. Порядок расчета выкупных сумм</w:t>
        </w:r>
        <w:r w:rsidR="002671AF">
          <w:rPr>
            <w:webHidden/>
          </w:rPr>
          <w:tab/>
        </w:r>
        <w:r w:rsidR="002671AF">
          <w:rPr>
            <w:webHidden/>
          </w:rPr>
          <w:fldChar w:fldCharType="begin"/>
        </w:r>
        <w:r w:rsidR="002671AF">
          <w:rPr>
            <w:webHidden/>
          </w:rPr>
          <w:instrText xml:space="preserve"> PAGEREF _Toc486419583 \h </w:instrText>
        </w:r>
        <w:r w:rsidR="002671AF">
          <w:rPr>
            <w:webHidden/>
          </w:rPr>
        </w:r>
        <w:r w:rsidR="002671AF">
          <w:rPr>
            <w:webHidden/>
          </w:rPr>
          <w:fldChar w:fldCharType="separate"/>
        </w:r>
        <w:r w:rsidR="002671AF">
          <w:rPr>
            <w:webHidden/>
          </w:rPr>
          <w:t>35</w:t>
        </w:r>
        <w:r w:rsidR="002671AF">
          <w:rPr>
            <w:webHidden/>
          </w:rPr>
          <w:fldChar w:fldCharType="end"/>
        </w:r>
      </w:hyperlink>
    </w:p>
    <w:p w:rsidR="002671AF" w:rsidRDefault="00A00F0E">
      <w:pPr>
        <w:pStyle w:val="1a"/>
        <w:rPr>
          <w:rFonts w:asciiTheme="minorHAnsi" w:eastAsiaTheme="minorEastAsia" w:hAnsiTheme="minorHAnsi" w:cstheme="minorBidi"/>
          <w:b w:val="0"/>
          <w:sz w:val="22"/>
          <w:szCs w:val="22"/>
          <w:lang w:eastAsia="ru-RU"/>
        </w:rPr>
      </w:pPr>
      <w:hyperlink w:anchor="_Toc486419584" w:history="1">
        <w:r w:rsidR="002671AF" w:rsidRPr="00095A8E">
          <w:rPr>
            <w:rStyle w:val="aff0"/>
          </w:rPr>
          <w:t>12. Особенности методов расчета  страховых резервов по договорам  перестрахования (в части принятия страхового риска)</w:t>
        </w:r>
        <w:r w:rsidR="002671AF">
          <w:rPr>
            <w:webHidden/>
          </w:rPr>
          <w:tab/>
        </w:r>
        <w:r w:rsidR="002671AF">
          <w:rPr>
            <w:webHidden/>
          </w:rPr>
          <w:fldChar w:fldCharType="begin"/>
        </w:r>
        <w:r w:rsidR="002671AF">
          <w:rPr>
            <w:webHidden/>
          </w:rPr>
          <w:instrText xml:space="preserve"> PAGEREF _Toc486419584 \h </w:instrText>
        </w:r>
        <w:r w:rsidR="002671AF">
          <w:rPr>
            <w:webHidden/>
          </w:rPr>
        </w:r>
        <w:r w:rsidR="002671AF">
          <w:rPr>
            <w:webHidden/>
          </w:rPr>
          <w:fldChar w:fldCharType="separate"/>
        </w:r>
        <w:r w:rsidR="002671AF">
          <w:rPr>
            <w:webHidden/>
          </w:rPr>
          <w:t>36</w:t>
        </w:r>
        <w:r w:rsidR="002671AF">
          <w:rPr>
            <w:webHidden/>
          </w:rPr>
          <w:fldChar w:fldCharType="end"/>
        </w:r>
      </w:hyperlink>
    </w:p>
    <w:p w:rsidR="002671AF" w:rsidRDefault="00A00F0E">
      <w:pPr>
        <w:pStyle w:val="1a"/>
        <w:rPr>
          <w:rFonts w:asciiTheme="minorHAnsi" w:eastAsiaTheme="minorEastAsia" w:hAnsiTheme="minorHAnsi" w:cstheme="minorBidi"/>
          <w:b w:val="0"/>
          <w:sz w:val="22"/>
          <w:szCs w:val="22"/>
          <w:lang w:eastAsia="ru-RU"/>
        </w:rPr>
      </w:pPr>
      <w:hyperlink w:anchor="_Toc486419585" w:history="1">
        <w:r w:rsidR="002671AF" w:rsidRPr="00095A8E">
          <w:rPr>
            <w:rStyle w:val="aff0"/>
          </w:rPr>
          <w:t>13. Доля перестраховщиков в страховых резервах</w:t>
        </w:r>
        <w:r w:rsidR="002671AF">
          <w:rPr>
            <w:webHidden/>
          </w:rPr>
          <w:tab/>
        </w:r>
        <w:r w:rsidR="002671AF">
          <w:rPr>
            <w:webHidden/>
          </w:rPr>
          <w:fldChar w:fldCharType="begin"/>
        </w:r>
        <w:r w:rsidR="002671AF">
          <w:rPr>
            <w:webHidden/>
          </w:rPr>
          <w:instrText xml:space="preserve"> PAGEREF _Toc486419585 \h </w:instrText>
        </w:r>
        <w:r w:rsidR="002671AF">
          <w:rPr>
            <w:webHidden/>
          </w:rPr>
        </w:r>
        <w:r w:rsidR="002671AF">
          <w:rPr>
            <w:webHidden/>
          </w:rPr>
          <w:fldChar w:fldCharType="separate"/>
        </w:r>
        <w:r w:rsidR="002671AF">
          <w:rPr>
            <w:webHidden/>
          </w:rPr>
          <w:t>37</w:t>
        </w:r>
        <w:r w:rsidR="002671AF">
          <w:rPr>
            <w:webHidden/>
          </w:rPr>
          <w:fldChar w:fldCharType="end"/>
        </w:r>
      </w:hyperlink>
    </w:p>
    <w:p w:rsidR="002671AF" w:rsidRDefault="00A00F0E">
      <w:pPr>
        <w:pStyle w:val="1a"/>
        <w:rPr>
          <w:rFonts w:asciiTheme="minorHAnsi" w:eastAsiaTheme="minorEastAsia" w:hAnsiTheme="minorHAnsi" w:cstheme="minorBidi"/>
          <w:b w:val="0"/>
          <w:sz w:val="22"/>
          <w:szCs w:val="22"/>
          <w:lang w:eastAsia="ru-RU"/>
        </w:rPr>
      </w:pPr>
      <w:hyperlink w:anchor="_Toc486419586" w:history="1">
        <w:r w:rsidR="002671AF" w:rsidRPr="00095A8E">
          <w:rPr>
            <w:rStyle w:val="aff0"/>
          </w:rPr>
          <w:t>Приложение № 1.</w:t>
        </w:r>
        <w:r w:rsidR="002671AF">
          <w:rPr>
            <w:webHidden/>
          </w:rPr>
          <w:tab/>
        </w:r>
        <w:r w:rsidR="002671AF">
          <w:rPr>
            <w:webHidden/>
          </w:rPr>
          <w:fldChar w:fldCharType="begin"/>
        </w:r>
        <w:r w:rsidR="002671AF">
          <w:rPr>
            <w:webHidden/>
          </w:rPr>
          <w:instrText xml:space="preserve"> PAGEREF _Toc486419586 \h </w:instrText>
        </w:r>
        <w:r w:rsidR="002671AF">
          <w:rPr>
            <w:webHidden/>
          </w:rPr>
        </w:r>
        <w:r w:rsidR="002671AF">
          <w:rPr>
            <w:webHidden/>
          </w:rPr>
          <w:fldChar w:fldCharType="separate"/>
        </w:r>
        <w:r w:rsidR="002671AF">
          <w:rPr>
            <w:webHidden/>
          </w:rPr>
          <w:t>38</w:t>
        </w:r>
        <w:r w:rsidR="002671AF">
          <w:rPr>
            <w:webHidden/>
          </w:rPr>
          <w:fldChar w:fldCharType="end"/>
        </w:r>
      </w:hyperlink>
    </w:p>
    <w:p w:rsidR="002671AF" w:rsidRDefault="00A00F0E">
      <w:pPr>
        <w:pStyle w:val="1a"/>
        <w:rPr>
          <w:rFonts w:asciiTheme="minorHAnsi" w:eastAsiaTheme="minorEastAsia" w:hAnsiTheme="minorHAnsi" w:cstheme="minorBidi"/>
          <w:b w:val="0"/>
          <w:sz w:val="22"/>
          <w:szCs w:val="22"/>
          <w:lang w:eastAsia="ru-RU"/>
        </w:rPr>
      </w:pPr>
      <w:hyperlink w:anchor="_Toc486419587" w:history="1">
        <w:r w:rsidR="002671AF" w:rsidRPr="00095A8E">
          <w:rPr>
            <w:rStyle w:val="aff0"/>
          </w:rPr>
          <w:t>Приложение № 2.</w:t>
        </w:r>
        <w:r w:rsidR="002671AF">
          <w:rPr>
            <w:webHidden/>
          </w:rPr>
          <w:tab/>
        </w:r>
        <w:r w:rsidR="002671AF">
          <w:rPr>
            <w:webHidden/>
          </w:rPr>
          <w:fldChar w:fldCharType="begin"/>
        </w:r>
        <w:r w:rsidR="002671AF">
          <w:rPr>
            <w:webHidden/>
          </w:rPr>
          <w:instrText xml:space="preserve"> PAGEREF _Toc486419587 \h </w:instrText>
        </w:r>
        <w:r w:rsidR="002671AF">
          <w:rPr>
            <w:webHidden/>
          </w:rPr>
        </w:r>
        <w:r w:rsidR="002671AF">
          <w:rPr>
            <w:webHidden/>
          </w:rPr>
          <w:fldChar w:fldCharType="separate"/>
        </w:r>
        <w:r w:rsidR="002671AF">
          <w:rPr>
            <w:webHidden/>
          </w:rPr>
          <w:t>41</w:t>
        </w:r>
        <w:r w:rsidR="002671AF">
          <w:rPr>
            <w:webHidden/>
          </w:rPr>
          <w:fldChar w:fldCharType="end"/>
        </w:r>
      </w:hyperlink>
    </w:p>
    <w:p w:rsidR="002671AF" w:rsidRDefault="00A00F0E">
      <w:pPr>
        <w:pStyle w:val="1a"/>
        <w:rPr>
          <w:rFonts w:asciiTheme="minorHAnsi" w:eastAsiaTheme="minorEastAsia" w:hAnsiTheme="minorHAnsi" w:cstheme="minorBidi"/>
          <w:b w:val="0"/>
          <w:sz w:val="22"/>
          <w:szCs w:val="22"/>
          <w:lang w:eastAsia="ru-RU"/>
        </w:rPr>
      </w:pPr>
      <w:hyperlink w:anchor="_Toc486419588" w:history="1">
        <w:r w:rsidR="002671AF" w:rsidRPr="00095A8E">
          <w:rPr>
            <w:rStyle w:val="aff0"/>
          </w:rPr>
          <w:t>Приложение № 3</w:t>
        </w:r>
        <w:r w:rsidR="002671AF">
          <w:rPr>
            <w:webHidden/>
          </w:rPr>
          <w:tab/>
        </w:r>
        <w:r w:rsidR="002671AF">
          <w:rPr>
            <w:webHidden/>
          </w:rPr>
          <w:fldChar w:fldCharType="begin"/>
        </w:r>
        <w:r w:rsidR="002671AF">
          <w:rPr>
            <w:webHidden/>
          </w:rPr>
          <w:instrText xml:space="preserve"> PAGEREF _Toc486419588 \h </w:instrText>
        </w:r>
        <w:r w:rsidR="002671AF">
          <w:rPr>
            <w:webHidden/>
          </w:rPr>
        </w:r>
        <w:r w:rsidR="002671AF">
          <w:rPr>
            <w:webHidden/>
          </w:rPr>
          <w:fldChar w:fldCharType="separate"/>
        </w:r>
        <w:r w:rsidR="002671AF">
          <w:rPr>
            <w:webHidden/>
          </w:rPr>
          <w:t>44</w:t>
        </w:r>
        <w:r w:rsidR="002671AF">
          <w:rPr>
            <w:webHidden/>
          </w:rPr>
          <w:fldChar w:fldCharType="end"/>
        </w:r>
      </w:hyperlink>
    </w:p>
    <w:p w:rsidR="002671AF" w:rsidRDefault="00A00F0E">
      <w:pPr>
        <w:pStyle w:val="1a"/>
        <w:rPr>
          <w:rFonts w:asciiTheme="minorHAnsi" w:eastAsiaTheme="minorEastAsia" w:hAnsiTheme="minorHAnsi" w:cstheme="minorBidi"/>
          <w:b w:val="0"/>
          <w:sz w:val="22"/>
          <w:szCs w:val="22"/>
          <w:lang w:eastAsia="ru-RU"/>
        </w:rPr>
      </w:pPr>
      <w:hyperlink w:anchor="_Toc486419589" w:history="1">
        <w:r w:rsidR="002671AF" w:rsidRPr="00095A8E">
          <w:rPr>
            <w:rStyle w:val="aff0"/>
          </w:rPr>
          <w:t>Приложение № 4</w:t>
        </w:r>
        <w:r w:rsidR="002671AF">
          <w:rPr>
            <w:webHidden/>
          </w:rPr>
          <w:tab/>
        </w:r>
        <w:r w:rsidR="002671AF">
          <w:rPr>
            <w:webHidden/>
          </w:rPr>
          <w:fldChar w:fldCharType="begin"/>
        </w:r>
        <w:r w:rsidR="002671AF">
          <w:rPr>
            <w:webHidden/>
          </w:rPr>
          <w:instrText xml:space="preserve"> PAGEREF _Toc486419589 \h </w:instrText>
        </w:r>
        <w:r w:rsidR="002671AF">
          <w:rPr>
            <w:webHidden/>
          </w:rPr>
        </w:r>
        <w:r w:rsidR="002671AF">
          <w:rPr>
            <w:webHidden/>
          </w:rPr>
          <w:fldChar w:fldCharType="separate"/>
        </w:r>
        <w:r w:rsidR="002671AF">
          <w:rPr>
            <w:webHidden/>
          </w:rPr>
          <w:t>46</w:t>
        </w:r>
        <w:r w:rsidR="002671AF">
          <w:rPr>
            <w:webHidden/>
          </w:rPr>
          <w:fldChar w:fldCharType="end"/>
        </w:r>
      </w:hyperlink>
    </w:p>
    <w:p w:rsidR="007470F2" w:rsidRDefault="00A35B97" w:rsidP="00445031">
      <w:pPr>
        <w:pStyle w:val="1"/>
        <w:ind w:left="0"/>
        <w:contextualSpacing/>
        <w:rPr>
          <w:szCs w:val="24"/>
        </w:rPr>
      </w:pPr>
      <w:r w:rsidRPr="00391F47">
        <w:rPr>
          <w:noProof/>
          <w:sz w:val="16"/>
          <w:szCs w:val="16"/>
        </w:rPr>
        <w:lastRenderedPageBreak/>
        <w:fldChar w:fldCharType="end"/>
      </w:r>
      <w:bookmarkStart w:id="1" w:name="_Toc486419573"/>
      <w:bookmarkStart w:id="2" w:name="_Toc266636619"/>
      <w:r w:rsidR="00746580" w:rsidRPr="00D84D4B">
        <w:t>Общие</w:t>
      </w:r>
      <w:r w:rsidR="00746580" w:rsidRPr="00C51EF7">
        <w:rPr>
          <w:szCs w:val="24"/>
        </w:rPr>
        <w:t xml:space="preserve"> положения</w:t>
      </w:r>
      <w:bookmarkEnd w:id="1"/>
    </w:p>
    <w:p w:rsidR="00EB3ACD" w:rsidRDefault="00541A6A" w:rsidP="00EB3ACD">
      <w:pPr>
        <w:pStyle w:val="2"/>
        <w:contextualSpacing/>
      </w:pPr>
      <w:bookmarkStart w:id="3" w:name="_Toc403662294"/>
      <w:bookmarkStart w:id="4" w:name="_Toc409772666"/>
      <w:bookmarkStart w:id="5" w:name="_Toc409786920"/>
      <w:bookmarkStart w:id="6" w:name="_Toc409789702"/>
      <w:bookmarkStart w:id="7" w:name="_Toc410135042"/>
      <w:bookmarkStart w:id="8" w:name="_Toc417052529"/>
      <w:r>
        <w:t xml:space="preserve">Настоящее </w:t>
      </w:r>
      <w:r w:rsidR="00A1337C" w:rsidRPr="00316DCE">
        <w:t>Положение о формировании страховых резервов по страхованию жизни</w:t>
      </w:r>
      <w:r w:rsidRPr="00316DCE">
        <w:t xml:space="preserve"> </w:t>
      </w:r>
      <w:r w:rsidR="00A76672" w:rsidRPr="00A76672">
        <w:t xml:space="preserve">Общества </w:t>
      </w:r>
      <w:r w:rsidR="00340D1B" w:rsidRPr="00340D1B">
        <w:t>с ограниченной ответственностью</w:t>
      </w:r>
      <w:r w:rsidR="00326ED6" w:rsidRPr="00326ED6">
        <w:t xml:space="preserve"> </w:t>
      </w:r>
      <w:r w:rsidR="0037376D" w:rsidRPr="0037376D">
        <w:t xml:space="preserve">Страховая компания «Чулпан-Жизнь» </w:t>
      </w:r>
      <w:r w:rsidR="00924BD3" w:rsidRPr="00316DCE">
        <w:t xml:space="preserve">(ИНН </w:t>
      </w:r>
      <w:r w:rsidR="0037376D" w:rsidRPr="0037376D">
        <w:t>1644039560</w:t>
      </w:r>
      <w:r w:rsidR="00924BD3" w:rsidRPr="00316DCE">
        <w:t>)</w:t>
      </w:r>
      <w:r w:rsidR="00A1337C" w:rsidRPr="00316DCE">
        <w:t xml:space="preserve"> </w:t>
      </w:r>
      <w:r w:rsidRPr="00316DCE">
        <w:t xml:space="preserve">(далее </w:t>
      </w:r>
      <w:r w:rsidR="00340D1B">
        <w:t>–</w:t>
      </w:r>
      <w:r w:rsidRPr="00316DCE">
        <w:t xml:space="preserve"> Общество</w:t>
      </w:r>
      <w:r w:rsidR="00340D1B">
        <w:t>, страховщик</w:t>
      </w:r>
      <w:r w:rsidRPr="00316DCE">
        <w:t>)</w:t>
      </w:r>
      <w:r w:rsidR="00A1337C" w:rsidRPr="00316DCE">
        <w:t xml:space="preserve"> разработано в соответствии с </w:t>
      </w:r>
      <w:r w:rsidR="008B2544" w:rsidRPr="00316DCE">
        <w:t xml:space="preserve">требованиями </w:t>
      </w:r>
      <w:r w:rsidRPr="00316DCE">
        <w:t>Положени</w:t>
      </w:r>
      <w:r w:rsidR="008B2544" w:rsidRPr="00316DCE">
        <w:t>я</w:t>
      </w:r>
      <w:r w:rsidRPr="00316DCE">
        <w:t xml:space="preserve"> </w:t>
      </w:r>
      <w:r w:rsidR="00E54DF9" w:rsidRPr="00316DCE">
        <w:t>Центрального</w:t>
      </w:r>
      <w:r w:rsidR="00E54DF9" w:rsidRPr="00E54DF9">
        <w:t xml:space="preserve"> банк</w:t>
      </w:r>
      <w:r w:rsidR="00E54DF9">
        <w:t>а</w:t>
      </w:r>
      <w:r w:rsidR="00E54DF9" w:rsidRPr="00E54DF9">
        <w:t xml:space="preserve"> </w:t>
      </w:r>
      <w:r w:rsidR="00E54DF9">
        <w:t>Р</w:t>
      </w:r>
      <w:r w:rsidR="00E54DF9" w:rsidRPr="00E54DF9">
        <w:t xml:space="preserve">оссийской </w:t>
      </w:r>
      <w:r w:rsidR="00E54DF9">
        <w:t>Ф</w:t>
      </w:r>
      <w:r w:rsidR="00E54DF9" w:rsidRPr="00E54DF9">
        <w:t>едерации</w:t>
      </w:r>
      <w:r w:rsidR="00E54DF9">
        <w:t xml:space="preserve"> от </w:t>
      </w:r>
      <w:r w:rsidR="00E54DF9" w:rsidRPr="00E54DF9">
        <w:t>16 ноября 2016 г</w:t>
      </w:r>
      <w:r w:rsidR="00E54DF9">
        <w:t>ода</w:t>
      </w:r>
      <w:r w:rsidR="00E54DF9" w:rsidRPr="00E54DF9">
        <w:t xml:space="preserve"> </w:t>
      </w:r>
      <w:r w:rsidR="00E54DF9">
        <w:t>№</w:t>
      </w:r>
      <w:r w:rsidR="00D6529C">
        <w:t xml:space="preserve"> 557</w:t>
      </w:r>
      <w:r w:rsidR="00E54DF9" w:rsidRPr="00E54DF9">
        <w:t>-П</w:t>
      </w:r>
      <w:r w:rsidR="00E54DF9">
        <w:t xml:space="preserve"> </w:t>
      </w:r>
      <w:r>
        <w:t>«О</w:t>
      </w:r>
      <w:r w:rsidR="00BE5455">
        <w:t xml:space="preserve"> правилах формирования страховых резервов по страхованию жизни</w:t>
      </w:r>
      <w:r>
        <w:t xml:space="preserve">» </w:t>
      </w:r>
      <w:r w:rsidR="00A1337C">
        <w:t xml:space="preserve">(далее </w:t>
      </w:r>
      <w:r w:rsidR="006A0EB5">
        <w:t>–</w:t>
      </w:r>
      <w:r w:rsidR="00A1337C">
        <w:t xml:space="preserve"> </w:t>
      </w:r>
      <w:r>
        <w:t>Положение</w:t>
      </w:r>
      <w:r w:rsidR="006A0EB5">
        <w:t xml:space="preserve"> №557-П</w:t>
      </w:r>
      <w:r w:rsidR="00A1337C">
        <w:t>)</w:t>
      </w:r>
      <w:proofErr w:type="gramStart"/>
      <w:r w:rsidR="00A1337C">
        <w:t>.</w:t>
      </w:r>
      <w:proofErr w:type="gramEnd"/>
      <w:r w:rsidR="00EB3ACD" w:rsidRPr="00EB3ACD">
        <w:t xml:space="preserve"> </w:t>
      </w:r>
      <w:proofErr w:type="gramStart"/>
      <w:r w:rsidR="00EB3ACD">
        <w:t>ф</w:t>
      </w:r>
      <w:proofErr w:type="gramEnd"/>
      <w:r w:rsidR="00EB3ACD">
        <w:t>ормирования страховых резервов по страхованию жизни» (далее - Положение).</w:t>
      </w:r>
    </w:p>
    <w:p w:rsidR="00EB3ACD" w:rsidRPr="00EB3ACD" w:rsidRDefault="00EB3ACD" w:rsidP="00EB3ACD">
      <w:pPr>
        <w:pStyle w:val="2"/>
        <w:contextualSpacing/>
      </w:pPr>
      <w:r>
        <w:t xml:space="preserve"> </w:t>
      </w:r>
      <w:r w:rsidRPr="00EB3ACD">
        <w:t xml:space="preserve">В целях настоящего документа используемые термины имеют те же значения, что и в Положении. </w:t>
      </w:r>
    </w:p>
    <w:p w:rsidR="00EB3ACD" w:rsidRPr="00EB3ACD" w:rsidRDefault="00EB3ACD" w:rsidP="00EB3ACD">
      <w:pPr>
        <w:pStyle w:val="2"/>
        <w:contextualSpacing/>
      </w:pPr>
      <w:r w:rsidRPr="00EB3ACD">
        <w:t>Расчет страховых резервов производится в рублях.</w:t>
      </w:r>
    </w:p>
    <w:p w:rsidR="00EB3ACD" w:rsidRPr="00EB3ACD" w:rsidRDefault="00EB3ACD" w:rsidP="00EB3ACD">
      <w:pPr>
        <w:pStyle w:val="2"/>
        <w:numPr>
          <w:ilvl w:val="0"/>
          <w:numId w:val="0"/>
        </w:numPr>
        <w:ind w:left="227" w:firstLine="481"/>
        <w:contextualSpacing/>
      </w:pPr>
      <w:proofErr w:type="gramStart"/>
      <w:r w:rsidRPr="00EB3ACD">
        <w:t>Страховые резервы по договорам страхования жизни, которые в соответствии с валютным законодательством Российской Федерации заключаются в иностранной валюте (страховые премии (взносы) уплачиваются в иностранной валюте, и страховые выплаты осуществляются в иностранной валюте), могут рассчитываться в соответствующей иностранной валюте и пересчитываются в рубли по официальному курсу Банка России, установленному на расчетную дату.</w:t>
      </w:r>
      <w:proofErr w:type="gramEnd"/>
    </w:p>
    <w:p w:rsidR="00EB3ACD" w:rsidRPr="00EB3ACD" w:rsidRDefault="00EB3ACD" w:rsidP="00EB3ACD">
      <w:pPr>
        <w:pStyle w:val="2"/>
        <w:numPr>
          <w:ilvl w:val="0"/>
          <w:numId w:val="0"/>
        </w:numPr>
        <w:ind w:left="227" w:firstLine="624"/>
        <w:contextualSpacing/>
      </w:pPr>
      <w:r w:rsidRPr="00EB3ACD">
        <w:t xml:space="preserve">Страховые резервы по договорам страхования жизни, в которых предусмотрено исполнение денежных обязательств в рублях в сумме, эквивалентной определенной сумме в иностранной валюте (страховые премии (взносы), уплачиваются в рублях в сумме, эквивалентной определенной сумме в иностранной валюте, и страховые выплаты осуществляются в рублях в сумме, эквивалентной определенной сумме в иностранной валюте), могут рассчитываться в соответствующей иностранной </w:t>
      </w:r>
      <w:proofErr w:type="gramStart"/>
      <w:r w:rsidRPr="00EB3ACD">
        <w:t>валюте</w:t>
      </w:r>
      <w:proofErr w:type="gramEnd"/>
      <w:r w:rsidRPr="00EB3ACD">
        <w:t xml:space="preserve"> и пересчитываются в рубли по официальному курсу Банка России, установленному на расчетную дату.</w:t>
      </w:r>
    </w:p>
    <w:p w:rsidR="00EB3ACD" w:rsidRPr="00EB3ACD" w:rsidRDefault="00EB3ACD" w:rsidP="00EB3ACD">
      <w:pPr>
        <w:pStyle w:val="2"/>
        <w:numPr>
          <w:ilvl w:val="0"/>
          <w:numId w:val="0"/>
        </w:numPr>
        <w:ind w:left="227" w:firstLine="624"/>
        <w:contextualSpacing/>
      </w:pPr>
      <w:r w:rsidRPr="00EB3ACD">
        <w:t>В случае если для пересчета указанных денежных обязательств законодательством Российской Федерации или договором установлен иной курс, то пересчет осуществляется по такому курсу.</w:t>
      </w:r>
    </w:p>
    <w:p w:rsidR="00786B46" w:rsidRDefault="00786B46" w:rsidP="00786B46">
      <w:pPr>
        <w:pStyle w:val="2"/>
        <w:contextualSpacing/>
        <w:rPr>
          <w:szCs w:val="24"/>
        </w:rPr>
      </w:pPr>
      <w:proofErr w:type="gramStart"/>
      <w:r w:rsidRPr="00D6529C">
        <w:t>Формирование страховых резервов по страхованию жизни осуществляется в целях оценки обязательств страховщика, выраженных в денежной форме, по предстоящим страховым выплатам и обслуживанию этих обязательств по договорам страхования, сострахования, относящимся к страхованию жизни, которое обеспечивает защиту имущественных интересов, связанных с дожитием граждан до определенного возраста или срока, со смертью, а также с наступлением иных событий в жизни страхователей (застрахованных), предусмотренных договором</w:t>
      </w:r>
      <w:proofErr w:type="gramEnd"/>
      <w:r w:rsidRPr="00D6529C">
        <w:t xml:space="preserve"> </w:t>
      </w:r>
      <w:proofErr w:type="gramStart"/>
      <w:r w:rsidRPr="00D6529C">
        <w:t>страхования (рождение ребенка, бракосочетание, достижение пенсионного возраста, потеря кормильца, утрата трудоспособности (инвалидность), заболевания, представляющие опасность для жизни), в том числе с участием страхователя (застрахованного) в инвестиционном доходе страховщика.</w:t>
      </w:r>
      <w:r w:rsidRPr="00786B46">
        <w:rPr>
          <w:szCs w:val="24"/>
        </w:rPr>
        <w:t xml:space="preserve"> </w:t>
      </w:r>
      <w:proofErr w:type="gramEnd"/>
    </w:p>
    <w:p w:rsidR="00786B46" w:rsidRPr="000A7D83" w:rsidRDefault="00786B46" w:rsidP="00786B46">
      <w:pPr>
        <w:pStyle w:val="2"/>
        <w:contextualSpacing/>
        <w:rPr>
          <w:szCs w:val="24"/>
        </w:rPr>
      </w:pPr>
      <w:r w:rsidRPr="000A7D83">
        <w:rPr>
          <w:szCs w:val="24"/>
        </w:rPr>
        <w:t xml:space="preserve">В </w:t>
      </w:r>
      <w:r w:rsidRPr="00D6529C">
        <w:t>соответствии</w:t>
      </w:r>
      <w:r w:rsidRPr="000A7D83">
        <w:rPr>
          <w:szCs w:val="24"/>
        </w:rPr>
        <w:t xml:space="preserve"> со ст.26 </w:t>
      </w:r>
      <w:r w:rsidR="00055425">
        <w:t>Закона РФ от 27.11.1992 № 4015-1 «Об организации страхового дела в Российской Федерации»</w:t>
      </w:r>
      <w:r w:rsidRPr="000A7D83">
        <w:rPr>
          <w:szCs w:val="24"/>
        </w:rPr>
        <w:t xml:space="preserve">: </w:t>
      </w:r>
    </w:p>
    <w:p w:rsidR="00786B46" w:rsidRPr="000A7D83" w:rsidRDefault="00786B46" w:rsidP="00786B46">
      <w:pPr>
        <w:pStyle w:val="-"/>
        <w:contextualSpacing/>
      </w:pPr>
      <w:r w:rsidRPr="000A7D83">
        <w:t xml:space="preserve">Страховщик формирует страховые резервы для обеспечения исполнения обязательств по страхованию; </w:t>
      </w:r>
    </w:p>
    <w:p w:rsidR="00786B46" w:rsidRPr="000A7D83" w:rsidRDefault="00786B46" w:rsidP="00786B46">
      <w:pPr>
        <w:pStyle w:val="-"/>
        <w:contextualSpacing/>
      </w:pPr>
      <w:r w:rsidRPr="000A7D83">
        <w:t>средства страховых резервов используются исключительно для осуществления страховых выплат;</w:t>
      </w:r>
    </w:p>
    <w:p w:rsidR="00786B46" w:rsidRPr="000A7D83" w:rsidRDefault="00786B46" w:rsidP="00786B46">
      <w:pPr>
        <w:pStyle w:val="-"/>
        <w:contextualSpacing/>
      </w:pPr>
      <w:r w:rsidRPr="000A7D83">
        <w:lastRenderedPageBreak/>
        <w:t>страховые резервы не подлежат изъятию в федеральный бюджет и бюджеты иных уровней бюджетной системы Российской Федерации.</w:t>
      </w:r>
    </w:p>
    <w:p w:rsidR="006A0EB5" w:rsidRPr="007B6CF4" w:rsidRDefault="006A0EB5" w:rsidP="006A0EB5">
      <w:pPr>
        <w:pStyle w:val="2"/>
        <w:contextualSpacing/>
        <w:rPr>
          <w:szCs w:val="24"/>
        </w:rPr>
      </w:pPr>
      <w:bookmarkStart w:id="9" w:name="_Ref485119655"/>
      <w:r w:rsidRPr="007B6CF4">
        <w:t xml:space="preserve">Страховые резервы формируются </w:t>
      </w:r>
      <w:r w:rsidR="00921457">
        <w:t xml:space="preserve">Обществом </w:t>
      </w:r>
      <w:r w:rsidRPr="007B6CF4">
        <w:t xml:space="preserve">по договорам, заключаемым </w:t>
      </w:r>
      <w:r w:rsidR="00921457">
        <w:t xml:space="preserve">Обществом </w:t>
      </w:r>
      <w:r w:rsidRPr="007B6CF4">
        <w:t>в соотв</w:t>
      </w:r>
      <w:r>
        <w:t>етствии со следующими Правилами страхования</w:t>
      </w:r>
      <w:r w:rsidRPr="007B6CF4">
        <w:t>:</w:t>
      </w:r>
      <w:bookmarkEnd w:id="9"/>
      <w:r w:rsidRPr="007B6CF4">
        <w:rPr>
          <w:szCs w:val="24"/>
        </w:rPr>
        <w:t xml:space="preserve"> </w:t>
      </w:r>
    </w:p>
    <w:p w:rsidR="006A0EB5" w:rsidRPr="006A0EB5" w:rsidRDefault="006A0EB5" w:rsidP="006A0EB5">
      <w:pPr>
        <w:pStyle w:val="30"/>
      </w:pPr>
      <w:bookmarkStart w:id="10" w:name="_Ref485115618"/>
      <w:r w:rsidRPr="006A0EB5">
        <w:t>Правила смешанного страхования жизни, редакции 21 июля 2008, от 20 ноября 2008, от 12 ноября 2012, от 13 мая 2016 и от 02 марта 2017;</w:t>
      </w:r>
      <w:bookmarkEnd w:id="10"/>
    </w:p>
    <w:p w:rsidR="006A0EB5" w:rsidRPr="006A0EB5" w:rsidRDefault="006A0EB5" w:rsidP="006A0EB5">
      <w:pPr>
        <w:pStyle w:val="30"/>
      </w:pPr>
      <w:r w:rsidRPr="006A0EB5">
        <w:t>Правила добровольного смешанного страхования жизни граждан и детей, редакции от 1 февраля 2007 года и от 13 мая 2016;</w:t>
      </w:r>
    </w:p>
    <w:p w:rsidR="006A0EB5" w:rsidRDefault="006A0EB5" w:rsidP="006A0EB5">
      <w:pPr>
        <w:pStyle w:val="30"/>
      </w:pPr>
      <w:bookmarkStart w:id="11" w:name="_Ref485115628"/>
      <w:r w:rsidRPr="006A0EB5">
        <w:t>Правила пенсионного страхования, редакции от 20 ноября 2006 года, от 25 декабря 2013</w:t>
      </w:r>
      <w:r w:rsidRPr="00786B46">
        <w:t xml:space="preserve"> года и от 13 мая 2016</w:t>
      </w:r>
      <w:r>
        <w:t>;</w:t>
      </w:r>
      <w:bookmarkEnd w:id="11"/>
    </w:p>
    <w:p w:rsidR="006A0EB5" w:rsidRDefault="006A0EB5" w:rsidP="006A0EB5">
      <w:pPr>
        <w:pStyle w:val="30"/>
      </w:pPr>
      <w:r>
        <w:t xml:space="preserve">Помимо приведенных в пунктах </w:t>
      </w:r>
      <w:r>
        <w:fldChar w:fldCharType="begin"/>
      </w:r>
      <w:r>
        <w:instrText xml:space="preserve"> REF _Ref485115618 \r \h </w:instrText>
      </w:r>
      <w:r>
        <w:fldChar w:fldCharType="separate"/>
      </w:r>
      <w:r w:rsidR="005911FD">
        <w:t>1.6.1</w:t>
      </w:r>
      <w:r>
        <w:fldChar w:fldCharType="end"/>
      </w:r>
      <w:r>
        <w:t>-</w:t>
      </w:r>
      <w:r>
        <w:fldChar w:fldCharType="begin"/>
      </w:r>
      <w:r>
        <w:instrText xml:space="preserve"> REF _Ref485115628 \r \h </w:instrText>
      </w:r>
      <w:r>
        <w:fldChar w:fldCharType="separate"/>
      </w:r>
      <w:r w:rsidR="005911FD">
        <w:t>1.6.3</w:t>
      </w:r>
      <w:r>
        <w:fldChar w:fldCharType="end"/>
      </w:r>
      <w:r>
        <w:t xml:space="preserve"> Правил страхования, Общество </w:t>
      </w:r>
      <w:r w:rsidR="00921457">
        <w:t xml:space="preserve">вследствие принятия страхового портфеля, осуществленного в соответствии со статьей 26.1 </w:t>
      </w:r>
      <w:r w:rsidR="00921457" w:rsidRPr="00921457">
        <w:t xml:space="preserve"> </w:t>
      </w:r>
      <w:r w:rsidR="00921457">
        <w:t xml:space="preserve">Закона РФ от 27.11.1992 № 4015-1 «Об организации страхового дела в Российской Федерации», </w:t>
      </w:r>
      <w:r>
        <w:t>является стороной по договорам, заключенным в соответствии со следующими Правилами страхования</w:t>
      </w:r>
      <w:r w:rsidR="00921457">
        <w:t>:</w:t>
      </w:r>
    </w:p>
    <w:p w:rsidR="00522CD5" w:rsidRPr="00522CD5" w:rsidRDefault="00522CD5" w:rsidP="001B747B">
      <w:pPr>
        <w:pStyle w:val="-"/>
      </w:pPr>
      <w:r w:rsidRPr="00522CD5">
        <w:t xml:space="preserve">Правила индивидуального смешанного страхования жизни (утв. </w:t>
      </w:r>
      <w:r>
        <w:t>Приказом Генерального директор</w:t>
      </w:r>
      <w:proofErr w:type="gramStart"/>
      <w:r>
        <w:t>а</w:t>
      </w:r>
      <w:r w:rsidRPr="00522CD5">
        <w:t xml:space="preserve"> ООО</w:t>
      </w:r>
      <w:proofErr w:type="gramEnd"/>
      <w:r w:rsidRPr="00522CD5">
        <w:t xml:space="preserve"> "СК "</w:t>
      </w:r>
      <w:proofErr w:type="spellStart"/>
      <w:r w:rsidRPr="00522CD5">
        <w:t>Аско</w:t>
      </w:r>
      <w:proofErr w:type="spellEnd"/>
      <w:r w:rsidRPr="00522CD5">
        <w:t>-Жизнь"</w:t>
      </w:r>
      <w:r>
        <w:t xml:space="preserve"> (ИНН</w:t>
      </w:r>
      <w:r w:rsidR="001B747B">
        <w:t xml:space="preserve"> </w:t>
      </w:r>
      <w:r w:rsidR="00116776">
        <w:t>1650144114</w:t>
      </w:r>
      <w:r>
        <w:t xml:space="preserve">) от </w:t>
      </w:r>
      <w:r w:rsidRPr="00522CD5">
        <w:t>09.04.2007; редакция от 26.01.2009; редакция от 30.05.2016</w:t>
      </w:r>
      <w:r w:rsidR="00055425">
        <w:t>);</w:t>
      </w:r>
    </w:p>
    <w:p w:rsidR="00522CD5" w:rsidRPr="00522CD5" w:rsidRDefault="00522CD5" w:rsidP="001B747B">
      <w:pPr>
        <w:pStyle w:val="-"/>
      </w:pPr>
      <w:r w:rsidRPr="00522CD5">
        <w:t xml:space="preserve">Правила накопительного страхования детей (утв. </w:t>
      </w:r>
      <w:r>
        <w:t>Приказом Генерального директор</w:t>
      </w:r>
      <w:proofErr w:type="gramStart"/>
      <w:r>
        <w:t>а</w:t>
      </w:r>
      <w:r w:rsidRPr="00522CD5">
        <w:t xml:space="preserve"> ООО</w:t>
      </w:r>
      <w:proofErr w:type="gramEnd"/>
      <w:r w:rsidRPr="00522CD5">
        <w:t xml:space="preserve"> "СК "</w:t>
      </w:r>
      <w:proofErr w:type="spellStart"/>
      <w:r w:rsidRPr="00522CD5">
        <w:t>Аско</w:t>
      </w:r>
      <w:proofErr w:type="spellEnd"/>
      <w:r w:rsidRPr="00522CD5">
        <w:t>-Жизнь"</w:t>
      </w:r>
      <w:r>
        <w:t xml:space="preserve"> (ИНН</w:t>
      </w:r>
      <w:r w:rsidR="001B747B">
        <w:t xml:space="preserve"> </w:t>
      </w:r>
      <w:r w:rsidR="00116776">
        <w:t>1650144114</w:t>
      </w:r>
      <w:r>
        <w:t xml:space="preserve">) от </w:t>
      </w:r>
      <w:r w:rsidRPr="00522CD5">
        <w:t>09.04.2007; редакция от 30.05.2016</w:t>
      </w:r>
      <w:r w:rsidR="00055425">
        <w:t>);</w:t>
      </w:r>
      <w:r w:rsidRPr="00522CD5">
        <w:t xml:space="preserve"> </w:t>
      </w:r>
    </w:p>
    <w:p w:rsidR="00522CD5" w:rsidRDefault="00522CD5" w:rsidP="00522CD5">
      <w:pPr>
        <w:pStyle w:val="-"/>
      </w:pPr>
      <w:r>
        <w:t>Правила</w:t>
      </w:r>
      <w:r w:rsidR="00495F19">
        <w:t xml:space="preserve"> смешанного</w:t>
      </w:r>
      <w:r>
        <w:t xml:space="preserve"> страхования жизни от 20.03.2012 </w:t>
      </w:r>
      <w:r w:rsidR="006B6C63" w:rsidRPr="00522CD5">
        <w:t xml:space="preserve">(утв. </w:t>
      </w:r>
      <w:r w:rsidR="006B6C63">
        <w:t>Приказом Генерального директор</w:t>
      </w:r>
      <w:proofErr w:type="gramStart"/>
      <w:r w:rsidR="006B6C63">
        <w:t>а</w:t>
      </w:r>
      <w:r>
        <w:t xml:space="preserve"> ООО</w:t>
      </w:r>
      <w:proofErr w:type="gramEnd"/>
      <w:r>
        <w:t xml:space="preserve"> «СК </w:t>
      </w:r>
      <w:r w:rsidRPr="00522CD5">
        <w:t>«НАСКО ЖИЗНЬ</w:t>
      </w:r>
      <w:r>
        <w:t>» (ИНН</w:t>
      </w:r>
      <w:r w:rsidRPr="00522CD5">
        <w:t xml:space="preserve"> 1644030824</w:t>
      </w:r>
      <w:r>
        <w:t>)</w:t>
      </w:r>
      <w:r w:rsidR="006B6C63">
        <w:t>)</w:t>
      </w:r>
      <w:r w:rsidR="00055425">
        <w:t>;</w:t>
      </w:r>
    </w:p>
    <w:p w:rsidR="00522CD5" w:rsidRPr="00522CD5" w:rsidRDefault="00522CD5" w:rsidP="00116776">
      <w:pPr>
        <w:pStyle w:val="-"/>
      </w:pPr>
      <w:r>
        <w:t xml:space="preserve">Правила </w:t>
      </w:r>
      <w:r w:rsidR="00116776" w:rsidRPr="00116776">
        <w:t>страхования жизни «Сохраняя лучшее»</w:t>
      </w:r>
      <w:r w:rsidR="00116776">
        <w:t xml:space="preserve"> </w:t>
      </w:r>
      <w:r>
        <w:t>от 05.11.2013</w:t>
      </w:r>
      <w:r w:rsidR="006B6C63">
        <w:t xml:space="preserve"> </w:t>
      </w:r>
      <w:r w:rsidR="006B6C63" w:rsidRPr="00522CD5">
        <w:t xml:space="preserve">(утв. </w:t>
      </w:r>
      <w:r w:rsidR="006B6C63">
        <w:t>Приказом Генерального директор</w:t>
      </w:r>
      <w:proofErr w:type="gramStart"/>
      <w:r w:rsidR="006B6C63">
        <w:t>а ООО</w:t>
      </w:r>
      <w:proofErr w:type="gramEnd"/>
      <w:r w:rsidR="006B6C63">
        <w:t xml:space="preserve"> «СК </w:t>
      </w:r>
      <w:r w:rsidR="006B6C63" w:rsidRPr="00522CD5">
        <w:t>«НАСКО ЖИЗНЬ</w:t>
      </w:r>
      <w:r w:rsidR="006B6C63">
        <w:t>» (ИНН</w:t>
      </w:r>
      <w:r w:rsidR="006B6C63" w:rsidRPr="00522CD5">
        <w:t xml:space="preserve"> 1644030824</w:t>
      </w:r>
      <w:r w:rsidR="006B6C63">
        <w:t>))</w:t>
      </w:r>
      <w:r w:rsidR="00055425">
        <w:t>.</w:t>
      </w:r>
    </w:p>
    <w:p w:rsidR="006A0EB5" w:rsidRPr="007B6CF4" w:rsidRDefault="006A0EB5" w:rsidP="006A0EB5">
      <w:pPr>
        <w:pStyle w:val="2"/>
        <w:contextualSpacing/>
      </w:pPr>
      <w:proofErr w:type="gramStart"/>
      <w:r w:rsidRPr="00D6529C">
        <w:t xml:space="preserve">В соответствии с настоящим </w:t>
      </w:r>
      <w:r>
        <w:t>документом</w:t>
      </w:r>
      <w:r w:rsidRPr="00D6529C">
        <w:t xml:space="preserve"> страховые резервы по страхованию жизни формируются при условии, если методы расчета страховых тарифов основаны на уравнении эквивалентности (равенстве актуарной стоимости страховых выплат по предстоящим страховым случаям и актуарной стоимости страховых премий (поступлений) на начало срока действия договора страхования), с применением таблиц смертности, заболеваемости, инвалидности, начислении в период действия договора страхования нормы (ставки) доходности.</w:t>
      </w:r>
      <w:proofErr w:type="gramEnd"/>
      <w:r w:rsidRPr="00D6529C">
        <w:t xml:space="preserve"> Актуарная стоимость страховых выплат (страховых поступлений) вычисляется путем дисконтирования предполагаемых денежных выплат (поступлений) с учетом </w:t>
      </w:r>
      <w:r w:rsidRPr="007B6CF4">
        <w:t>вероятностей, с которыми такие денежные выплаты (поступления) будут произведены.</w:t>
      </w:r>
    </w:p>
    <w:p w:rsidR="00786B46" w:rsidRPr="006A0EB5" w:rsidRDefault="00786B46" w:rsidP="00786B46">
      <w:pPr>
        <w:pStyle w:val="2"/>
        <w:contextualSpacing/>
      </w:pPr>
      <w:r w:rsidRPr="006A0EB5">
        <w:t>Изменения в настоящий документ вносятся посредством издания редакций в порядке, предусмотренном законодательством Российской Федерации.</w:t>
      </w:r>
    </w:p>
    <w:p w:rsidR="00D6529C" w:rsidRPr="00D6529C" w:rsidRDefault="00D6529C" w:rsidP="00445031">
      <w:pPr>
        <w:pStyle w:val="1"/>
        <w:ind w:left="0"/>
        <w:contextualSpacing/>
      </w:pPr>
      <w:bookmarkStart w:id="12" w:name="_Toc486419574"/>
      <w:r w:rsidRPr="00D6529C">
        <w:lastRenderedPageBreak/>
        <w:t>Перечень применяемых терминов, обозначений и формул</w:t>
      </w:r>
      <w:bookmarkEnd w:id="12"/>
    </w:p>
    <w:p w:rsidR="00D6529C" w:rsidRPr="000A7D83" w:rsidRDefault="00D6529C" w:rsidP="00445031">
      <w:pPr>
        <w:pStyle w:val="a3"/>
        <w:contextualSpacing/>
      </w:pPr>
      <w:r w:rsidRPr="000A7D83">
        <w:t xml:space="preserve">В целях настоящего </w:t>
      </w:r>
      <w:r w:rsidR="009C3AD7">
        <w:t>документа</w:t>
      </w:r>
      <w:r w:rsidRPr="000A7D83">
        <w:t xml:space="preserve"> используемые термины имеют </w:t>
      </w:r>
      <w:r w:rsidR="006A0EB5">
        <w:t>значения, приведенные в настоящем разделе.</w:t>
      </w:r>
    </w:p>
    <w:p w:rsidR="00D6529C" w:rsidRPr="000A7D83" w:rsidRDefault="00D6529C" w:rsidP="00445031">
      <w:pPr>
        <w:pStyle w:val="2"/>
        <w:contextualSpacing/>
      </w:pPr>
      <w:bookmarkStart w:id="13" w:name="_Ref485119507"/>
      <w:r w:rsidRPr="00D6529C">
        <w:t>Актуарная стоимость денежных выплат (поступлений)</w:t>
      </w:r>
      <w:r w:rsidRPr="000A7D83">
        <w:t xml:space="preserve"> – вычисленная с использованием соответствующего базиса расчета величина математического ожидания стоимости денежных выплат</w:t>
      </w:r>
      <w:r w:rsidR="006A0EB5">
        <w:t xml:space="preserve"> </w:t>
      </w:r>
      <w:r w:rsidRPr="000A7D83">
        <w:t>(поступлений), приведенных (дисконтированных) на определенную дату с учетом вероятностей, с которой такие денежные выплаты (поступления) будут произведены. Для вычисления резервируемой премии стоимость денежных выплат приводится на дату начала действия договора, в остальных случаях - на соответствующую страховую годовщину.</w:t>
      </w:r>
      <w:bookmarkEnd w:id="13"/>
    </w:p>
    <w:p w:rsidR="00D6529C" w:rsidRPr="000A7D83" w:rsidRDefault="00D6529C" w:rsidP="00445031">
      <w:pPr>
        <w:pStyle w:val="2"/>
        <w:contextualSpacing/>
      </w:pPr>
      <w:r w:rsidRPr="00D6529C">
        <w:t>Актуарные методы</w:t>
      </w:r>
      <w:r w:rsidRPr="000A7D83">
        <w:t xml:space="preserve"> – совокупность используемых для расчета страховых тарифов и страховых резервов математических и </w:t>
      </w:r>
      <w:proofErr w:type="gramStart"/>
      <w:r w:rsidRPr="000A7D83">
        <w:t>экономических методов</w:t>
      </w:r>
      <w:proofErr w:type="gramEnd"/>
      <w:r w:rsidRPr="000A7D83">
        <w:t>, демографических предположений в части выбора таблиц смертности населения, вероятностей возникновения нетрудоспособности и получения инвалидности.</w:t>
      </w:r>
    </w:p>
    <w:p w:rsidR="00D6529C" w:rsidRDefault="00D6529C" w:rsidP="00445031">
      <w:pPr>
        <w:pStyle w:val="2"/>
        <w:contextualSpacing/>
      </w:pPr>
      <w:r w:rsidRPr="00D6529C">
        <w:t>Резервный базис (базис расчета страховых резервов) – совокупность параметров, необходимых для расчета страховых резервов, по программе страхования, в том числе по каждому страховому риску.</w:t>
      </w:r>
    </w:p>
    <w:p w:rsidR="00D6529C" w:rsidRPr="000A7D83" w:rsidRDefault="00D6529C" w:rsidP="00445031">
      <w:pPr>
        <w:pStyle w:val="2"/>
        <w:contextualSpacing/>
      </w:pPr>
      <w:proofErr w:type="gramStart"/>
      <w:r w:rsidRPr="00D6529C">
        <w:t>Выкупная сумма</w:t>
      </w:r>
      <w:r w:rsidRPr="000A7D83">
        <w:t xml:space="preserve"> – сумма в пределах сформированного в установленном порядке страхового резерва на день прекращения договора, возвращаемая Страхователю при расторжении договора страхования жизни, предусматривающего дожитие Застрахованного лица до определенного возраста или срока либо наступления иного события.</w:t>
      </w:r>
      <w:proofErr w:type="gramEnd"/>
    </w:p>
    <w:p w:rsidR="00913930" w:rsidRDefault="00D6529C" w:rsidP="006A0EB5">
      <w:pPr>
        <w:pStyle w:val="2"/>
        <w:contextualSpacing/>
      </w:pPr>
      <w:r w:rsidRPr="00D6529C">
        <w:t>Дата расчета</w:t>
      </w:r>
      <w:r w:rsidR="00913930">
        <w:t xml:space="preserve"> </w:t>
      </w:r>
      <w:r w:rsidR="00913930" w:rsidRPr="006A0EB5">
        <w:t>(расчетная дата)</w:t>
      </w:r>
      <w:r w:rsidRPr="000A7D83">
        <w:t xml:space="preserve"> - дата, по состоянию на которую организация обязана составлять бухгалтерский отчет, или иная дата, на которую производится расчет страховых резервов. </w:t>
      </w:r>
    </w:p>
    <w:p w:rsidR="00913930" w:rsidRPr="006A0EB5" w:rsidRDefault="00913930" w:rsidP="006A0EB5">
      <w:pPr>
        <w:pStyle w:val="2"/>
        <w:contextualSpacing/>
      </w:pPr>
      <w:r w:rsidRPr="006A0EB5">
        <w:t>Расчетный период - период с 1 января по расчетную дату, по состоянию на которую осуществляется расчет величины страховых резервов.</w:t>
      </w:r>
    </w:p>
    <w:p w:rsidR="00D6529C" w:rsidRPr="000A7D83" w:rsidRDefault="00D6529C" w:rsidP="00445031">
      <w:pPr>
        <w:pStyle w:val="2"/>
        <w:contextualSpacing/>
      </w:pPr>
      <w:r w:rsidRPr="00D6529C">
        <w:t>Долгосрочное страхование жизни</w:t>
      </w:r>
      <w:r w:rsidRPr="000A7D83">
        <w:t xml:space="preserve"> – страхование жизни на срок не менее 1 года.</w:t>
      </w:r>
    </w:p>
    <w:p w:rsidR="00D6529C" w:rsidRPr="00D6529C" w:rsidRDefault="00D6529C" w:rsidP="00445031">
      <w:pPr>
        <w:pStyle w:val="2"/>
        <w:contextualSpacing/>
      </w:pPr>
      <w:r w:rsidRPr="00D6529C">
        <w:t>Норма (ставка) доходности - величина инвестиционного дохода на единицу денежной суммы в течение определенного промежутка одного года.</w:t>
      </w:r>
    </w:p>
    <w:p w:rsidR="00D6529C" w:rsidRPr="000A7D83" w:rsidRDefault="00D6529C" w:rsidP="00445031">
      <w:pPr>
        <w:pStyle w:val="2"/>
        <w:contextualSpacing/>
      </w:pPr>
      <w:r w:rsidRPr="00D6529C">
        <w:t>Резервируемая премия (резервируемая нетто-премия на покрытие будущих расходов)</w:t>
      </w:r>
      <w:r w:rsidRPr="000A7D83">
        <w:t xml:space="preserve"> – вычисляемая в целях расчета страховых резервов условная страховая премия.</w:t>
      </w:r>
    </w:p>
    <w:p w:rsidR="00D6529C" w:rsidRPr="00D6529C" w:rsidRDefault="00D6529C" w:rsidP="00445031">
      <w:pPr>
        <w:pStyle w:val="2"/>
        <w:contextualSpacing/>
      </w:pPr>
      <w:r w:rsidRPr="00D6529C">
        <w:t>Срок действия договора, покрываемый взносом, - срок между установленными договором датами уплаты двух последовательных страховых взносов.</w:t>
      </w:r>
    </w:p>
    <w:p w:rsidR="00D6529C" w:rsidRPr="000A7D83" w:rsidRDefault="00D6529C" w:rsidP="00445031">
      <w:pPr>
        <w:pStyle w:val="2"/>
        <w:contextualSpacing/>
      </w:pPr>
      <w:r w:rsidRPr="00D6529C">
        <w:t>Страховой бонус</w:t>
      </w:r>
      <w:r w:rsidRPr="000A7D83">
        <w:t xml:space="preserve"> – величина, на которую увеличивается страховая выплата (страховая сумма), в том числе включая выплату в части инвестиционного дохода страховщика, и (или) уменьшаются предстоящие страховые взносы в соответствии с условиями договора страхования жизни.</w:t>
      </w:r>
    </w:p>
    <w:p w:rsidR="00D6529C" w:rsidRDefault="00D6529C" w:rsidP="00445031">
      <w:pPr>
        <w:pStyle w:val="2"/>
        <w:contextualSpacing/>
      </w:pPr>
      <w:r w:rsidRPr="00D6529C">
        <w:t>Страховая брутто-премия</w:t>
      </w:r>
      <w:r w:rsidRPr="000A7D83">
        <w:t xml:space="preserve"> - страховая премия, уплачиваемая Страхователем по условиям договора страхования. </w:t>
      </w:r>
    </w:p>
    <w:p w:rsidR="00D6529C" w:rsidRPr="00D6529C" w:rsidRDefault="00D6529C" w:rsidP="00144D6F">
      <w:pPr>
        <w:pStyle w:val="2"/>
        <w:contextualSpacing/>
      </w:pPr>
      <w:r w:rsidRPr="00D6529C">
        <w:lastRenderedPageBreak/>
        <w:t>Страховая годовщина - календарная дата, месяц и день которых совпадают с месяцем и днем дат вступления договоров страхования в силу.</w:t>
      </w:r>
      <w:r w:rsidR="00144D6F" w:rsidRPr="00144D6F">
        <w:t xml:space="preserve"> Для определения страховой годовщины дата фактического вступления договора страхования в силу может не учитываться.</w:t>
      </w:r>
    </w:p>
    <w:p w:rsidR="00D6529C" w:rsidRPr="000A7D83" w:rsidRDefault="00D6529C" w:rsidP="00445031">
      <w:pPr>
        <w:pStyle w:val="2"/>
        <w:contextualSpacing/>
      </w:pPr>
      <w:r w:rsidRPr="00D6529C">
        <w:t>Страховой год</w:t>
      </w:r>
      <w:r w:rsidRPr="000A7D83">
        <w:t xml:space="preserve"> - год, который начинается с даты, совпадающей со страховой годовщиной, и заканчивается календарной датой, предшествующей следующей страховой годовщине.</w:t>
      </w:r>
    </w:p>
    <w:p w:rsidR="00D6529C" w:rsidRPr="000A7D83" w:rsidRDefault="00D6529C" w:rsidP="00445031">
      <w:pPr>
        <w:pStyle w:val="2"/>
        <w:contextualSpacing/>
      </w:pPr>
      <w:r w:rsidRPr="00D6529C">
        <w:t>Уровень цильмеризации - доля разности между актуарной стоимостью поступлений части премии, предназначенной для осуществления страховой выплаты (</w:t>
      </w:r>
      <w:r w:rsidRPr="000A7D83">
        <w:t>нетто–премии), рассчитанной с учетом начальных расходов страховщика на заключение договора страхования, и актуарной стоимостью</w:t>
      </w:r>
      <w:r w:rsidR="00670A7D">
        <w:t xml:space="preserve"> </w:t>
      </w:r>
      <w:r w:rsidRPr="000A7D83">
        <w:t xml:space="preserve">поступлений </w:t>
      </w:r>
      <w:r w:rsidRPr="00D6529C">
        <w:t>резервируемой нетто–премии в совокупной начисленной страховой премии (брутто–премии) по</w:t>
      </w:r>
      <w:r w:rsidRPr="000A7D83">
        <w:t xml:space="preserve"> договору страхования. </w:t>
      </w:r>
    </w:p>
    <w:p w:rsidR="00D6529C" w:rsidRPr="000A7D83" w:rsidRDefault="00D6529C" w:rsidP="00445031">
      <w:pPr>
        <w:pStyle w:val="2"/>
        <w:contextualSpacing/>
      </w:pPr>
      <w:r w:rsidRPr="000A7D83">
        <w:t xml:space="preserve">В целях настоящего </w:t>
      </w:r>
      <w:r w:rsidR="009C3AD7">
        <w:t>документа</w:t>
      </w:r>
      <w:r w:rsidRPr="000A7D83">
        <w:t xml:space="preserve"> используемые обозначения имеют следующие значения: </w:t>
      </w:r>
    </w:p>
    <w:p w:rsidR="00D6529C" w:rsidRPr="000A7D83" w:rsidRDefault="00D6529C" w:rsidP="00445031">
      <w:pPr>
        <w:pStyle w:val="-"/>
        <w:contextualSpacing/>
      </w:pPr>
      <w:r w:rsidRPr="000A7D83">
        <w:rPr>
          <w:position w:val="-6"/>
          <w:lang w:val="en-US"/>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9" o:title=""/>
          </v:shape>
          <o:OLEObject Type="Embed" ProgID="Equation.3" ShapeID="_x0000_i1025" DrawAspect="Content" ObjectID="_1580736909" r:id="rId10"/>
        </w:object>
      </w:r>
      <w:r w:rsidRPr="007B6CF4">
        <w:t xml:space="preserve"> </w:t>
      </w:r>
      <w:r w:rsidRPr="000A7D83">
        <w:t xml:space="preserve">– возраст </w:t>
      </w:r>
      <w:proofErr w:type="gramStart"/>
      <w:r w:rsidRPr="000A7D83">
        <w:t>Застрахованного</w:t>
      </w:r>
      <w:proofErr w:type="gramEnd"/>
      <w:r w:rsidRPr="000A7D83">
        <w:t>.</w:t>
      </w:r>
    </w:p>
    <w:p w:rsidR="00D6529C" w:rsidRPr="000A7D83" w:rsidRDefault="00D6529C" w:rsidP="00445031">
      <w:pPr>
        <w:pStyle w:val="-"/>
        <w:contextualSpacing/>
      </w:pPr>
      <w:r w:rsidRPr="000A7D83">
        <w:rPr>
          <w:position w:val="-6"/>
          <w:lang w:val="en-US"/>
        </w:rPr>
        <w:object w:dxaOrig="200" w:dyaOrig="220">
          <v:shape id="_x0000_i1026" type="#_x0000_t75" style="width:9.75pt;height:11.25pt" o:ole="">
            <v:imagedata r:id="rId11" o:title=""/>
          </v:shape>
          <o:OLEObject Type="Embed" ProgID="Equation.3" ShapeID="_x0000_i1026" DrawAspect="Content" ObjectID="_1580736910" r:id="rId12"/>
        </w:object>
      </w:r>
      <w:r w:rsidRPr="007B6CF4">
        <w:t xml:space="preserve"> </w:t>
      </w:r>
      <w:r w:rsidRPr="000A7D83">
        <w:t>– срок страхования.</w:t>
      </w:r>
    </w:p>
    <w:p w:rsidR="00D6529C" w:rsidRPr="000A7D83" w:rsidRDefault="00D6529C" w:rsidP="00445031">
      <w:pPr>
        <w:pStyle w:val="-"/>
        <w:contextualSpacing/>
      </w:pPr>
      <w:r w:rsidRPr="000A7D83">
        <w:rPr>
          <w:position w:val="-4"/>
          <w:lang w:val="en-US"/>
        </w:rPr>
        <w:object w:dxaOrig="180" w:dyaOrig="200">
          <v:shape id="_x0000_i1027" type="#_x0000_t75" style="width:9pt;height:9.75pt" o:ole="">
            <v:imagedata r:id="rId13" o:title=""/>
          </v:shape>
          <o:OLEObject Type="Embed" ProgID="Equation.3" ShapeID="_x0000_i1027" DrawAspect="Content" ObjectID="_1580736911" r:id="rId14"/>
        </w:object>
      </w:r>
      <w:r w:rsidRPr="007B6CF4">
        <w:t xml:space="preserve"> </w:t>
      </w:r>
      <w:r w:rsidRPr="000A7D83">
        <w:t>– срок уплаты страховой премии.</w:t>
      </w:r>
    </w:p>
    <w:p w:rsidR="00D6529C" w:rsidRPr="000A7D83" w:rsidRDefault="00D6529C" w:rsidP="00445031">
      <w:pPr>
        <w:pStyle w:val="-"/>
        <w:contextualSpacing/>
      </w:pPr>
      <w:r w:rsidRPr="000A7D83">
        <w:rPr>
          <w:position w:val="-6"/>
        </w:rPr>
        <w:object w:dxaOrig="260" w:dyaOrig="220">
          <v:shape id="_x0000_i1028" type="#_x0000_t75" style="width:12.75pt;height:11.25pt" o:ole="">
            <v:imagedata r:id="rId15" o:title=""/>
          </v:shape>
          <o:OLEObject Type="Embed" ProgID="Equation.3" ShapeID="_x0000_i1028" DrawAspect="Content" ObjectID="_1580736912" r:id="rId16"/>
        </w:object>
      </w:r>
      <w:r w:rsidRPr="000A7D83">
        <w:t xml:space="preserve">или </w:t>
      </w:r>
      <w:r w:rsidRPr="000A7D83">
        <w:rPr>
          <w:i/>
          <w:lang w:val="en-US"/>
        </w:rPr>
        <w:t>q</w:t>
      </w:r>
      <w:r w:rsidRPr="000A7D83">
        <w:t xml:space="preserve"> – количество страховых взносов в текущий страховой год, либо количество страховых выплат (рентных платежей) в текущий страховой год (1 – раз в год, 2 –раз в полгода, 4 - ежеквартально, 12 - ежемесячно).</w:t>
      </w:r>
    </w:p>
    <w:p w:rsidR="00D6529C" w:rsidRPr="000A7D83" w:rsidRDefault="00D6529C" w:rsidP="00445031">
      <w:pPr>
        <w:pStyle w:val="-"/>
        <w:contextualSpacing/>
      </w:pPr>
      <w:r w:rsidRPr="000A7D83">
        <w:rPr>
          <w:position w:val="-6"/>
        </w:rPr>
        <w:object w:dxaOrig="139" w:dyaOrig="240">
          <v:shape id="_x0000_i1029" type="#_x0000_t75" style="width:6.75pt;height:12pt" o:ole="">
            <v:imagedata r:id="rId17" o:title=""/>
          </v:shape>
          <o:OLEObject Type="Embed" ProgID="Equation.3" ShapeID="_x0000_i1029" DrawAspect="Content" ObjectID="_1580736913" r:id="rId18"/>
        </w:object>
      </w:r>
      <w:r w:rsidRPr="007B6CF4">
        <w:t xml:space="preserve"> </w:t>
      </w:r>
      <w:r w:rsidRPr="000A7D83">
        <w:t>– текущий год страхования.</w:t>
      </w:r>
    </w:p>
    <w:p w:rsidR="00D6529C" w:rsidRPr="000A7D83" w:rsidRDefault="00D6529C" w:rsidP="00445031">
      <w:pPr>
        <w:pStyle w:val="-"/>
        <w:contextualSpacing/>
      </w:pPr>
      <w:r w:rsidRPr="000A7D83">
        <w:rPr>
          <w:position w:val="-6"/>
        </w:rPr>
        <w:object w:dxaOrig="139" w:dyaOrig="260">
          <v:shape id="_x0000_i1030" type="#_x0000_t75" style="width:6.75pt;height:12.75pt" o:ole="">
            <v:imagedata r:id="rId19" o:title=""/>
          </v:shape>
          <o:OLEObject Type="Embed" ProgID="Equation.3" ShapeID="_x0000_i1030" DrawAspect="Content" ObjectID="_1580736914" r:id="rId20"/>
        </w:object>
      </w:r>
      <w:r w:rsidRPr="000A7D83">
        <w:t xml:space="preserve"> – норма доходности, изначально установленная для целей расчета тарифов или резервов.</w:t>
      </w:r>
    </w:p>
    <w:p w:rsidR="00D6529C" w:rsidRPr="000A7D83" w:rsidRDefault="00D6529C" w:rsidP="00445031">
      <w:pPr>
        <w:pStyle w:val="-"/>
        <w:contextualSpacing/>
      </w:pPr>
      <w:r w:rsidRPr="000A7D83">
        <w:rPr>
          <w:position w:val="-10"/>
        </w:rPr>
        <w:object w:dxaOrig="200" w:dyaOrig="300">
          <v:shape id="_x0000_i1031" type="#_x0000_t75" style="width:9.75pt;height:15pt" o:ole="">
            <v:imagedata r:id="rId21" o:title=""/>
          </v:shape>
          <o:OLEObject Type="Embed" ProgID="Equation.3" ShapeID="_x0000_i1031" DrawAspect="Content" ObjectID="_1580736915" r:id="rId22"/>
        </w:object>
      </w:r>
      <w:r w:rsidRPr="000A7D83">
        <w:t xml:space="preserve"> – ставка реально полученного инвестиционного дохода.</w:t>
      </w:r>
    </w:p>
    <w:p w:rsidR="00D6529C" w:rsidRPr="000A7D83" w:rsidRDefault="00D6529C" w:rsidP="00445031">
      <w:pPr>
        <w:pStyle w:val="-"/>
        <w:contextualSpacing/>
      </w:pPr>
      <w:r w:rsidRPr="000A7D83">
        <w:rPr>
          <w:position w:val="-20"/>
        </w:rPr>
        <w:object w:dxaOrig="600" w:dyaOrig="460">
          <v:shape id="_x0000_i1032" type="#_x0000_t75" style="width:30pt;height:23.25pt" o:ole="">
            <v:imagedata r:id="rId23" o:title=""/>
          </v:shape>
          <o:OLEObject Type="Embed" ProgID="Equation.3" ShapeID="_x0000_i1032" DrawAspect="Content" ObjectID="_1580736916" r:id="rId24"/>
        </w:object>
      </w:r>
      <w:r w:rsidRPr="000A7D83">
        <w:t xml:space="preserve">, </w:t>
      </w:r>
      <w:r w:rsidRPr="000A7D83">
        <w:fldChar w:fldCharType="begin"/>
      </w:r>
      <w:r w:rsidRPr="000A7D83">
        <w:instrText xml:space="preserve"> QUOTE </w:instrText>
      </w:r>
      <m:oMath>
        <m:sSub>
          <m:sSubPr>
            <m:ctrlPr>
              <w:rPr>
                <w:rFonts w:ascii="Cambria Math" w:hAnsi="Cambria Math"/>
                <w:i/>
              </w:rPr>
            </m:ctrlPr>
          </m:sSubPr>
          <m:e>
            <m:acc>
              <m:accPr>
                <m:chr m:val="̈"/>
                <m:ctrlPr>
                  <w:rPr>
                    <w:rFonts w:ascii="Cambria Math" w:hAnsi="Cambria Math"/>
                    <w:i/>
                  </w:rPr>
                </m:ctrlPr>
              </m:accPr>
              <m:e>
                <m:r>
                  <m:rPr>
                    <m:sty m:val="p"/>
                  </m:rPr>
                  <w:rPr>
                    <w:rFonts w:ascii="Cambria Math" w:hAnsi="Cambria Math"/>
                    <w:lang w:val="en-GB"/>
                  </w:rPr>
                  <m:t>a</m:t>
                </m:r>
              </m:e>
            </m:acc>
          </m:e>
          <m:sub>
            <m:acc>
              <m:accPr>
                <m:chr m:val="̅"/>
                <m:ctrlPr>
                  <w:rPr>
                    <w:rFonts w:ascii="Cambria Math" w:hAnsi="Cambria Math"/>
                    <w:i/>
                  </w:rPr>
                </m:ctrlPr>
              </m:accPr>
              <m:e>
                <m:r>
                  <m:rPr>
                    <m:sty m:val="p"/>
                  </m:rPr>
                  <w:rPr>
                    <w:rFonts w:ascii="Cambria Math" w:hAnsi="Cambria Math"/>
                  </w:rPr>
                  <m:t>x+t:n-t|</m:t>
                </m:r>
              </m:e>
            </m:acc>
          </m:sub>
        </m:sSub>
      </m:oMath>
      <w:r w:rsidRPr="000A7D83">
        <w:instrText xml:space="preserve"> </w:instrText>
      </w:r>
      <w:r w:rsidRPr="000A7D83">
        <w:fldChar w:fldCharType="separate"/>
      </w:r>
      <m:oMath>
        <m:sSub>
          <m:sSubPr>
            <m:ctrlPr>
              <w:rPr>
                <w:rFonts w:ascii="Cambria Math" w:hAnsi="Cambria Math"/>
                <w:i/>
              </w:rPr>
            </m:ctrlPr>
          </m:sSubPr>
          <m:e>
            <m:acc>
              <m:accPr>
                <m:chr m:val="̈"/>
                <m:ctrlPr>
                  <w:rPr>
                    <w:rFonts w:ascii="Cambria Math" w:hAnsi="Cambria Math"/>
                    <w:i/>
                  </w:rPr>
                </m:ctrlPr>
              </m:accPr>
              <m:e>
                <m:r>
                  <m:rPr>
                    <m:sty m:val="p"/>
                  </m:rPr>
                  <w:rPr>
                    <w:rFonts w:ascii="Cambria Math" w:hAnsi="Cambria Math"/>
                    <w:lang w:val="en-GB"/>
                  </w:rPr>
                  <m:t>a</m:t>
                </m:r>
              </m:e>
            </m:acc>
          </m:e>
          <m:sub>
            <m:acc>
              <m:accPr>
                <m:chr m:val="̅"/>
                <m:ctrlPr>
                  <w:rPr>
                    <w:rFonts w:ascii="Cambria Math" w:hAnsi="Cambria Math"/>
                    <w:i/>
                  </w:rPr>
                </m:ctrlPr>
              </m:accPr>
              <m:e>
                <m:r>
                  <m:rPr>
                    <m:sty m:val="p"/>
                  </m:rPr>
                  <w:rPr>
                    <w:rFonts w:ascii="Cambria Math" w:hAnsi="Cambria Math"/>
                  </w:rPr>
                  <m:t>x+t:n-t|</m:t>
                </m:r>
              </m:e>
            </m:acc>
          </m:sub>
        </m:sSub>
      </m:oMath>
      <w:r w:rsidRPr="000A7D83">
        <w:fldChar w:fldCharType="end"/>
      </w:r>
      <w:r w:rsidRPr="000A7D83">
        <w:t xml:space="preserve"> </w:t>
      </w:r>
      <m:oMath>
        <m:sSubSup>
          <m:sSubSupPr>
            <m:ctrlPr>
              <w:rPr>
                <w:rFonts w:ascii="Cambria Math" w:eastAsia="Calibri" w:hAnsi="Cambria Math"/>
                <w:i/>
              </w:rPr>
            </m:ctrlPr>
          </m:sSubSupPr>
          <m:e>
            <m:acc>
              <m:accPr>
                <m:chr m:val="̈"/>
                <m:ctrlPr>
                  <w:rPr>
                    <w:rFonts w:ascii="Cambria Math" w:eastAsia="Calibri" w:hAnsi="Cambria Math"/>
                    <w:i/>
                  </w:rPr>
                </m:ctrlPr>
              </m:accPr>
              <m:e>
                <m:r>
                  <w:rPr>
                    <w:rFonts w:ascii="Cambria Math" w:hAnsi="Cambria Math"/>
                  </w:rPr>
                  <m:t>a</m:t>
                </m:r>
              </m:e>
            </m:acc>
          </m:e>
          <m:sub>
            <m:acc>
              <m:accPr>
                <m:chr m:val="̅"/>
                <m:ctrlPr>
                  <w:rPr>
                    <w:rFonts w:ascii="Cambria Math" w:hAnsi="Cambria Math"/>
                    <w:i/>
                  </w:rPr>
                </m:ctrlPr>
              </m:accPr>
              <m:e>
                <m:r>
                  <w:rPr>
                    <w:rFonts w:ascii="Cambria Math" w:hAnsi="Cambria Math"/>
                  </w:rPr>
                  <m:t>x+t:n-t|</m:t>
                </m:r>
              </m:e>
            </m:acc>
          </m:sub>
          <m:sup>
            <m:r>
              <w:rPr>
                <w:rFonts w:ascii="Cambria Math" w:hAnsi="Cambria Math"/>
              </w:rPr>
              <m:t>(m)</m:t>
            </m:r>
          </m:sup>
        </m:sSubSup>
      </m:oMath>
      <w:r w:rsidRPr="000A7D83">
        <w:t xml:space="preserve"> – аннуитет, используемый как коэффициент рассрочки при расчете премии при страховании на срок.</w:t>
      </w:r>
    </w:p>
    <w:p w:rsidR="00D6529C" w:rsidRPr="000A7D83" w:rsidRDefault="00D6529C" w:rsidP="00445031">
      <w:pPr>
        <w:pStyle w:val="-"/>
        <w:contextualSpacing/>
      </w:pPr>
      <w:r w:rsidRPr="000A7D83">
        <w:rPr>
          <w:position w:val="-6"/>
        </w:rPr>
        <w:object w:dxaOrig="220" w:dyaOrig="279">
          <v:shape id="_x0000_i1033" type="#_x0000_t75" style="width:11.25pt;height:14.25pt" o:ole="">
            <v:imagedata r:id="rId25" o:title=""/>
          </v:shape>
          <o:OLEObject Type="Embed" ProgID="Equation.3" ShapeID="_x0000_i1033" DrawAspect="Content" ObjectID="_1580736917" r:id="rId26"/>
        </w:object>
      </w:r>
      <w:r w:rsidRPr="000A7D83">
        <w:t xml:space="preserve"> – страховая сумма по дожитию или смерти.</w:t>
      </w:r>
    </w:p>
    <w:p w:rsidR="00D6529C" w:rsidRPr="000A7D83" w:rsidRDefault="00D6529C" w:rsidP="00445031">
      <w:pPr>
        <w:pStyle w:val="-"/>
        <w:contextualSpacing/>
      </w:pPr>
      <w:r w:rsidRPr="000A7D83">
        <w:rPr>
          <w:position w:val="-10"/>
        </w:rPr>
        <w:object w:dxaOrig="520" w:dyaOrig="320">
          <v:shape id="_x0000_i1034" type="#_x0000_t75" style="width:26.25pt;height:15.75pt" o:ole="">
            <v:imagedata r:id="rId27" o:title=""/>
          </v:shape>
          <o:OLEObject Type="Embed" ProgID="Equation.3" ShapeID="_x0000_i1034" DrawAspect="Content" ObjectID="_1580736918" r:id="rId28"/>
        </w:object>
      </w:r>
      <w:r w:rsidRPr="000A7D83">
        <w:t xml:space="preserve"> – годовая брутто-премия (сумма всех брутто-взносов, уплачиваемых в течение страхового года).</w:t>
      </w:r>
    </w:p>
    <w:p w:rsidR="00D6529C" w:rsidRPr="000A7D83" w:rsidRDefault="00D6529C" w:rsidP="00445031">
      <w:pPr>
        <w:pStyle w:val="-"/>
        <w:contextualSpacing/>
      </w:pPr>
      <w:r w:rsidRPr="000A7D83">
        <w:rPr>
          <w:position w:val="-4"/>
        </w:rPr>
        <w:object w:dxaOrig="360" w:dyaOrig="260">
          <v:shape id="_x0000_i1035" type="#_x0000_t75" style="width:18pt;height:12.75pt" o:ole="">
            <v:imagedata r:id="rId29" o:title=""/>
          </v:shape>
          <o:OLEObject Type="Embed" ProgID="Equation.3" ShapeID="_x0000_i1035" DrawAspect="Content" ObjectID="_1580736919" r:id="rId30"/>
        </w:object>
      </w:r>
      <w:r w:rsidRPr="000A7D83">
        <w:t xml:space="preserve"> – годовая </w:t>
      </w:r>
      <w:proofErr w:type="spellStart"/>
      <w:r w:rsidRPr="000A7D83">
        <w:t>цильмеризованная</w:t>
      </w:r>
      <w:proofErr w:type="spellEnd"/>
      <w:r w:rsidRPr="000A7D83">
        <w:t xml:space="preserve"> резервируемая нетто-премия.</w:t>
      </w:r>
    </w:p>
    <w:p w:rsidR="00D6529C" w:rsidRPr="000A7D83" w:rsidRDefault="00D6529C" w:rsidP="00445031">
      <w:pPr>
        <w:pStyle w:val="-"/>
        <w:contextualSpacing/>
      </w:pPr>
      <w:r w:rsidRPr="000A7D83">
        <w:rPr>
          <w:position w:val="-10"/>
        </w:rPr>
        <w:object w:dxaOrig="240" w:dyaOrig="320">
          <v:shape id="_x0000_i1036" type="#_x0000_t75" style="width:12pt;height:15.75pt" o:ole="">
            <v:imagedata r:id="rId31" o:title=""/>
          </v:shape>
          <o:OLEObject Type="Embed" ProgID="Equation.3" ShapeID="_x0000_i1036" DrawAspect="Content" ObjectID="_1580736920" r:id="rId32"/>
        </w:object>
      </w:r>
      <w:r w:rsidRPr="000A7D83">
        <w:t xml:space="preserve"> – уровень издержек (расходов на ведение дела) на этапе уплаты страховых взносов, заложенный при расчете тарифа.</w:t>
      </w:r>
    </w:p>
    <w:p w:rsidR="00D6529C" w:rsidRPr="000A7D83" w:rsidRDefault="00D6529C" w:rsidP="00445031">
      <w:pPr>
        <w:pStyle w:val="-"/>
        <w:contextualSpacing/>
      </w:pPr>
      <w:r w:rsidRPr="000A7D83">
        <w:rPr>
          <w:position w:val="-12"/>
        </w:rPr>
        <w:object w:dxaOrig="260" w:dyaOrig="360">
          <v:shape id="_x0000_i1037" type="#_x0000_t75" style="width:12.75pt;height:18pt" o:ole="">
            <v:imagedata r:id="rId33" o:title=""/>
          </v:shape>
          <o:OLEObject Type="Embed" ProgID="Equation.3" ShapeID="_x0000_i1037" DrawAspect="Content" ObjectID="_1580736921" r:id="rId34"/>
        </w:object>
      </w:r>
      <w:r w:rsidRPr="000A7D83">
        <w:t xml:space="preserve"> – уровень начальных издержек (расходов на ведение дела).</w:t>
      </w:r>
    </w:p>
    <w:p w:rsidR="00D6529C" w:rsidRPr="000A7D83" w:rsidRDefault="00D6529C" w:rsidP="00445031">
      <w:pPr>
        <w:pStyle w:val="-"/>
        <w:contextualSpacing/>
      </w:pPr>
      <w:r w:rsidRPr="000A7D83">
        <w:rPr>
          <w:position w:val="-6"/>
        </w:rPr>
        <w:object w:dxaOrig="180" w:dyaOrig="220">
          <v:shape id="_x0000_i1038" type="#_x0000_t75" style="width:9pt;height:11.25pt" o:ole="">
            <v:imagedata r:id="rId35" o:title=""/>
          </v:shape>
          <o:OLEObject Type="Embed" ProgID="Equation.3" ShapeID="_x0000_i1038" DrawAspect="Content" ObjectID="_1580736922" r:id="rId36"/>
        </w:object>
      </w:r>
      <w:r w:rsidRPr="000A7D83">
        <w:t xml:space="preserve"> – уровень издержек (расходов на ведение дела) в период действия договора после окончания срока уплаты страховых взносов.</w:t>
      </w:r>
    </w:p>
    <w:p w:rsidR="00D6529C" w:rsidRPr="000A7D83" w:rsidRDefault="00D6529C" w:rsidP="00445031">
      <w:pPr>
        <w:pStyle w:val="-"/>
        <w:contextualSpacing/>
      </w:pPr>
      <w:r w:rsidRPr="000A7D83">
        <w:rPr>
          <w:position w:val="-6"/>
        </w:rPr>
        <w:object w:dxaOrig="380" w:dyaOrig="279">
          <v:shape id="_x0000_i1039" type="#_x0000_t75" style="width:18.75pt;height:14.25pt" o:ole="">
            <v:imagedata r:id="rId37" o:title=""/>
          </v:shape>
          <o:OLEObject Type="Embed" ProgID="Equation.3" ShapeID="_x0000_i1039" DrawAspect="Content" ObjectID="_1580736923" r:id="rId38"/>
        </w:object>
      </w:r>
      <w:r w:rsidRPr="000A7D83">
        <w:t xml:space="preserve"> – математический нетто-резерв. Соответственно </w:t>
      </w:r>
      <w:r w:rsidRPr="000A7D83">
        <w:rPr>
          <w:position w:val="-12"/>
        </w:rPr>
        <w:object w:dxaOrig="440" w:dyaOrig="360">
          <v:shape id="_x0000_i1040" type="#_x0000_t75" style="width:21.75pt;height:18pt" o:ole="">
            <v:imagedata r:id="rId39" o:title=""/>
          </v:shape>
          <o:OLEObject Type="Embed" ProgID="Equation.3" ShapeID="_x0000_i1040" DrawAspect="Content" ObjectID="_1580736924" r:id="rId40"/>
        </w:object>
      </w:r>
      <w:r w:rsidRPr="000A7D83">
        <w:t xml:space="preserve"> – математический нетто-резерв на годовщину </w:t>
      </w:r>
      <w:r w:rsidRPr="000A7D83">
        <w:rPr>
          <w:position w:val="-6"/>
        </w:rPr>
        <w:object w:dxaOrig="139" w:dyaOrig="240">
          <v:shape id="_x0000_i1041" type="#_x0000_t75" style="width:6.75pt;height:12pt" o:ole="">
            <v:imagedata r:id="rId41" o:title=""/>
          </v:shape>
          <o:OLEObject Type="Embed" ProgID="Equation.3" ShapeID="_x0000_i1041" DrawAspect="Content" ObjectID="_1580736925" r:id="rId42"/>
        </w:object>
      </w:r>
      <w:r w:rsidRPr="000A7D83">
        <w:t>.</w:t>
      </w:r>
    </w:p>
    <w:p w:rsidR="00D6529C" w:rsidRPr="000A7D83" w:rsidRDefault="00D6529C" w:rsidP="00445031">
      <w:pPr>
        <w:pStyle w:val="-"/>
        <w:contextualSpacing/>
      </w:pPr>
      <w:r w:rsidRPr="000A7D83">
        <w:rPr>
          <w:position w:val="-14"/>
        </w:rPr>
        <w:object w:dxaOrig="480" w:dyaOrig="380">
          <v:shape id="_x0000_i1042" type="#_x0000_t75" style="width:24pt;height:18.75pt" o:ole="">
            <v:imagedata r:id="rId43" o:title=""/>
          </v:shape>
          <o:OLEObject Type="Embed" ProgID="Equation.3" ShapeID="_x0000_i1042" DrawAspect="Content" ObjectID="_1580736926" r:id="rId44"/>
        </w:object>
      </w:r>
      <w:r w:rsidRPr="000A7D83">
        <w:t xml:space="preserve"> – резерв расходов на ведение дела</w:t>
      </w:r>
      <w:proofErr w:type="gramStart"/>
      <w:r w:rsidRPr="000A7D83">
        <w:t>.</w:t>
      </w:r>
      <w:proofErr w:type="gramEnd"/>
      <w:r w:rsidRPr="000A7D83">
        <w:t xml:space="preserve"> </w:t>
      </w:r>
      <w:r w:rsidRPr="000A7D83">
        <w:rPr>
          <w:position w:val="-14"/>
        </w:rPr>
        <w:object w:dxaOrig="520" w:dyaOrig="380">
          <v:shape id="_x0000_i1043" type="#_x0000_t75" style="width:26.25pt;height:18.75pt" o:ole="">
            <v:imagedata r:id="rId45" o:title=""/>
          </v:shape>
          <o:OLEObject Type="Embed" ProgID="Equation.3" ShapeID="_x0000_i1043" DrawAspect="Content" ObjectID="_1580736927" r:id="rId46"/>
        </w:object>
      </w:r>
      <w:r w:rsidRPr="000A7D83">
        <w:t xml:space="preserve">  – </w:t>
      </w:r>
      <w:proofErr w:type="gramStart"/>
      <w:r w:rsidRPr="000A7D83">
        <w:t>р</w:t>
      </w:r>
      <w:proofErr w:type="gramEnd"/>
      <w:r w:rsidRPr="000A7D83">
        <w:t xml:space="preserve">езерв расходов на ведение дела на годовщину </w:t>
      </w:r>
      <w:r w:rsidRPr="000A7D83">
        <w:rPr>
          <w:position w:val="-6"/>
        </w:rPr>
        <w:object w:dxaOrig="139" w:dyaOrig="240">
          <v:shape id="_x0000_i1044" type="#_x0000_t75" style="width:6.75pt;height:12pt" o:ole="">
            <v:imagedata r:id="rId41" o:title=""/>
          </v:shape>
          <o:OLEObject Type="Embed" ProgID="Equation.3" ShapeID="_x0000_i1044" DrawAspect="Content" ObjectID="_1580736928" r:id="rId47"/>
        </w:object>
      </w:r>
      <w:r w:rsidRPr="000A7D83">
        <w:t>.</w:t>
      </w:r>
    </w:p>
    <w:p w:rsidR="00D6529C" w:rsidRPr="000A7D83" w:rsidRDefault="00D6529C" w:rsidP="00445031">
      <w:pPr>
        <w:pStyle w:val="-"/>
        <w:contextualSpacing/>
      </w:pPr>
      <w:r w:rsidRPr="000A7D83">
        <w:rPr>
          <w:position w:val="-10"/>
        </w:rPr>
        <w:object w:dxaOrig="520" w:dyaOrig="320">
          <v:shape id="_x0000_i1045" type="#_x0000_t75" style="width:26.25pt;height:15.75pt" o:ole="">
            <v:imagedata r:id="rId48" o:title=""/>
          </v:shape>
          <o:OLEObject Type="Embed" ProgID="Equation.3" ShapeID="_x0000_i1045" DrawAspect="Content" ObjectID="_1580736929" r:id="rId49"/>
        </w:object>
      </w:r>
      <w:r w:rsidRPr="000A7D83">
        <w:t xml:space="preserve"> – выравнивающий резерв</w:t>
      </w:r>
      <w:proofErr w:type="gramStart"/>
      <w:r w:rsidRPr="000A7D83">
        <w:t>.</w:t>
      </w:r>
      <w:proofErr w:type="gramEnd"/>
      <w:r w:rsidRPr="000A7D83">
        <w:t xml:space="preserve"> </w:t>
      </w:r>
      <w:r w:rsidRPr="000A7D83">
        <w:rPr>
          <w:position w:val="-12"/>
        </w:rPr>
        <w:object w:dxaOrig="580" w:dyaOrig="360">
          <v:shape id="_x0000_i1046" type="#_x0000_t75" style="width:29.25pt;height:18pt" o:ole="">
            <v:imagedata r:id="rId50" o:title=""/>
          </v:shape>
          <o:OLEObject Type="Embed" ProgID="Equation.3" ShapeID="_x0000_i1046" DrawAspect="Content" ObjectID="_1580736930" r:id="rId51"/>
        </w:object>
      </w:r>
      <w:r w:rsidRPr="000A7D83">
        <w:t xml:space="preserve"> – </w:t>
      </w:r>
      <w:proofErr w:type="gramStart"/>
      <w:r w:rsidRPr="000A7D83">
        <w:t>в</w:t>
      </w:r>
      <w:proofErr w:type="gramEnd"/>
      <w:r w:rsidRPr="000A7D83">
        <w:t xml:space="preserve">ыравнивающий резерв на годовщину </w:t>
      </w:r>
      <w:r w:rsidRPr="000A7D83">
        <w:rPr>
          <w:position w:val="-6"/>
        </w:rPr>
        <w:object w:dxaOrig="139" w:dyaOrig="240">
          <v:shape id="_x0000_i1047" type="#_x0000_t75" style="width:6.75pt;height:12pt" o:ole="">
            <v:imagedata r:id="rId41" o:title=""/>
          </v:shape>
          <o:OLEObject Type="Embed" ProgID="Equation.3" ShapeID="_x0000_i1047" DrawAspect="Content" ObjectID="_1580736931" r:id="rId52"/>
        </w:object>
      </w:r>
      <w:r w:rsidRPr="000A7D83">
        <w:t>.</w:t>
      </w:r>
    </w:p>
    <w:p w:rsidR="00D6529C" w:rsidRPr="000A7D83" w:rsidRDefault="00D6529C" w:rsidP="00445031">
      <w:pPr>
        <w:pStyle w:val="-"/>
        <w:contextualSpacing/>
      </w:pPr>
      <w:r w:rsidRPr="000A7D83">
        <w:rPr>
          <w:position w:val="-12"/>
        </w:rPr>
        <w:object w:dxaOrig="340" w:dyaOrig="360">
          <v:shape id="_x0000_i1048" type="#_x0000_t75" style="width:17.25pt;height:18pt" o:ole="">
            <v:imagedata r:id="rId53" o:title=""/>
          </v:shape>
          <o:OLEObject Type="Embed" ProgID="Equation.3" ShapeID="_x0000_i1048" DrawAspect="Content" ObjectID="_1580736932" r:id="rId54"/>
        </w:object>
      </w:r>
      <w:r w:rsidRPr="000A7D83">
        <w:t xml:space="preserve">, </w:t>
      </w:r>
      <w:r w:rsidRPr="000A7D83">
        <w:rPr>
          <w:position w:val="-12"/>
        </w:rPr>
        <w:object w:dxaOrig="400" w:dyaOrig="360">
          <v:shape id="_x0000_i1049" type="#_x0000_t75" style="width:20.25pt;height:18pt" o:ole="">
            <v:imagedata r:id="rId55" o:title=""/>
          </v:shape>
          <o:OLEObject Type="Embed" ProgID="Equation.3" ShapeID="_x0000_i1049" DrawAspect="Content" ObjectID="_1580736933" r:id="rId56"/>
        </w:object>
      </w:r>
      <w:r w:rsidRPr="000A7D83">
        <w:t xml:space="preserve">, </w:t>
      </w:r>
      <w:r w:rsidRPr="000A7D83">
        <w:rPr>
          <w:position w:val="-12"/>
        </w:rPr>
        <w:object w:dxaOrig="340" w:dyaOrig="360">
          <v:shape id="_x0000_i1050" type="#_x0000_t75" style="width:17.25pt;height:18pt" o:ole="">
            <v:imagedata r:id="rId57" o:title=""/>
          </v:shape>
          <o:OLEObject Type="Embed" ProgID="Equation.3" ShapeID="_x0000_i1050" DrawAspect="Content" ObjectID="_1580736934" r:id="rId58"/>
        </w:object>
      </w:r>
      <w:r w:rsidRPr="000A7D83">
        <w:t xml:space="preserve">, </w:t>
      </w:r>
      <w:r w:rsidRPr="000A7D83">
        <w:rPr>
          <w:position w:val="-12"/>
        </w:rPr>
        <w:object w:dxaOrig="300" w:dyaOrig="360">
          <v:shape id="_x0000_i1051" type="#_x0000_t75" style="width:15pt;height:18pt" o:ole="">
            <v:imagedata r:id="rId59" o:title=""/>
          </v:shape>
          <o:OLEObject Type="Embed" ProgID="Equation.3" ShapeID="_x0000_i1051" DrawAspect="Content" ObjectID="_1580736935" r:id="rId60"/>
        </w:object>
      </w:r>
      <w:r w:rsidRPr="000A7D83">
        <w:t xml:space="preserve">, </w:t>
      </w:r>
      <w:r w:rsidRPr="000A7D83">
        <w:rPr>
          <w:position w:val="-12"/>
        </w:rPr>
        <w:object w:dxaOrig="300" w:dyaOrig="360">
          <v:shape id="_x0000_i1052" type="#_x0000_t75" style="width:15pt;height:18pt" o:ole="">
            <v:imagedata r:id="rId61" o:title=""/>
          </v:shape>
          <o:OLEObject Type="Embed" ProgID="Equation.3" ShapeID="_x0000_i1052" DrawAspect="Content" ObjectID="_1580736936" r:id="rId62"/>
        </w:object>
      </w:r>
      <w:r w:rsidRPr="000A7D83">
        <w:t xml:space="preserve"> – коммутационные числа - специальные функции, введенные для упрощения записи актуарных формул и снижения трудоемкости расчетов.</w:t>
      </w:r>
    </w:p>
    <w:p w:rsidR="00D6529C" w:rsidRPr="000A7D83" w:rsidRDefault="00D6529C" w:rsidP="00445031">
      <w:pPr>
        <w:pStyle w:val="2"/>
        <w:contextualSpacing/>
        <w:rPr>
          <w:szCs w:val="24"/>
        </w:rPr>
      </w:pPr>
      <w:r w:rsidRPr="00D6529C">
        <w:lastRenderedPageBreak/>
        <w:t>Коммутационные</w:t>
      </w:r>
      <w:r w:rsidRPr="000A7D83">
        <w:rPr>
          <w:szCs w:val="24"/>
        </w:rPr>
        <w:t xml:space="preserve"> числа вычисляются по следующим формулам:</w:t>
      </w:r>
    </w:p>
    <w:p w:rsidR="00D6529C" w:rsidRPr="000A7D83" w:rsidRDefault="00D6529C" w:rsidP="00445031">
      <w:pPr>
        <w:pStyle w:val="1e"/>
        <w:ind w:firstLine="708"/>
        <w:contextualSpacing/>
        <w:rPr>
          <w:rFonts w:ascii="Times New Roman" w:hAnsi="Times New Roman"/>
          <w:sz w:val="24"/>
          <w:szCs w:val="24"/>
        </w:rPr>
      </w:pPr>
      <w:r w:rsidRPr="000A7D83">
        <w:rPr>
          <w:rFonts w:ascii="Times New Roman" w:hAnsi="Times New Roman"/>
          <w:position w:val="-12"/>
          <w:sz w:val="24"/>
          <w:szCs w:val="24"/>
        </w:rPr>
        <w:object w:dxaOrig="1200" w:dyaOrig="380">
          <v:shape id="_x0000_i1053" type="#_x0000_t75" style="width:60pt;height:18.75pt" o:ole="">
            <v:imagedata r:id="rId63" o:title=""/>
          </v:shape>
          <o:OLEObject Type="Embed" ProgID="Equation.3" ShapeID="_x0000_i1053" DrawAspect="Content" ObjectID="_1580736937" r:id="rId64"/>
        </w:object>
      </w:r>
      <w:r w:rsidRPr="000A7D83">
        <w:rPr>
          <w:rFonts w:ascii="Times New Roman" w:hAnsi="Times New Roman"/>
          <w:sz w:val="24"/>
          <w:szCs w:val="24"/>
        </w:rPr>
        <w:tab/>
      </w:r>
      <w:r w:rsidRPr="000A7D83">
        <w:rPr>
          <w:rFonts w:ascii="Times New Roman" w:hAnsi="Times New Roman"/>
          <w:sz w:val="24"/>
          <w:szCs w:val="24"/>
        </w:rPr>
        <w:tab/>
      </w:r>
      <w:r w:rsidRPr="000A7D83">
        <w:rPr>
          <w:rFonts w:ascii="Times New Roman" w:hAnsi="Times New Roman"/>
          <w:sz w:val="24"/>
          <w:szCs w:val="24"/>
        </w:rPr>
        <w:tab/>
      </w:r>
      <w:r w:rsidRPr="000A7D83">
        <w:rPr>
          <w:rFonts w:ascii="Times New Roman" w:hAnsi="Times New Roman"/>
          <w:sz w:val="24"/>
          <w:szCs w:val="24"/>
        </w:rPr>
        <w:tab/>
      </w:r>
      <w:r w:rsidRPr="000A7D83">
        <w:rPr>
          <w:rFonts w:ascii="Times New Roman" w:hAnsi="Times New Roman"/>
          <w:sz w:val="24"/>
          <w:szCs w:val="24"/>
        </w:rPr>
        <w:tab/>
      </w:r>
      <w:r w:rsidRPr="000A7D83">
        <w:rPr>
          <w:rFonts w:ascii="Times New Roman" w:hAnsi="Times New Roman"/>
          <w:position w:val="-12"/>
          <w:sz w:val="24"/>
          <w:szCs w:val="24"/>
        </w:rPr>
        <w:object w:dxaOrig="1320" w:dyaOrig="380">
          <v:shape id="_x0000_i1054" type="#_x0000_t75" style="width:66pt;height:18.75pt" o:ole="">
            <v:imagedata r:id="rId65" o:title=""/>
          </v:shape>
          <o:OLEObject Type="Embed" ProgID="Equation.3" ShapeID="_x0000_i1054" DrawAspect="Content" ObjectID="_1580736938" r:id="rId66"/>
        </w:object>
      </w:r>
    </w:p>
    <w:p w:rsidR="00D6529C" w:rsidRPr="000A7D83" w:rsidRDefault="00D6529C" w:rsidP="00445031">
      <w:pPr>
        <w:pStyle w:val="1e"/>
        <w:ind w:firstLine="708"/>
        <w:contextualSpacing/>
        <w:rPr>
          <w:rFonts w:ascii="Times New Roman" w:hAnsi="Times New Roman"/>
          <w:sz w:val="24"/>
          <w:szCs w:val="24"/>
        </w:rPr>
      </w:pPr>
      <w:r w:rsidRPr="000A7D83">
        <w:rPr>
          <w:rFonts w:ascii="Times New Roman" w:hAnsi="Times New Roman"/>
          <w:position w:val="-28"/>
          <w:sz w:val="24"/>
          <w:szCs w:val="24"/>
        </w:rPr>
        <w:object w:dxaOrig="2659" w:dyaOrig="680">
          <v:shape id="_x0000_i1055" type="#_x0000_t75" style="width:132.75pt;height:33.75pt" o:ole="">
            <v:imagedata r:id="rId67" o:title=""/>
          </v:shape>
          <o:OLEObject Type="Embed" ProgID="Equation.3" ShapeID="_x0000_i1055" DrawAspect="Content" ObjectID="_1580736939" r:id="rId68"/>
        </w:object>
      </w:r>
      <w:r w:rsidRPr="000A7D83">
        <w:rPr>
          <w:rFonts w:ascii="Times New Roman" w:hAnsi="Times New Roman"/>
          <w:sz w:val="24"/>
          <w:szCs w:val="24"/>
        </w:rPr>
        <w:tab/>
      </w:r>
      <w:r w:rsidRPr="000A7D83">
        <w:rPr>
          <w:rFonts w:ascii="Times New Roman" w:hAnsi="Times New Roman"/>
          <w:sz w:val="24"/>
          <w:szCs w:val="24"/>
        </w:rPr>
        <w:tab/>
      </w:r>
      <w:r w:rsidRPr="000A7D83">
        <w:rPr>
          <w:rFonts w:ascii="Times New Roman" w:hAnsi="Times New Roman"/>
          <w:sz w:val="24"/>
          <w:szCs w:val="24"/>
        </w:rPr>
        <w:tab/>
      </w:r>
      <w:r w:rsidRPr="000A7D83">
        <w:rPr>
          <w:rFonts w:ascii="Times New Roman" w:hAnsi="Times New Roman"/>
          <w:position w:val="-28"/>
          <w:sz w:val="24"/>
          <w:szCs w:val="24"/>
        </w:rPr>
        <w:object w:dxaOrig="2659" w:dyaOrig="680">
          <v:shape id="_x0000_i1056" type="#_x0000_t75" style="width:132.75pt;height:33.75pt" o:ole="">
            <v:imagedata r:id="rId69" o:title=""/>
          </v:shape>
          <o:OLEObject Type="Embed" ProgID="Equation.3" ShapeID="_x0000_i1056" DrawAspect="Content" ObjectID="_1580736940" r:id="rId70"/>
        </w:object>
      </w:r>
    </w:p>
    <w:p w:rsidR="00D6529C" w:rsidRPr="000A7D83" w:rsidRDefault="00D6529C" w:rsidP="00445031">
      <w:pPr>
        <w:pStyle w:val="1e"/>
        <w:ind w:firstLine="708"/>
        <w:contextualSpacing/>
        <w:rPr>
          <w:rFonts w:ascii="Times New Roman" w:hAnsi="Times New Roman"/>
          <w:sz w:val="24"/>
          <w:szCs w:val="24"/>
        </w:rPr>
      </w:pPr>
      <w:r w:rsidRPr="000A7D83">
        <w:rPr>
          <w:rFonts w:ascii="Times New Roman" w:hAnsi="Times New Roman"/>
          <w:position w:val="-28"/>
          <w:sz w:val="24"/>
          <w:szCs w:val="24"/>
        </w:rPr>
        <w:object w:dxaOrig="2640" w:dyaOrig="680">
          <v:shape id="_x0000_i1057" type="#_x0000_t75" style="width:132pt;height:33.75pt" o:ole="">
            <v:imagedata r:id="rId71" o:title=""/>
          </v:shape>
          <o:OLEObject Type="Embed" ProgID="Equation.3" ShapeID="_x0000_i1057" DrawAspect="Content" ObjectID="_1580736941" r:id="rId72"/>
        </w:object>
      </w:r>
      <w:r w:rsidRPr="000A7D83">
        <w:rPr>
          <w:rFonts w:ascii="Times New Roman" w:hAnsi="Times New Roman"/>
          <w:sz w:val="24"/>
          <w:szCs w:val="24"/>
        </w:rPr>
        <w:tab/>
      </w:r>
      <w:r w:rsidRPr="000A7D83">
        <w:rPr>
          <w:rFonts w:ascii="Times New Roman" w:hAnsi="Times New Roman"/>
          <w:sz w:val="24"/>
          <w:szCs w:val="24"/>
        </w:rPr>
        <w:tab/>
      </w:r>
      <w:r w:rsidRPr="000A7D83">
        <w:rPr>
          <w:rFonts w:ascii="Times New Roman" w:hAnsi="Times New Roman"/>
          <w:sz w:val="24"/>
          <w:szCs w:val="24"/>
        </w:rPr>
        <w:tab/>
      </w:r>
      <w:r w:rsidRPr="000A7D83">
        <w:rPr>
          <w:rFonts w:ascii="Times New Roman" w:hAnsi="Times New Roman"/>
          <w:position w:val="-28"/>
          <w:sz w:val="24"/>
          <w:szCs w:val="24"/>
        </w:rPr>
        <w:object w:dxaOrig="2799" w:dyaOrig="680">
          <v:shape id="_x0000_i1058" type="#_x0000_t75" style="width:140.25pt;height:33.75pt" o:ole="">
            <v:imagedata r:id="rId73" o:title=""/>
          </v:shape>
          <o:OLEObject Type="Embed" ProgID="Equation.3" ShapeID="_x0000_i1058" DrawAspect="Content" ObjectID="_1580736942" r:id="rId74"/>
        </w:object>
      </w:r>
    </w:p>
    <w:p w:rsidR="00D6529C" w:rsidRPr="000A7D83" w:rsidRDefault="00D6529C" w:rsidP="00445031">
      <w:pPr>
        <w:pStyle w:val="a3"/>
        <w:contextualSpacing/>
      </w:pPr>
      <w:r w:rsidRPr="000A7D83">
        <w:t>В предыдущих формулах:</w:t>
      </w:r>
    </w:p>
    <w:p w:rsidR="00D6529C" w:rsidRPr="000A7D83" w:rsidRDefault="00D6529C" w:rsidP="00445031">
      <w:pPr>
        <w:pStyle w:val="-"/>
        <w:contextualSpacing/>
      </w:pPr>
      <w:r w:rsidRPr="000A7D83">
        <w:rPr>
          <w:position w:val="-12"/>
        </w:rPr>
        <w:object w:dxaOrig="220" w:dyaOrig="360">
          <v:shape id="_x0000_i1059" type="#_x0000_t75" style="width:11.25pt;height:18pt" o:ole="">
            <v:imagedata r:id="rId75" o:title=""/>
          </v:shape>
          <o:OLEObject Type="Embed" ProgID="Equation.3" ShapeID="_x0000_i1059" DrawAspect="Content" ObjectID="_1580736943" r:id="rId76"/>
        </w:object>
      </w:r>
      <w:r w:rsidRPr="000A7D83">
        <w:t xml:space="preserve"> - показатель таблицы смертности, характеризующий число лиц из наблюдаемой совокупности, доживших до возраста </w:t>
      </w:r>
      <w:r w:rsidRPr="000A7D83">
        <w:rPr>
          <w:position w:val="-6"/>
          <w:lang w:val="en-US"/>
        </w:rPr>
        <w:object w:dxaOrig="200" w:dyaOrig="220">
          <v:shape id="_x0000_i1060" type="#_x0000_t75" style="width:9.75pt;height:11.25pt" o:ole="">
            <v:imagedata r:id="rId9" o:title=""/>
          </v:shape>
          <o:OLEObject Type="Embed" ProgID="Equation.3" ShapeID="_x0000_i1060" DrawAspect="Content" ObjectID="_1580736944" r:id="rId77"/>
        </w:object>
      </w:r>
      <w:r w:rsidRPr="000A7D83">
        <w:t xml:space="preserve"> лет.</w:t>
      </w:r>
    </w:p>
    <w:p w:rsidR="00D6529C" w:rsidRPr="000A7D83" w:rsidRDefault="00D6529C" w:rsidP="00445031">
      <w:pPr>
        <w:pStyle w:val="-"/>
        <w:contextualSpacing/>
      </w:pPr>
      <w:r w:rsidRPr="000A7D83">
        <w:rPr>
          <w:position w:val="-12"/>
        </w:rPr>
        <w:object w:dxaOrig="1200" w:dyaOrig="360">
          <v:shape id="_x0000_i1061" type="#_x0000_t75" style="width:60pt;height:18pt" o:ole="">
            <v:imagedata r:id="rId78" o:title=""/>
          </v:shape>
          <o:OLEObject Type="Embed" ProgID="Equation.3" ShapeID="_x0000_i1061" DrawAspect="Content" ObjectID="_1580736945" r:id="rId79"/>
        </w:object>
      </w:r>
      <w:r w:rsidRPr="000A7D83">
        <w:t xml:space="preserve"> - показатель таблицы смертности, характеризующий число лиц, умерших в возрасте от </w:t>
      </w:r>
      <w:r w:rsidRPr="000A7D83">
        <w:rPr>
          <w:position w:val="-6"/>
          <w:lang w:val="en-US"/>
        </w:rPr>
        <w:object w:dxaOrig="200" w:dyaOrig="220">
          <v:shape id="_x0000_i1062" type="#_x0000_t75" style="width:9.75pt;height:11.25pt" o:ole="">
            <v:imagedata r:id="rId9" o:title=""/>
          </v:shape>
          <o:OLEObject Type="Embed" ProgID="Equation.3" ShapeID="_x0000_i1062" DrawAspect="Content" ObjectID="_1580736946" r:id="rId80"/>
        </w:object>
      </w:r>
      <w:r w:rsidRPr="000A7D83">
        <w:t xml:space="preserve"> лет до возраста </w:t>
      </w:r>
      <w:r w:rsidRPr="000A7D83">
        <w:rPr>
          <w:position w:val="-6"/>
          <w:lang w:val="en-US"/>
        </w:rPr>
        <w:object w:dxaOrig="480" w:dyaOrig="279">
          <v:shape id="_x0000_i1063" type="#_x0000_t75" style="width:24pt;height:14.25pt" o:ole="">
            <v:imagedata r:id="rId81" o:title=""/>
          </v:shape>
          <o:OLEObject Type="Embed" ProgID="Equation.3" ShapeID="_x0000_i1063" DrawAspect="Content" ObjectID="_1580736947" r:id="rId82"/>
        </w:object>
      </w:r>
      <w:r w:rsidRPr="000A7D83">
        <w:t xml:space="preserve"> год.</w:t>
      </w:r>
    </w:p>
    <w:p w:rsidR="00D6529C" w:rsidRPr="000A7D83" w:rsidRDefault="00D6529C" w:rsidP="00445031">
      <w:pPr>
        <w:pStyle w:val="-"/>
        <w:contextualSpacing/>
      </w:pPr>
      <w:r w:rsidRPr="000A7D83">
        <w:rPr>
          <w:position w:val="-18"/>
        </w:rPr>
        <w:object w:dxaOrig="960" w:dyaOrig="480">
          <v:shape id="_x0000_i1064" type="#_x0000_t75" style="width:48pt;height:24pt" o:ole="">
            <v:imagedata r:id="rId83" o:title=""/>
          </v:shape>
          <o:OLEObject Type="Embed" ProgID="Equation.3" ShapeID="_x0000_i1064" DrawAspect="Content" ObjectID="_1580736948" r:id="rId84"/>
        </w:object>
      </w:r>
      <w:r w:rsidRPr="000A7D83">
        <w:t xml:space="preserve"> - дисконтирующий множитель за 1 год. Дисконтирующий множитель показывает, какая сумма должна быть инвестирована в начале года с эффективной процентной ставкой </w:t>
      </w:r>
      <w:r w:rsidRPr="000A7D83">
        <w:rPr>
          <w:position w:val="-6"/>
        </w:rPr>
        <w:object w:dxaOrig="139" w:dyaOrig="260">
          <v:shape id="_x0000_i1065" type="#_x0000_t75" style="width:6.75pt;height:12.75pt" o:ole="">
            <v:imagedata r:id="rId19" o:title=""/>
          </v:shape>
          <o:OLEObject Type="Embed" ProgID="Equation.3" ShapeID="_x0000_i1065" DrawAspect="Content" ObjectID="_1580736949" r:id="rId85"/>
        </w:object>
      </w:r>
      <w:r w:rsidRPr="000A7D83">
        <w:t xml:space="preserve"> для получения в конце года денежной суммы в размере 1.</w:t>
      </w:r>
    </w:p>
    <w:p w:rsidR="00D6529C" w:rsidRPr="000A7D83" w:rsidRDefault="00D6529C" w:rsidP="00445031">
      <w:pPr>
        <w:pStyle w:val="2"/>
        <w:contextualSpacing/>
        <w:rPr>
          <w:szCs w:val="24"/>
        </w:rPr>
      </w:pPr>
      <w:bookmarkStart w:id="14" w:name="_Ref485119511"/>
      <w:r w:rsidRPr="000A7D83">
        <w:rPr>
          <w:szCs w:val="24"/>
        </w:rPr>
        <w:t xml:space="preserve">Формулы для </w:t>
      </w:r>
      <w:r w:rsidRPr="00D6529C">
        <w:t>вычисления</w:t>
      </w:r>
      <w:r w:rsidRPr="000A7D83">
        <w:rPr>
          <w:szCs w:val="24"/>
        </w:rPr>
        <w:t xml:space="preserve"> аннуитетов, используемые в актуарных расчетах:</w:t>
      </w:r>
      <w:bookmarkEnd w:id="14"/>
    </w:p>
    <w:p w:rsidR="00D6529C" w:rsidRPr="000A7D83" w:rsidRDefault="00D6529C" w:rsidP="00445031">
      <w:pPr>
        <w:pStyle w:val="1e"/>
        <w:contextualSpacing/>
        <w:rPr>
          <w:rFonts w:ascii="Times New Roman" w:hAnsi="Times New Roman"/>
          <w:sz w:val="24"/>
          <w:szCs w:val="24"/>
        </w:rPr>
      </w:pPr>
    </w:p>
    <w:tbl>
      <w:tblPr>
        <w:tblW w:w="0" w:type="auto"/>
        <w:tblLook w:val="01E0" w:firstRow="1" w:lastRow="1" w:firstColumn="1" w:lastColumn="1" w:noHBand="0" w:noVBand="0"/>
      </w:tblPr>
      <w:tblGrid>
        <w:gridCol w:w="4926"/>
        <w:gridCol w:w="4927"/>
      </w:tblGrid>
      <w:tr w:rsidR="00D6529C" w:rsidRPr="000A7D83" w:rsidTr="00D6529C">
        <w:tc>
          <w:tcPr>
            <w:tcW w:w="4926" w:type="dxa"/>
            <w:shd w:val="clear" w:color="auto" w:fill="auto"/>
          </w:tcPr>
          <w:p w:rsidR="00D6529C" w:rsidRPr="000A7D83" w:rsidRDefault="00D6529C" w:rsidP="00445031">
            <w:pPr>
              <w:pStyle w:val="1e"/>
              <w:contextualSpacing/>
              <w:rPr>
                <w:rFonts w:ascii="Times New Roman" w:hAnsi="Times New Roman"/>
                <w:sz w:val="24"/>
                <w:szCs w:val="24"/>
              </w:rPr>
            </w:pPr>
            <w:r w:rsidRPr="000A7D83">
              <w:rPr>
                <w:rFonts w:ascii="Times New Roman" w:hAnsi="Times New Roman"/>
                <w:position w:val="-30"/>
                <w:sz w:val="24"/>
                <w:szCs w:val="24"/>
              </w:rPr>
              <w:object w:dxaOrig="999" w:dyaOrig="680">
                <v:shape id="_x0000_i1066" type="#_x0000_t75" style="width:48.75pt;height:33.75pt" o:ole="" filled="t">
                  <v:fill color2="black"/>
                  <v:imagedata r:id="rId86" o:title=""/>
                </v:shape>
                <o:OLEObject Type="Embed" ProgID="Equation.3" ShapeID="_x0000_i1066" DrawAspect="Content" ObjectID="_1580736950" r:id="rId87"/>
              </w:object>
            </w:r>
          </w:p>
          <w:p w:rsidR="00D6529C" w:rsidRPr="000A7D83" w:rsidRDefault="00D6529C" w:rsidP="00445031">
            <w:pPr>
              <w:pStyle w:val="1e"/>
              <w:contextualSpacing/>
              <w:rPr>
                <w:rFonts w:ascii="Times New Roman" w:hAnsi="Times New Roman"/>
                <w:sz w:val="24"/>
                <w:szCs w:val="24"/>
              </w:rPr>
            </w:pPr>
            <w:r w:rsidRPr="000A7D83">
              <w:rPr>
                <w:rFonts w:ascii="Times New Roman" w:hAnsi="Times New Roman"/>
                <w:position w:val="-30"/>
                <w:sz w:val="24"/>
                <w:szCs w:val="24"/>
              </w:rPr>
              <w:object w:dxaOrig="1280" w:dyaOrig="680">
                <v:shape id="_x0000_i1067" type="#_x0000_t75" style="width:63pt;height:33.75pt" o:ole="" filled="t">
                  <v:fill color2="black"/>
                  <v:imagedata r:id="rId88" o:title=""/>
                </v:shape>
                <o:OLEObject Type="Embed" ProgID="Equation.3" ShapeID="_x0000_i1067" DrawAspect="Content" ObjectID="_1580736951" r:id="rId89"/>
              </w:object>
            </w:r>
          </w:p>
          <w:p w:rsidR="00D6529C" w:rsidRPr="000A7D83" w:rsidRDefault="00D6529C" w:rsidP="00445031">
            <w:pPr>
              <w:pStyle w:val="1e"/>
              <w:contextualSpacing/>
              <w:rPr>
                <w:rFonts w:ascii="Times New Roman" w:hAnsi="Times New Roman"/>
                <w:sz w:val="24"/>
                <w:szCs w:val="24"/>
              </w:rPr>
            </w:pPr>
            <w:r w:rsidRPr="000A7D83">
              <w:rPr>
                <w:rFonts w:ascii="Times New Roman" w:hAnsi="Times New Roman"/>
                <w:position w:val="-30"/>
                <w:sz w:val="24"/>
                <w:szCs w:val="24"/>
              </w:rPr>
              <w:object w:dxaOrig="1900" w:dyaOrig="680">
                <v:shape id="_x0000_i1068" type="#_x0000_t75" style="width:93.75pt;height:33.75pt" o:ole="" filled="t">
                  <v:fill color2="black"/>
                  <v:imagedata r:id="rId90" o:title=""/>
                </v:shape>
                <o:OLEObject Type="Embed" ProgID="Equation.3" ShapeID="_x0000_i1068" DrawAspect="Content" ObjectID="_1580736952" r:id="rId91"/>
              </w:object>
            </w:r>
          </w:p>
          <w:p w:rsidR="00D6529C" w:rsidRPr="000A7D83" w:rsidRDefault="00D6529C" w:rsidP="00445031">
            <w:pPr>
              <w:pStyle w:val="1e"/>
              <w:contextualSpacing/>
              <w:rPr>
                <w:rFonts w:ascii="Times New Roman" w:hAnsi="Times New Roman"/>
                <w:sz w:val="24"/>
                <w:szCs w:val="24"/>
              </w:rPr>
            </w:pPr>
            <w:r w:rsidRPr="000A7D83">
              <w:rPr>
                <w:rFonts w:ascii="Times New Roman" w:hAnsi="Times New Roman"/>
                <w:position w:val="-30"/>
                <w:sz w:val="24"/>
                <w:szCs w:val="24"/>
              </w:rPr>
              <w:object w:dxaOrig="1960" w:dyaOrig="700">
                <v:shape id="_x0000_i1069" type="#_x0000_t75" style="width:96.75pt;height:35.25pt" o:ole="" filled="t">
                  <v:fill color2="black"/>
                  <v:imagedata r:id="rId92" o:title=""/>
                </v:shape>
                <o:OLEObject Type="Embed" ProgID="Equation.3" ShapeID="_x0000_i1069" DrawAspect="Content" ObjectID="_1580736953" r:id="rId93"/>
              </w:object>
            </w:r>
          </w:p>
          <w:p w:rsidR="00D6529C" w:rsidRPr="000A7D83" w:rsidRDefault="00D6529C" w:rsidP="00445031">
            <w:pPr>
              <w:pStyle w:val="1e"/>
              <w:contextualSpacing/>
              <w:rPr>
                <w:rFonts w:ascii="Times New Roman" w:hAnsi="Times New Roman"/>
                <w:sz w:val="24"/>
                <w:szCs w:val="24"/>
              </w:rPr>
            </w:pPr>
            <w:r w:rsidRPr="000A7D83">
              <w:rPr>
                <w:rFonts w:ascii="Times New Roman" w:hAnsi="Times New Roman"/>
                <w:position w:val="-32"/>
                <w:sz w:val="24"/>
                <w:szCs w:val="24"/>
              </w:rPr>
              <w:object w:dxaOrig="3660" w:dyaOrig="760">
                <v:shape id="_x0000_i1070" type="#_x0000_t75" style="width:180.75pt;height:38.25pt" o:ole="" filled="t">
                  <v:fill color2="black"/>
                  <v:imagedata r:id="rId94" o:title=""/>
                </v:shape>
                <o:OLEObject Type="Embed" ProgID="Equation.3" ShapeID="_x0000_i1070" DrawAspect="Content" ObjectID="_1580736954" r:id="rId95"/>
              </w:object>
            </w:r>
          </w:p>
          <w:p w:rsidR="00D6529C" w:rsidRPr="000A7D83" w:rsidRDefault="00D6529C" w:rsidP="00445031">
            <w:pPr>
              <w:pStyle w:val="1e"/>
              <w:contextualSpacing/>
              <w:rPr>
                <w:rFonts w:ascii="Times New Roman" w:hAnsi="Times New Roman"/>
                <w:sz w:val="24"/>
                <w:szCs w:val="24"/>
              </w:rPr>
            </w:pPr>
            <w:r w:rsidRPr="000A7D83">
              <w:rPr>
                <w:rFonts w:ascii="Times New Roman" w:hAnsi="Times New Roman"/>
                <w:position w:val="-30"/>
                <w:sz w:val="24"/>
                <w:szCs w:val="24"/>
              </w:rPr>
              <w:object w:dxaOrig="2340" w:dyaOrig="680">
                <v:shape id="_x0000_i1071" type="#_x0000_t75" style="width:114.75pt;height:33.75pt" o:ole="" filled="t">
                  <v:fill color2="black"/>
                  <v:imagedata r:id="rId96" o:title=""/>
                </v:shape>
                <o:OLEObject Type="Embed" ProgID="Equation.3" ShapeID="_x0000_i1071" DrawAspect="Content" ObjectID="_1580736955" r:id="rId97"/>
              </w:object>
            </w:r>
          </w:p>
          <w:p w:rsidR="00D6529C" w:rsidRPr="000A7D83" w:rsidRDefault="00D6529C" w:rsidP="00445031">
            <w:pPr>
              <w:pStyle w:val="1e"/>
              <w:contextualSpacing/>
              <w:rPr>
                <w:rFonts w:ascii="Times New Roman" w:hAnsi="Times New Roman"/>
                <w:sz w:val="24"/>
                <w:szCs w:val="24"/>
              </w:rPr>
            </w:pPr>
            <w:r w:rsidRPr="000A7D83">
              <w:rPr>
                <w:rFonts w:ascii="Times New Roman" w:hAnsi="Times New Roman"/>
                <w:position w:val="-32"/>
                <w:sz w:val="24"/>
                <w:szCs w:val="24"/>
              </w:rPr>
              <w:object w:dxaOrig="4620" w:dyaOrig="760">
                <v:shape id="_x0000_i1072" type="#_x0000_t75" style="width:227.25pt;height:38.25pt" o:ole="" filled="t">
                  <v:fill color2="black"/>
                  <v:imagedata r:id="rId98" o:title=""/>
                </v:shape>
                <o:OLEObject Type="Embed" ProgID="Equation.3" ShapeID="_x0000_i1072" DrawAspect="Content" ObjectID="_1580736956" r:id="rId99"/>
              </w:object>
            </w:r>
          </w:p>
        </w:tc>
        <w:tc>
          <w:tcPr>
            <w:tcW w:w="4927" w:type="dxa"/>
            <w:shd w:val="clear" w:color="auto" w:fill="auto"/>
          </w:tcPr>
          <w:p w:rsidR="00D6529C" w:rsidRPr="000A7D83" w:rsidRDefault="00D6529C" w:rsidP="00445031">
            <w:pPr>
              <w:contextualSpacing/>
            </w:pPr>
            <w:r w:rsidRPr="000A7D83">
              <w:rPr>
                <w:position w:val="-30"/>
              </w:rPr>
              <w:object w:dxaOrig="840" w:dyaOrig="680">
                <v:shape id="_x0000_i1073" type="#_x0000_t75" style="width:41.25pt;height:33.75pt" o:ole="" filled="t">
                  <v:fill color2="black"/>
                  <v:imagedata r:id="rId100" o:title=""/>
                </v:shape>
                <o:OLEObject Type="Embed" ProgID="Equation.3" ShapeID="_x0000_i1073" DrawAspect="Content" ObjectID="_1580736957" r:id="rId101"/>
              </w:object>
            </w:r>
          </w:p>
          <w:p w:rsidR="00D6529C" w:rsidRPr="000A7D83" w:rsidRDefault="00D6529C" w:rsidP="00445031">
            <w:pPr>
              <w:contextualSpacing/>
            </w:pPr>
            <w:r w:rsidRPr="000A7D83">
              <w:rPr>
                <w:position w:val="-30"/>
              </w:rPr>
              <w:object w:dxaOrig="1140" w:dyaOrig="680">
                <v:shape id="_x0000_i1074" type="#_x0000_t75" style="width:56.25pt;height:33.75pt" o:ole="" filled="t">
                  <v:fill color2="black"/>
                  <v:imagedata r:id="rId102" o:title=""/>
                </v:shape>
                <o:OLEObject Type="Embed" ProgID="Equation.3" ShapeID="_x0000_i1074" DrawAspect="Content" ObjectID="_1580736958" r:id="rId103"/>
              </w:object>
            </w:r>
          </w:p>
          <w:p w:rsidR="00D6529C" w:rsidRPr="000A7D83" w:rsidRDefault="00D6529C" w:rsidP="00445031">
            <w:pPr>
              <w:contextualSpacing/>
            </w:pPr>
            <w:r w:rsidRPr="000A7D83">
              <w:rPr>
                <w:position w:val="-30"/>
              </w:rPr>
              <w:object w:dxaOrig="1719" w:dyaOrig="680">
                <v:shape id="_x0000_i1075" type="#_x0000_t75" style="width:85.5pt;height:33.75pt" o:ole="" filled="t">
                  <v:fill color2="black"/>
                  <v:imagedata r:id="rId104" o:title=""/>
                </v:shape>
                <o:OLEObject Type="Embed" ProgID="Equation.3" ShapeID="_x0000_i1075" DrawAspect="Content" ObjectID="_1580736959" r:id="rId105"/>
              </w:object>
            </w:r>
          </w:p>
          <w:p w:rsidR="00D6529C" w:rsidRPr="000A7D83" w:rsidRDefault="00D6529C" w:rsidP="00445031">
            <w:pPr>
              <w:contextualSpacing/>
            </w:pPr>
            <w:r w:rsidRPr="000A7D83">
              <w:rPr>
                <w:position w:val="-32"/>
              </w:rPr>
              <w:object w:dxaOrig="3420" w:dyaOrig="760">
                <v:shape id="_x0000_i1076" type="#_x0000_t75" style="width:168.75pt;height:38.25pt" o:ole="" filled="t">
                  <v:fill color2="black"/>
                  <v:imagedata r:id="rId106" o:title=""/>
                </v:shape>
                <o:OLEObject Type="Embed" ProgID="Equation.3" ShapeID="_x0000_i1076" DrawAspect="Content" ObjectID="_1580736960" r:id="rId107"/>
              </w:object>
            </w:r>
          </w:p>
          <w:p w:rsidR="00D6529C" w:rsidRPr="000A7D83" w:rsidRDefault="00D6529C" w:rsidP="00445031">
            <w:pPr>
              <w:pStyle w:val="1e"/>
              <w:contextualSpacing/>
              <w:rPr>
                <w:rFonts w:ascii="Times New Roman" w:hAnsi="Times New Roman"/>
                <w:sz w:val="24"/>
                <w:szCs w:val="24"/>
              </w:rPr>
            </w:pPr>
            <w:r w:rsidRPr="000A7D83">
              <w:rPr>
                <w:rFonts w:ascii="Times New Roman" w:hAnsi="Times New Roman"/>
                <w:position w:val="-30"/>
                <w:sz w:val="24"/>
                <w:szCs w:val="24"/>
              </w:rPr>
              <w:object w:dxaOrig="2020" w:dyaOrig="680">
                <v:shape id="_x0000_i1077" type="#_x0000_t75" style="width:99.75pt;height:33.75pt" o:ole="" filled="t">
                  <v:fill color2="black"/>
                  <v:imagedata r:id="rId108" o:title=""/>
                </v:shape>
                <o:OLEObject Type="Embed" ProgID="Equation.3" ShapeID="_x0000_i1077" DrawAspect="Content" ObjectID="_1580736961" r:id="rId109"/>
              </w:object>
            </w:r>
          </w:p>
          <w:p w:rsidR="00D6529C" w:rsidRPr="000A7D83" w:rsidRDefault="00D6529C" w:rsidP="00445031">
            <w:pPr>
              <w:contextualSpacing/>
            </w:pPr>
            <w:r w:rsidRPr="000A7D83">
              <w:rPr>
                <w:position w:val="-32"/>
              </w:rPr>
              <w:object w:dxaOrig="4440" w:dyaOrig="760">
                <v:shape id="_x0000_i1078" type="#_x0000_t75" style="width:218.25pt;height:38.25pt" o:ole="" filled="t">
                  <v:fill color2="black"/>
                  <v:imagedata r:id="rId110" o:title=""/>
                </v:shape>
                <o:OLEObject Type="Embed" ProgID="Equation.3" ShapeID="_x0000_i1078" DrawAspect="Content" ObjectID="_1580736962" r:id="rId111"/>
              </w:object>
            </w:r>
          </w:p>
        </w:tc>
      </w:tr>
    </w:tbl>
    <w:p w:rsidR="006A0EB5" w:rsidRDefault="006A0EB5" w:rsidP="006A0EB5">
      <w:pPr>
        <w:pStyle w:val="2"/>
        <w:contextualSpacing/>
      </w:pPr>
      <w:r w:rsidRPr="006A0EB5">
        <w:t xml:space="preserve">В целях настоящего </w:t>
      </w:r>
      <w:r>
        <w:t>Положения</w:t>
      </w:r>
      <w:r w:rsidRPr="006A0EB5">
        <w:t xml:space="preserve"> используемые термины</w:t>
      </w:r>
      <w:r w:rsidR="00055425">
        <w:t xml:space="preserve">, не определенные выше в пунктах </w:t>
      </w:r>
      <w:r w:rsidR="00055425">
        <w:fldChar w:fldCharType="begin"/>
      </w:r>
      <w:r w:rsidR="00055425">
        <w:instrText xml:space="preserve"> REF _Ref485119507 \r \h </w:instrText>
      </w:r>
      <w:r w:rsidR="00055425">
        <w:fldChar w:fldCharType="separate"/>
      </w:r>
      <w:r w:rsidR="005911FD">
        <w:t>2.1</w:t>
      </w:r>
      <w:r w:rsidR="00055425">
        <w:fldChar w:fldCharType="end"/>
      </w:r>
      <w:r w:rsidR="00055425">
        <w:t>-</w:t>
      </w:r>
      <w:r w:rsidR="00055425">
        <w:fldChar w:fldCharType="begin"/>
      </w:r>
      <w:r w:rsidR="00055425">
        <w:instrText xml:space="preserve"> REF _Ref485119511 \r \h </w:instrText>
      </w:r>
      <w:r w:rsidR="00055425">
        <w:fldChar w:fldCharType="separate"/>
      </w:r>
      <w:r w:rsidR="005911FD">
        <w:t>2.18</w:t>
      </w:r>
      <w:r w:rsidR="00055425">
        <w:fldChar w:fldCharType="end"/>
      </w:r>
      <w:r w:rsidR="00055425">
        <w:t xml:space="preserve"> настоящего документа,</w:t>
      </w:r>
      <w:r w:rsidRPr="006A0EB5">
        <w:t xml:space="preserve"> имеют те же значения, что и в Положении</w:t>
      </w:r>
      <w:r>
        <w:t xml:space="preserve"> №557-П</w:t>
      </w:r>
      <w:r w:rsidRPr="006A0EB5">
        <w:t xml:space="preserve">. </w:t>
      </w:r>
    </w:p>
    <w:p w:rsidR="00D6529C" w:rsidRPr="000A7D83" w:rsidRDefault="00D6529C" w:rsidP="00445031">
      <w:pPr>
        <w:pStyle w:val="1e"/>
        <w:contextualSpacing/>
        <w:rPr>
          <w:rFonts w:ascii="Times New Roman" w:hAnsi="Times New Roman"/>
          <w:sz w:val="24"/>
          <w:szCs w:val="24"/>
        </w:rPr>
      </w:pPr>
    </w:p>
    <w:p w:rsidR="00D6529C" w:rsidRPr="008263E2" w:rsidRDefault="00055425" w:rsidP="00055425">
      <w:pPr>
        <w:pStyle w:val="1"/>
        <w:ind w:left="0"/>
        <w:contextualSpacing/>
      </w:pPr>
      <w:bookmarkStart w:id="15" w:name="_Toc486419575"/>
      <w:r>
        <w:lastRenderedPageBreak/>
        <w:t>О</w:t>
      </w:r>
      <w:r w:rsidRPr="00055425">
        <w:t>писание программ страхования</w:t>
      </w:r>
      <w:bookmarkEnd w:id="15"/>
      <w:r w:rsidRPr="00055425">
        <w:t xml:space="preserve"> </w:t>
      </w:r>
    </w:p>
    <w:p w:rsidR="00D6529C" w:rsidRPr="008263E2" w:rsidRDefault="00D6529C" w:rsidP="00445031">
      <w:pPr>
        <w:pStyle w:val="2"/>
        <w:contextualSpacing/>
        <w:rPr>
          <w:szCs w:val="24"/>
        </w:rPr>
      </w:pPr>
      <w:r w:rsidRPr="008263E2">
        <w:rPr>
          <w:szCs w:val="24"/>
        </w:rPr>
        <w:t>Перечень Программ страхования</w:t>
      </w:r>
    </w:p>
    <w:p w:rsidR="00EB3ACD" w:rsidRPr="005911FD" w:rsidRDefault="00D6529C" w:rsidP="00445031">
      <w:pPr>
        <w:pStyle w:val="a3"/>
        <w:contextualSpacing/>
        <w:rPr>
          <w:color w:val="000000"/>
        </w:rPr>
      </w:pPr>
      <w:r w:rsidRPr="000A7D83">
        <w:rPr>
          <w:color w:val="000000"/>
          <w:spacing w:val="3"/>
        </w:rPr>
        <w:t xml:space="preserve">Формирование страховых резервов производится по Программам страхования, определяющим совокупность условий страхования, </w:t>
      </w:r>
      <w:r w:rsidRPr="000A7D83">
        <w:rPr>
          <w:color w:val="000000"/>
        </w:rPr>
        <w:t xml:space="preserve">указанных в Правилах страхования и необходимых для расчета </w:t>
      </w:r>
      <w:r w:rsidRPr="008263E2">
        <w:t>страховых</w:t>
      </w:r>
      <w:r w:rsidRPr="000A7D83">
        <w:rPr>
          <w:color w:val="000000"/>
        </w:rPr>
        <w:t xml:space="preserve"> резервов.</w:t>
      </w:r>
      <w:r w:rsidR="00055425">
        <w:rPr>
          <w:color w:val="000000"/>
        </w:rPr>
        <w:t xml:space="preserve"> </w:t>
      </w:r>
      <w:r w:rsidR="001D69F5">
        <w:rPr>
          <w:color w:val="000000"/>
        </w:rPr>
        <w:t xml:space="preserve">Программы страхования основаны на условиях Правил страхования и не изменяют их в части, определяющей параметры расчета страховых резервов. </w:t>
      </w:r>
    </w:p>
    <w:p w:rsidR="00D6529C" w:rsidRPr="000A7D83" w:rsidRDefault="00055425" w:rsidP="00445031">
      <w:pPr>
        <w:pStyle w:val="a3"/>
        <w:contextualSpacing/>
        <w:rPr>
          <w:snapToGrid w:val="0"/>
          <w:color w:val="000000"/>
        </w:rPr>
      </w:pPr>
      <w:r>
        <w:rPr>
          <w:color w:val="000000"/>
        </w:rPr>
        <w:t xml:space="preserve">Перечень Правил страхования приведен в пункте </w:t>
      </w:r>
      <w:r>
        <w:rPr>
          <w:color w:val="000000"/>
        </w:rPr>
        <w:fldChar w:fldCharType="begin"/>
      </w:r>
      <w:r>
        <w:rPr>
          <w:color w:val="000000"/>
        </w:rPr>
        <w:instrText xml:space="preserve"> REF _Ref485119655 \r \h </w:instrText>
      </w:r>
      <w:r>
        <w:rPr>
          <w:color w:val="000000"/>
        </w:rPr>
      </w:r>
      <w:r>
        <w:rPr>
          <w:color w:val="000000"/>
        </w:rPr>
        <w:fldChar w:fldCharType="separate"/>
      </w:r>
      <w:r w:rsidR="005911FD">
        <w:rPr>
          <w:color w:val="000000"/>
        </w:rPr>
        <w:t>1.6</w:t>
      </w:r>
      <w:r>
        <w:rPr>
          <w:color w:val="000000"/>
        </w:rPr>
        <w:fldChar w:fldCharType="end"/>
      </w:r>
      <w:r>
        <w:rPr>
          <w:color w:val="000000"/>
        </w:rPr>
        <w:t xml:space="preserve"> настоящего документа.</w:t>
      </w:r>
    </w:p>
    <w:p w:rsidR="00D6529C" w:rsidRPr="000A7D83" w:rsidRDefault="00D6529C" w:rsidP="00445031">
      <w:pPr>
        <w:pStyle w:val="2"/>
        <w:contextualSpacing/>
        <w:rPr>
          <w:i/>
          <w:color w:val="000000"/>
          <w:szCs w:val="24"/>
        </w:rPr>
      </w:pPr>
      <w:r w:rsidRPr="000A7D83">
        <w:rPr>
          <w:color w:val="000000"/>
          <w:szCs w:val="24"/>
        </w:rPr>
        <w:t xml:space="preserve"> Условия </w:t>
      </w:r>
      <w:r w:rsidRPr="008263E2">
        <w:rPr>
          <w:szCs w:val="24"/>
        </w:rPr>
        <w:t>страхования</w:t>
      </w:r>
      <w:r w:rsidRPr="000A7D83">
        <w:rPr>
          <w:color w:val="000000"/>
          <w:szCs w:val="24"/>
        </w:rPr>
        <w:t xml:space="preserve"> в соответствии с </w:t>
      </w:r>
      <w:r w:rsidR="00055425">
        <w:rPr>
          <w:color w:val="000000"/>
          <w:szCs w:val="24"/>
        </w:rPr>
        <w:t>П</w:t>
      </w:r>
      <w:r w:rsidRPr="000A7D83">
        <w:rPr>
          <w:color w:val="000000"/>
          <w:szCs w:val="24"/>
        </w:rPr>
        <w:t>равилами страхования</w:t>
      </w:r>
    </w:p>
    <w:p w:rsidR="00D6529C" w:rsidRPr="000A7D83" w:rsidRDefault="00D6529C" w:rsidP="00445031">
      <w:pPr>
        <w:pStyle w:val="30"/>
        <w:contextualSpacing/>
        <w:rPr>
          <w:color w:val="000000"/>
          <w:spacing w:val="3"/>
        </w:rPr>
      </w:pPr>
      <w:r w:rsidRPr="008263E2">
        <w:rPr>
          <w:color w:val="000000"/>
          <w:szCs w:val="24"/>
        </w:rPr>
        <w:t>Правила</w:t>
      </w:r>
      <w:r w:rsidRPr="000A7D83">
        <w:t xml:space="preserve"> смешанного страхования жизни.</w:t>
      </w:r>
    </w:p>
    <w:p w:rsidR="00D6529C" w:rsidRPr="008263E2" w:rsidRDefault="00D6529C" w:rsidP="00445031">
      <w:pPr>
        <w:pStyle w:val="a3"/>
        <w:contextualSpacing/>
        <w:rPr>
          <w:color w:val="000000"/>
        </w:rPr>
      </w:pPr>
      <w:r w:rsidRPr="008263E2">
        <w:rPr>
          <w:color w:val="000000"/>
        </w:rPr>
        <w:t>а) страховые риски:</w:t>
      </w:r>
    </w:p>
    <w:p w:rsidR="00D6529C" w:rsidRPr="008263E2" w:rsidRDefault="00D6529C" w:rsidP="00445031">
      <w:pPr>
        <w:pStyle w:val="-"/>
        <w:contextualSpacing/>
      </w:pPr>
      <w:r w:rsidRPr="008263E2">
        <w:t>дожитие Застрахованного до конца срока действия договора страхования;</w:t>
      </w:r>
    </w:p>
    <w:p w:rsidR="00D6529C" w:rsidRPr="008263E2" w:rsidRDefault="00D6529C" w:rsidP="00445031">
      <w:pPr>
        <w:pStyle w:val="-"/>
        <w:contextualSpacing/>
      </w:pPr>
      <w:r w:rsidRPr="008263E2">
        <w:t>смерть Застрахованного в период действия договора;</w:t>
      </w:r>
    </w:p>
    <w:p w:rsidR="00D6529C" w:rsidRPr="008263E2" w:rsidRDefault="00D6529C" w:rsidP="00445031">
      <w:pPr>
        <w:pStyle w:val="-"/>
        <w:contextualSpacing/>
      </w:pPr>
      <w:proofErr w:type="gramStart"/>
      <w:r w:rsidRPr="008263E2">
        <w:t>инвалидность Застрахованного, наступившая вследствие несчастного случая;</w:t>
      </w:r>
      <w:proofErr w:type="gramEnd"/>
    </w:p>
    <w:p w:rsidR="00D6529C" w:rsidRPr="008263E2" w:rsidRDefault="00D6529C" w:rsidP="00445031">
      <w:pPr>
        <w:pStyle w:val="-"/>
        <w:contextualSpacing/>
      </w:pPr>
      <w:r w:rsidRPr="008263E2">
        <w:t>временная утрата трудоспособности, наступившая в результате несчастного случая;</w:t>
      </w:r>
    </w:p>
    <w:p w:rsidR="00D6529C" w:rsidRPr="008263E2" w:rsidRDefault="00D6529C" w:rsidP="00445031">
      <w:pPr>
        <w:pStyle w:val="-"/>
        <w:contextualSpacing/>
      </w:pPr>
      <w:r w:rsidRPr="008263E2">
        <w:t>временное расстройство здоровья Застрахованного ребенка (для детей от 1 года до 18 лет), наступившее в результате несчастного случая;</w:t>
      </w:r>
    </w:p>
    <w:p w:rsidR="00D6529C" w:rsidRPr="008263E2" w:rsidRDefault="00D6529C" w:rsidP="00445031">
      <w:pPr>
        <w:pStyle w:val="-"/>
        <w:contextualSpacing/>
      </w:pPr>
      <w:r w:rsidRPr="008263E2">
        <w:t>дополнительный риск в соответствии с условиями страхования (риск «Первичное диагностирование смертельно опасного заболевания»).</w:t>
      </w:r>
    </w:p>
    <w:p w:rsidR="00D6529C" w:rsidRPr="008263E2" w:rsidRDefault="00D6529C" w:rsidP="00445031">
      <w:pPr>
        <w:pStyle w:val="a3"/>
        <w:contextualSpacing/>
        <w:rPr>
          <w:color w:val="000000"/>
        </w:rPr>
      </w:pPr>
      <w:r w:rsidRPr="000A7D83">
        <w:rPr>
          <w:color w:val="000000"/>
        </w:rPr>
        <w:t>б) д</w:t>
      </w:r>
      <w:r w:rsidRPr="008263E2">
        <w:rPr>
          <w:color w:val="000000"/>
        </w:rPr>
        <w:t xml:space="preserve">оговор страхования заключается в целых годах на срок от 1 года до </w:t>
      </w:r>
      <w:r w:rsidR="00514BD7">
        <w:rPr>
          <w:color w:val="000000"/>
        </w:rPr>
        <w:t>10</w:t>
      </w:r>
      <w:r w:rsidRPr="008263E2">
        <w:rPr>
          <w:color w:val="000000"/>
        </w:rPr>
        <w:t xml:space="preserve"> лет. Периоды уплаты страховой премии и страховой выплаты определяются договором страхования;</w:t>
      </w:r>
    </w:p>
    <w:p w:rsidR="00D6529C" w:rsidRPr="000A7D83" w:rsidRDefault="00D6529C" w:rsidP="00445031">
      <w:pPr>
        <w:pStyle w:val="a3"/>
        <w:contextualSpacing/>
        <w:rPr>
          <w:color w:val="000000"/>
        </w:rPr>
      </w:pPr>
      <w:r w:rsidRPr="000A7D83">
        <w:rPr>
          <w:color w:val="000000"/>
        </w:rPr>
        <w:t>в) порядок уплаты страховой премии: единовременно, либо в рассрочку (ежемесячно, ежеквартально, раз в полгода, ежегодно);</w:t>
      </w:r>
    </w:p>
    <w:p w:rsidR="00D6529C" w:rsidRPr="008263E2" w:rsidRDefault="00D6529C" w:rsidP="00445031">
      <w:pPr>
        <w:pStyle w:val="a3"/>
        <w:contextualSpacing/>
        <w:rPr>
          <w:color w:val="000000"/>
        </w:rPr>
      </w:pPr>
      <w:r w:rsidRPr="000A7D83">
        <w:rPr>
          <w:color w:val="000000"/>
        </w:rPr>
        <w:t>г) порядок выплаты страховой суммы: единовременно;</w:t>
      </w:r>
    </w:p>
    <w:p w:rsidR="00D6529C" w:rsidRPr="000A7D83" w:rsidRDefault="00D6529C" w:rsidP="00445031">
      <w:pPr>
        <w:pStyle w:val="a3"/>
        <w:contextualSpacing/>
        <w:rPr>
          <w:color w:val="000000"/>
        </w:rPr>
      </w:pPr>
      <w:r w:rsidRPr="000A7D83">
        <w:rPr>
          <w:color w:val="000000"/>
        </w:rPr>
        <w:t xml:space="preserve">д) размер страховой суммы: </w:t>
      </w:r>
      <w:proofErr w:type="gramStart"/>
      <w:r w:rsidRPr="000A7D83">
        <w:rPr>
          <w:color w:val="000000"/>
        </w:rPr>
        <w:t>постоянная</w:t>
      </w:r>
      <w:proofErr w:type="gramEnd"/>
      <w:r w:rsidRPr="000A7D83">
        <w:rPr>
          <w:color w:val="000000"/>
        </w:rPr>
        <w:t>. Определяется договором страхования денежная сумма, исходя из которой, устанавливаются размеры страховой премии и страховой выплаты при наступлении страхового случая;</w:t>
      </w:r>
    </w:p>
    <w:p w:rsidR="00D6529C" w:rsidRPr="008263E2" w:rsidRDefault="00D6529C" w:rsidP="00445031">
      <w:pPr>
        <w:pStyle w:val="a3"/>
        <w:contextualSpacing/>
        <w:rPr>
          <w:color w:val="000000"/>
        </w:rPr>
      </w:pPr>
      <w:r w:rsidRPr="000A7D83">
        <w:rPr>
          <w:color w:val="000000"/>
        </w:rPr>
        <w:t>е) формы участия Страхователя (Застрахованного) в инвестиционном доходе Страховщика: не предусмотрено;</w:t>
      </w:r>
    </w:p>
    <w:p w:rsidR="00D6529C" w:rsidRPr="008263E2" w:rsidRDefault="00D6529C" w:rsidP="00445031">
      <w:pPr>
        <w:pStyle w:val="a3"/>
        <w:contextualSpacing/>
        <w:rPr>
          <w:color w:val="000000"/>
        </w:rPr>
      </w:pPr>
      <w:r w:rsidRPr="008263E2">
        <w:rPr>
          <w:color w:val="000000"/>
        </w:rPr>
        <w:t xml:space="preserve">ж) порядок расчета и выплаты выкупной суммы при досрочном прекращении договора страхования: выплаты производятся в соответствии с разделом </w:t>
      </w:r>
      <w:r w:rsidR="00204360" w:rsidRPr="00204360">
        <w:rPr>
          <w:color w:val="000000"/>
        </w:rPr>
        <w:t>11</w:t>
      </w:r>
      <w:r w:rsidRPr="008263E2">
        <w:rPr>
          <w:color w:val="000000"/>
        </w:rPr>
        <w:t xml:space="preserve"> настоящего </w:t>
      </w:r>
      <w:r w:rsidR="009C3AD7">
        <w:rPr>
          <w:color w:val="000000"/>
        </w:rPr>
        <w:t>документа</w:t>
      </w:r>
      <w:r w:rsidRPr="008263E2">
        <w:rPr>
          <w:color w:val="000000"/>
        </w:rPr>
        <w:t xml:space="preserve">; </w:t>
      </w:r>
    </w:p>
    <w:p w:rsidR="00D6529C" w:rsidRPr="008263E2" w:rsidRDefault="00D6529C" w:rsidP="00445031">
      <w:pPr>
        <w:pStyle w:val="a3"/>
        <w:contextualSpacing/>
        <w:rPr>
          <w:color w:val="000000"/>
        </w:rPr>
      </w:pPr>
      <w:r w:rsidRPr="000A7D83">
        <w:rPr>
          <w:color w:val="000000"/>
        </w:rPr>
        <w:t>з) и</w:t>
      </w:r>
      <w:r w:rsidRPr="008263E2">
        <w:rPr>
          <w:color w:val="000000"/>
        </w:rPr>
        <w:t>зменение договора возможно по соглашению сторон при существенном изменении обстоятельств, из которых стороны исходили при заключении договора.</w:t>
      </w:r>
    </w:p>
    <w:p w:rsidR="00D6529C" w:rsidRPr="008263E2" w:rsidRDefault="00D6529C" w:rsidP="00445031">
      <w:pPr>
        <w:pStyle w:val="a3"/>
        <w:contextualSpacing/>
        <w:rPr>
          <w:color w:val="000000"/>
        </w:rPr>
      </w:pPr>
      <w:r w:rsidRPr="008263E2">
        <w:rPr>
          <w:color w:val="000000"/>
        </w:rPr>
        <w:t>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w:t>
      </w:r>
    </w:p>
    <w:p w:rsidR="00D6529C" w:rsidRPr="008263E2" w:rsidRDefault="00D6529C" w:rsidP="00445031">
      <w:pPr>
        <w:pStyle w:val="a3"/>
        <w:contextualSpacing/>
        <w:rPr>
          <w:color w:val="000000"/>
        </w:rPr>
      </w:pPr>
      <w:r w:rsidRPr="008263E2">
        <w:rPr>
          <w:color w:val="000000"/>
        </w:rPr>
        <w:t xml:space="preserve">Производятся связанные с этим соответствующие перерасчеты страховых взносов и/или страховых сумм, согласно Положению о прядке перерасчета страховых взносов и страховых сумм при изменении условий договоров страхования жизни. (Приложение №2); </w:t>
      </w:r>
    </w:p>
    <w:p w:rsidR="00D6529C" w:rsidRPr="008263E2" w:rsidRDefault="00D6529C" w:rsidP="00445031">
      <w:pPr>
        <w:pStyle w:val="30"/>
        <w:contextualSpacing/>
        <w:rPr>
          <w:color w:val="000000"/>
          <w:szCs w:val="24"/>
        </w:rPr>
      </w:pPr>
      <w:r w:rsidRPr="008263E2">
        <w:rPr>
          <w:color w:val="000000"/>
          <w:szCs w:val="24"/>
        </w:rPr>
        <w:lastRenderedPageBreak/>
        <w:t>Правила добровольного смешанного страхования жизни граждан и детей.</w:t>
      </w:r>
    </w:p>
    <w:p w:rsidR="00D6529C" w:rsidRPr="000A7D83" w:rsidRDefault="00D6529C" w:rsidP="00445031">
      <w:pPr>
        <w:pStyle w:val="a3"/>
        <w:contextualSpacing/>
        <w:rPr>
          <w:color w:val="000000"/>
        </w:rPr>
      </w:pPr>
      <w:r w:rsidRPr="000A7D83">
        <w:rPr>
          <w:color w:val="000000"/>
        </w:rPr>
        <w:t>а) страховые риски:</w:t>
      </w:r>
    </w:p>
    <w:p w:rsidR="00D6529C" w:rsidRPr="008263E2" w:rsidRDefault="00D6529C" w:rsidP="00445031">
      <w:pPr>
        <w:pStyle w:val="-"/>
        <w:contextualSpacing/>
      </w:pPr>
      <w:r w:rsidRPr="008263E2">
        <w:t>временная утрата Страхователем (Застрахованным) общей трудоспособности в результате несчастного случая;</w:t>
      </w:r>
    </w:p>
    <w:p w:rsidR="00D6529C" w:rsidRPr="008263E2" w:rsidRDefault="00D6529C" w:rsidP="00445031">
      <w:pPr>
        <w:pStyle w:val="-"/>
        <w:contextualSpacing/>
      </w:pPr>
      <w:r w:rsidRPr="008263E2">
        <w:t>постоянная утрата Страхователем (Застрахованным) общей трудоспособности в результате несчастного случая: в отношении детей – установление категории «ребенок-инвалид»; в отношении других лиц – установление инвалидности I, II или III группы;</w:t>
      </w:r>
    </w:p>
    <w:p w:rsidR="00D6529C" w:rsidRPr="008263E2" w:rsidRDefault="00D6529C" w:rsidP="00445031">
      <w:pPr>
        <w:pStyle w:val="-"/>
        <w:contextualSpacing/>
      </w:pPr>
      <w:r w:rsidRPr="008263E2">
        <w:t>причинение вреда здоровью Застрахованного ребенка (для детей от 1 года до 18 лет) (временное расстройство здоровья) в результате несчастного случая;</w:t>
      </w:r>
    </w:p>
    <w:p w:rsidR="00D6529C" w:rsidRPr="008263E2" w:rsidRDefault="00D6529C" w:rsidP="00445031">
      <w:pPr>
        <w:pStyle w:val="-"/>
        <w:contextualSpacing/>
      </w:pPr>
      <w:r w:rsidRPr="008263E2">
        <w:t>смерть Застрахованного по любой причине в период действия договора;</w:t>
      </w:r>
    </w:p>
    <w:p w:rsidR="00D6529C" w:rsidRPr="008263E2" w:rsidRDefault="00D6529C" w:rsidP="00445031">
      <w:pPr>
        <w:pStyle w:val="-"/>
        <w:contextualSpacing/>
      </w:pPr>
      <w:r w:rsidRPr="008263E2">
        <w:t>дожитие Застрахованного до конца срока действия договора страхования.</w:t>
      </w:r>
    </w:p>
    <w:p w:rsidR="00D6529C" w:rsidRPr="008263E2" w:rsidRDefault="00D6529C" w:rsidP="00445031">
      <w:pPr>
        <w:pStyle w:val="a3"/>
        <w:contextualSpacing/>
        <w:rPr>
          <w:color w:val="000000"/>
        </w:rPr>
      </w:pPr>
      <w:r w:rsidRPr="000A7D83">
        <w:rPr>
          <w:color w:val="000000"/>
        </w:rPr>
        <w:t>б) д</w:t>
      </w:r>
      <w:r w:rsidRPr="008263E2">
        <w:rPr>
          <w:color w:val="000000"/>
        </w:rPr>
        <w:t xml:space="preserve">оговор страхования заключается в целых годах на срок от 1 года до </w:t>
      </w:r>
      <w:r w:rsidR="00514BD7">
        <w:rPr>
          <w:color w:val="000000"/>
        </w:rPr>
        <w:t>10</w:t>
      </w:r>
      <w:r w:rsidRPr="008263E2">
        <w:rPr>
          <w:color w:val="000000"/>
        </w:rPr>
        <w:t xml:space="preserve"> лет. Периоды уплаты страховой премии и страховой выплаты определяются договором страхования;</w:t>
      </w:r>
    </w:p>
    <w:p w:rsidR="00D6529C" w:rsidRPr="000A7D83" w:rsidRDefault="00D6529C" w:rsidP="00445031">
      <w:pPr>
        <w:pStyle w:val="a3"/>
        <w:contextualSpacing/>
        <w:rPr>
          <w:color w:val="000000"/>
        </w:rPr>
      </w:pPr>
      <w:r w:rsidRPr="000A7D83">
        <w:rPr>
          <w:color w:val="000000"/>
        </w:rPr>
        <w:t>в) порядок уплаты страховой премии: единовременно, либо в рассрочку (ежемесячно, ежеквартально, раз в полгода, ежегодно);</w:t>
      </w:r>
    </w:p>
    <w:p w:rsidR="00D6529C" w:rsidRPr="008263E2" w:rsidRDefault="00D6529C" w:rsidP="00445031">
      <w:pPr>
        <w:pStyle w:val="a3"/>
        <w:contextualSpacing/>
        <w:rPr>
          <w:color w:val="000000"/>
        </w:rPr>
      </w:pPr>
      <w:r w:rsidRPr="000A7D83">
        <w:rPr>
          <w:color w:val="000000"/>
        </w:rPr>
        <w:t>г) порядок выплаты страховой суммы: единовременно;</w:t>
      </w:r>
    </w:p>
    <w:p w:rsidR="00D6529C" w:rsidRPr="000A7D83" w:rsidRDefault="00D6529C" w:rsidP="00445031">
      <w:pPr>
        <w:pStyle w:val="a3"/>
        <w:contextualSpacing/>
        <w:rPr>
          <w:color w:val="000000"/>
        </w:rPr>
      </w:pPr>
      <w:r w:rsidRPr="000A7D83">
        <w:rPr>
          <w:color w:val="000000"/>
        </w:rPr>
        <w:t xml:space="preserve">д) размер страховой суммы: </w:t>
      </w:r>
      <w:proofErr w:type="gramStart"/>
      <w:r w:rsidRPr="000A7D83">
        <w:rPr>
          <w:color w:val="000000"/>
        </w:rPr>
        <w:t>постоянная</w:t>
      </w:r>
      <w:proofErr w:type="gramEnd"/>
      <w:r w:rsidRPr="000A7D83">
        <w:rPr>
          <w:color w:val="000000"/>
        </w:rPr>
        <w:t>. Определяется договором страхования денежная сумма, исходя из которой, устанавливаются размеры страховой премии и страховой выплаты при наступлении страхового случая;</w:t>
      </w:r>
    </w:p>
    <w:p w:rsidR="00D6529C" w:rsidRPr="008263E2" w:rsidRDefault="00D6529C" w:rsidP="00445031">
      <w:pPr>
        <w:pStyle w:val="a3"/>
        <w:contextualSpacing/>
        <w:rPr>
          <w:color w:val="000000"/>
        </w:rPr>
      </w:pPr>
      <w:r w:rsidRPr="000A7D83">
        <w:rPr>
          <w:color w:val="000000"/>
        </w:rPr>
        <w:t>е) формы участия Страхователя (Застрахованного) в инвестиционном доходе Страховщика: не предусмотрено;</w:t>
      </w:r>
    </w:p>
    <w:p w:rsidR="00D6529C" w:rsidRPr="008263E2" w:rsidRDefault="00D6529C" w:rsidP="00445031">
      <w:pPr>
        <w:pStyle w:val="a3"/>
        <w:contextualSpacing/>
        <w:rPr>
          <w:color w:val="000000"/>
        </w:rPr>
      </w:pPr>
      <w:r w:rsidRPr="008263E2">
        <w:rPr>
          <w:color w:val="000000"/>
        </w:rPr>
        <w:t xml:space="preserve">ж) порядок расчета и выплаты выкупной суммы при досрочном прекращении договора страхования: выплаты производятся в соответствии с разделом </w:t>
      </w:r>
      <w:r w:rsidR="00204360" w:rsidRPr="00204360">
        <w:rPr>
          <w:color w:val="000000"/>
        </w:rPr>
        <w:t>11</w:t>
      </w:r>
      <w:r w:rsidRPr="008263E2">
        <w:rPr>
          <w:color w:val="000000"/>
        </w:rPr>
        <w:t xml:space="preserve"> настоящего </w:t>
      </w:r>
      <w:r w:rsidR="009C3AD7">
        <w:rPr>
          <w:color w:val="000000"/>
        </w:rPr>
        <w:t>документа</w:t>
      </w:r>
      <w:r w:rsidRPr="008263E2">
        <w:rPr>
          <w:color w:val="000000"/>
        </w:rPr>
        <w:t xml:space="preserve">; </w:t>
      </w:r>
    </w:p>
    <w:p w:rsidR="00D6529C" w:rsidRPr="008263E2" w:rsidRDefault="00D6529C" w:rsidP="00445031">
      <w:pPr>
        <w:pStyle w:val="a3"/>
        <w:contextualSpacing/>
        <w:rPr>
          <w:color w:val="000000"/>
        </w:rPr>
      </w:pPr>
      <w:r w:rsidRPr="000A7D83">
        <w:rPr>
          <w:color w:val="000000"/>
        </w:rPr>
        <w:t>з) и</w:t>
      </w:r>
      <w:r w:rsidRPr="008263E2">
        <w:rPr>
          <w:color w:val="000000"/>
        </w:rPr>
        <w:t>зменение договора возможно по соглашению сторон при существенном изменении обстоятельств, из которых стороны исходили при заключении договора.</w:t>
      </w:r>
    </w:p>
    <w:p w:rsidR="00D6529C" w:rsidRPr="008263E2" w:rsidRDefault="00D6529C" w:rsidP="00445031">
      <w:pPr>
        <w:pStyle w:val="a3"/>
        <w:contextualSpacing/>
        <w:rPr>
          <w:color w:val="000000"/>
        </w:rPr>
      </w:pPr>
      <w:r w:rsidRPr="008263E2">
        <w:rPr>
          <w:color w:val="000000"/>
        </w:rPr>
        <w:t>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w:t>
      </w:r>
    </w:p>
    <w:p w:rsidR="00D6529C" w:rsidRPr="008263E2" w:rsidRDefault="00D6529C" w:rsidP="00445031">
      <w:pPr>
        <w:pStyle w:val="a3"/>
        <w:contextualSpacing/>
        <w:rPr>
          <w:color w:val="000000"/>
        </w:rPr>
      </w:pPr>
      <w:r w:rsidRPr="008263E2">
        <w:rPr>
          <w:color w:val="000000"/>
        </w:rPr>
        <w:t xml:space="preserve">Производятся связанные с этим соответствующие перерасчеты страховых взносов и/или страховых сумм, согласно Положению о прядке перерасчета страховых взносов и страховых сумм при изменении условий договоров страхования жизни. (Приложение №2). </w:t>
      </w:r>
    </w:p>
    <w:p w:rsidR="00D6529C" w:rsidRPr="008263E2" w:rsidRDefault="00D6529C" w:rsidP="00445031">
      <w:pPr>
        <w:pStyle w:val="30"/>
        <w:contextualSpacing/>
        <w:rPr>
          <w:color w:val="000000"/>
          <w:szCs w:val="24"/>
        </w:rPr>
      </w:pPr>
      <w:r w:rsidRPr="008263E2">
        <w:rPr>
          <w:color w:val="000000"/>
          <w:szCs w:val="24"/>
        </w:rPr>
        <w:t>Правила пенсионного страхования.</w:t>
      </w:r>
    </w:p>
    <w:p w:rsidR="00D6529C" w:rsidRPr="008263E2" w:rsidRDefault="00D6529C" w:rsidP="00445031">
      <w:pPr>
        <w:pStyle w:val="a3"/>
        <w:contextualSpacing/>
        <w:rPr>
          <w:color w:val="000000"/>
        </w:rPr>
      </w:pPr>
      <w:r w:rsidRPr="008263E2">
        <w:rPr>
          <w:color w:val="000000"/>
        </w:rPr>
        <w:t>а) страховые риски:</w:t>
      </w:r>
    </w:p>
    <w:p w:rsidR="00D6529C" w:rsidRPr="008263E2" w:rsidRDefault="00D6529C" w:rsidP="00445031">
      <w:pPr>
        <w:pStyle w:val="-"/>
        <w:contextualSpacing/>
      </w:pPr>
      <w:r w:rsidRPr="008263E2">
        <w:t>смерть Застрахованного по любой причине в период действия договора;</w:t>
      </w:r>
    </w:p>
    <w:p w:rsidR="00D6529C" w:rsidRPr="008263E2" w:rsidRDefault="00D6529C" w:rsidP="00445031">
      <w:pPr>
        <w:pStyle w:val="-"/>
        <w:contextualSpacing/>
      </w:pPr>
      <w:proofErr w:type="gramStart"/>
      <w:r w:rsidRPr="008263E2">
        <w:t>дожитие Застрахованного до пенсионного возраста.</w:t>
      </w:r>
      <w:proofErr w:type="gramEnd"/>
    </w:p>
    <w:p w:rsidR="00D6529C" w:rsidRPr="008263E2" w:rsidRDefault="00D6529C" w:rsidP="00445031">
      <w:pPr>
        <w:pStyle w:val="a3"/>
        <w:contextualSpacing/>
        <w:rPr>
          <w:color w:val="000000"/>
        </w:rPr>
      </w:pPr>
      <w:r w:rsidRPr="000A7D83">
        <w:rPr>
          <w:color w:val="000000"/>
        </w:rPr>
        <w:t>б) д</w:t>
      </w:r>
      <w:r w:rsidRPr="008263E2">
        <w:rPr>
          <w:color w:val="000000"/>
        </w:rPr>
        <w:t>оговор страхования заключается либо пожизненно, либо в целых годах на срок до достижения пенсионного возраста (60 лет для мужчин и 55 лет для женщин) плюс период выплаты страховой пенсии (5, 7 или 10 лет);</w:t>
      </w:r>
    </w:p>
    <w:p w:rsidR="00D6529C" w:rsidRPr="000A7D83" w:rsidRDefault="00D6529C" w:rsidP="00445031">
      <w:pPr>
        <w:pStyle w:val="a3"/>
        <w:contextualSpacing/>
        <w:rPr>
          <w:color w:val="000000"/>
        </w:rPr>
      </w:pPr>
      <w:r w:rsidRPr="000A7D83">
        <w:rPr>
          <w:color w:val="000000"/>
        </w:rPr>
        <w:t>в) порядок уплаты страховой премии: единовременно, либо в рассрочку (ежемесячно, ежеквартально, раз в полгода, ежегодно) до достижения пенсионного возраста;</w:t>
      </w:r>
    </w:p>
    <w:p w:rsidR="00D6529C" w:rsidRPr="008263E2" w:rsidRDefault="00D6529C" w:rsidP="00445031">
      <w:pPr>
        <w:pStyle w:val="a3"/>
        <w:contextualSpacing/>
        <w:rPr>
          <w:color w:val="000000"/>
        </w:rPr>
      </w:pPr>
      <w:r w:rsidRPr="000A7D83">
        <w:rPr>
          <w:color w:val="000000"/>
        </w:rPr>
        <w:t>г) порядок выплаты страховой суммы: единовременно в случае смерти, в достижения пенсионного возраста в рассрочку (ежемесячно, ежеквартально, раз в полгода, ежегодно);</w:t>
      </w:r>
    </w:p>
    <w:p w:rsidR="00D6529C" w:rsidRPr="000A7D83" w:rsidRDefault="00D6529C" w:rsidP="00445031">
      <w:pPr>
        <w:pStyle w:val="a3"/>
        <w:contextualSpacing/>
        <w:rPr>
          <w:color w:val="000000"/>
        </w:rPr>
      </w:pPr>
      <w:r w:rsidRPr="000A7D83">
        <w:rPr>
          <w:color w:val="000000"/>
        </w:rPr>
        <w:lastRenderedPageBreak/>
        <w:t xml:space="preserve">д) размер страховой суммы: </w:t>
      </w:r>
      <w:proofErr w:type="gramStart"/>
      <w:r w:rsidRPr="000A7D83">
        <w:rPr>
          <w:color w:val="000000"/>
        </w:rPr>
        <w:t>постоянная</w:t>
      </w:r>
      <w:proofErr w:type="gramEnd"/>
      <w:r w:rsidRPr="000A7D83">
        <w:rPr>
          <w:color w:val="000000"/>
        </w:rPr>
        <w:t>. Определяется договором страхования денежная сумма, равная годовой страховой пенсии, исходя из которой, устанавливаются размеры страховой премии и страховой выплаты при наступлении страхового случая;</w:t>
      </w:r>
    </w:p>
    <w:p w:rsidR="00D6529C" w:rsidRPr="008263E2" w:rsidRDefault="00D6529C" w:rsidP="00445031">
      <w:pPr>
        <w:pStyle w:val="a3"/>
        <w:contextualSpacing/>
        <w:rPr>
          <w:color w:val="000000"/>
        </w:rPr>
      </w:pPr>
      <w:r w:rsidRPr="000A7D83">
        <w:rPr>
          <w:color w:val="000000"/>
        </w:rPr>
        <w:t>е) формы участия Страхователя (Застрахованного) в инвестиционном доходе Страховщика: не предусмотрено;</w:t>
      </w:r>
    </w:p>
    <w:p w:rsidR="00D6529C" w:rsidRPr="008263E2" w:rsidRDefault="00D6529C" w:rsidP="00445031">
      <w:pPr>
        <w:pStyle w:val="a3"/>
        <w:contextualSpacing/>
        <w:rPr>
          <w:color w:val="000000"/>
        </w:rPr>
      </w:pPr>
      <w:r w:rsidRPr="008263E2">
        <w:rPr>
          <w:color w:val="000000"/>
        </w:rPr>
        <w:t xml:space="preserve">ж) порядок расчета и выплаты выкупной суммы при досрочном прекращении договора страхования: выплаты производятся в соответствии с разделом </w:t>
      </w:r>
      <w:r w:rsidR="00204360" w:rsidRPr="00204360">
        <w:rPr>
          <w:color w:val="000000"/>
        </w:rPr>
        <w:t>11</w:t>
      </w:r>
      <w:r w:rsidRPr="008263E2">
        <w:rPr>
          <w:color w:val="000000"/>
        </w:rPr>
        <w:t xml:space="preserve"> настоящего </w:t>
      </w:r>
      <w:r w:rsidR="009C3AD7">
        <w:rPr>
          <w:color w:val="000000"/>
        </w:rPr>
        <w:t>документа</w:t>
      </w:r>
      <w:r w:rsidRPr="008263E2">
        <w:rPr>
          <w:color w:val="000000"/>
        </w:rPr>
        <w:t xml:space="preserve">; </w:t>
      </w:r>
    </w:p>
    <w:p w:rsidR="00D6529C" w:rsidRPr="008263E2" w:rsidRDefault="00D6529C" w:rsidP="00445031">
      <w:pPr>
        <w:pStyle w:val="a3"/>
        <w:contextualSpacing/>
        <w:rPr>
          <w:color w:val="000000"/>
        </w:rPr>
      </w:pPr>
      <w:r w:rsidRPr="000A7D83">
        <w:rPr>
          <w:color w:val="000000"/>
        </w:rPr>
        <w:t>з) и</w:t>
      </w:r>
      <w:r w:rsidRPr="008263E2">
        <w:rPr>
          <w:color w:val="000000"/>
        </w:rPr>
        <w:t>зменение договора возможно по соглашению сторон при существенном изменении обстоятельств, из которых стороны исходили при заключении договора.</w:t>
      </w:r>
    </w:p>
    <w:p w:rsidR="00D6529C" w:rsidRPr="008263E2" w:rsidRDefault="00D6529C" w:rsidP="00445031">
      <w:pPr>
        <w:pStyle w:val="a3"/>
        <w:contextualSpacing/>
        <w:rPr>
          <w:color w:val="000000"/>
        </w:rPr>
      </w:pPr>
      <w:r w:rsidRPr="008263E2">
        <w:rPr>
          <w:color w:val="000000"/>
        </w:rPr>
        <w:t>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w:t>
      </w:r>
    </w:p>
    <w:p w:rsidR="00D6529C" w:rsidRPr="008263E2" w:rsidRDefault="00D6529C" w:rsidP="00445031">
      <w:pPr>
        <w:pStyle w:val="a3"/>
        <w:contextualSpacing/>
        <w:rPr>
          <w:color w:val="000000"/>
        </w:rPr>
      </w:pPr>
      <w:r w:rsidRPr="008263E2">
        <w:rPr>
          <w:color w:val="000000"/>
        </w:rPr>
        <w:t>Производятся связанные с этим соответствующие перерасчеты страховых взносов и/или страховых сумм, согласно Положению о прядке перерасчета страховых взносов и страховых сумм при изменении условий договоров страхования жизни. (Приложение №2).</w:t>
      </w:r>
    </w:p>
    <w:p w:rsidR="00174BE1" w:rsidRDefault="00174BE1" w:rsidP="001B747B">
      <w:pPr>
        <w:pStyle w:val="30"/>
      </w:pPr>
      <w:r w:rsidRPr="0080475A">
        <w:t>Правила индивидуального смешанного страхования жизни (утв. Приказом Генерального директор</w:t>
      </w:r>
      <w:proofErr w:type="gramStart"/>
      <w:r w:rsidRPr="0080475A">
        <w:t>а ООО</w:t>
      </w:r>
      <w:proofErr w:type="gramEnd"/>
      <w:r w:rsidRPr="0080475A">
        <w:t xml:space="preserve"> "СК "</w:t>
      </w:r>
      <w:proofErr w:type="spellStart"/>
      <w:r w:rsidRPr="0080475A">
        <w:t>Аско</w:t>
      </w:r>
      <w:proofErr w:type="spellEnd"/>
      <w:r w:rsidRPr="0080475A">
        <w:t>-Жизнь" (ИНН</w:t>
      </w:r>
      <w:r w:rsidR="001B747B">
        <w:t xml:space="preserve"> </w:t>
      </w:r>
      <w:r w:rsidR="00116776">
        <w:rPr>
          <w:color w:val="000000"/>
          <w:szCs w:val="24"/>
        </w:rPr>
        <w:t>1650144114</w:t>
      </w:r>
      <w:r w:rsidRPr="0080475A">
        <w:t>) от 09.04.2007; редакция от 26.01.2009; редакция от 30.05.2016);</w:t>
      </w:r>
    </w:p>
    <w:p w:rsidR="00D55A06" w:rsidRPr="00D55A06" w:rsidRDefault="00D55A06" w:rsidP="00D55A06">
      <w:pPr>
        <w:pStyle w:val="a3"/>
        <w:contextualSpacing/>
        <w:rPr>
          <w:color w:val="000000"/>
        </w:rPr>
      </w:pPr>
      <w:r>
        <w:rPr>
          <w:color w:val="000000"/>
        </w:rPr>
        <w:t xml:space="preserve">а) </w:t>
      </w:r>
      <w:r w:rsidRPr="00D55A06">
        <w:rPr>
          <w:color w:val="000000"/>
        </w:rPr>
        <w:t xml:space="preserve"> Страховыми рисками являются:</w:t>
      </w:r>
    </w:p>
    <w:p w:rsidR="00D55A06" w:rsidRPr="00F05826" w:rsidRDefault="00D55A06" w:rsidP="00F05826">
      <w:pPr>
        <w:pStyle w:val="-"/>
        <w:contextualSpacing/>
      </w:pPr>
      <w:r w:rsidRPr="00F05826">
        <w:t xml:space="preserve"> РИСК I - дожитие Застрахованного лица до окончания срока действия договора страхования;</w:t>
      </w:r>
    </w:p>
    <w:p w:rsidR="00D55A06" w:rsidRPr="00F05826" w:rsidRDefault="00D55A06" w:rsidP="00F05826">
      <w:pPr>
        <w:pStyle w:val="-"/>
        <w:contextualSpacing/>
      </w:pPr>
      <w:r w:rsidRPr="00F05826">
        <w:t xml:space="preserve"> РИСК II - смерть Застрахованного лица в течение срока действия договора страхования по любой причине;</w:t>
      </w:r>
    </w:p>
    <w:p w:rsidR="00D55A06" w:rsidRPr="00F05826" w:rsidRDefault="00D55A06" w:rsidP="00F05826">
      <w:pPr>
        <w:pStyle w:val="-"/>
        <w:contextualSpacing/>
      </w:pPr>
      <w:r w:rsidRPr="00F05826">
        <w:t xml:space="preserve"> РИСК III - установление инвалидности Застрахованному лицу в результате несчастных случаев и заболеваний, вызванных  внешними  причинами;</w:t>
      </w:r>
    </w:p>
    <w:p w:rsidR="00D55A06" w:rsidRPr="00D55A06" w:rsidRDefault="00D55A06" w:rsidP="00F05826">
      <w:pPr>
        <w:pStyle w:val="-"/>
        <w:contextualSpacing/>
        <w:rPr>
          <w:color w:val="000000"/>
        </w:rPr>
      </w:pPr>
      <w:r w:rsidRPr="00F05826">
        <w:t xml:space="preserve"> РИСК IV - утрата трудоспособности в результате травм, случайных острых отравлений и</w:t>
      </w:r>
      <w:r w:rsidRPr="00D55A06">
        <w:rPr>
          <w:color w:val="000000"/>
        </w:rPr>
        <w:t xml:space="preserve"> заболеваний, полученных Застрахованным лицом в результате несчастных случаев.</w:t>
      </w:r>
    </w:p>
    <w:p w:rsidR="00D55A06" w:rsidRPr="00D55A06" w:rsidRDefault="00D55A06" w:rsidP="00D55A06">
      <w:pPr>
        <w:pStyle w:val="a3"/>
        <w:contextualSpacing/>
        <w:rPr>
          <w:color w:val="000000"/>
        </w:rPr>
      </w:pPr>
      <w:r>
        <w:rPr>
          <w:color w:val="000000"/>
        </w:rPr>
        <w:t xml:space="preserve">б) </w:t>
      </w:r>
      <w:r w:rsidRPr="00D55A06">
        <w:rPr>
          <w:color w:val="000000"/>
        </w:rPr>
        <w:t xml:space="preserve"> Договор страхования заключается в целых годах на срок от 1 года до 20 лет. Периоды уплаты страховой премии и страховой выплаты определяются договором страхования.</w:t>
      </w:r>
    </w:p>
    <w:p w:rsidR="00D55A06" w:rsidRPr="00D55A06" w:rsidRDefault="00D55A06" w:rsidP="00D55A06">
      <w:pPr>
        <w:pStyle w:val="a3"/>
        <w:contextualSpacing/>
        <w:rPr>
          <w:color w:val="000000"/>
        </w:rPr>
      </w:pPr>
      <w:proofErr w:type="gramStart"/>
      <w:r>
        <w:rPr>
          <w:color w:val="000000"/>
        </w:rPr>
        <w:t xml:space="preserve">в) </w:t>
      </w:r>
      <w:r w:rsidRPr="00D55A06">
        <w:rPr>
          <w:color w:val="000000"/>
        </w:rPr>
        <w:t xml:space="preserve"> Страховая премия может уплачиваться ежемесячно, ежеквартально, ежегодно или единовременно до начала каждого последующего периода уплаты взноса, указанного в договоре страхования (кроме случаев, когда договором страхования Страхователю предоставляется месячная отсрочка в оплате), наличными деньгами (в кассу Страховщика или страховому агенту Страховщика), либо безналичным перечислением на расчетный счет Страховщика (через банк или бухгалтерию своей организации).</w:t>
      </w:r>
      <w:proofErr w:type="gramEnd"/>
      <w:r w:rsidRPr="00D55A06">
        <w:rPr>
          <w:color w:val="000000"/>
        </w:rPr>
        <w:t xml:space="preserve"> Первоначальный страховой взнос (единовременная страховая премия) вносится безналичным перечислением на расчетный счет Страховщика не позднее даты, указанной в счете на оплату (платежном поручении), либо наличными деньгами в кассу Страховщика или страховому агенту Страховщика при заключении договора (только при индивидуальном страховании)</w:t>
      </w:r>
    </w:p>
    <w:p w:rsidR="00D55A06" w:rsidRPr="00D55A06" w:rsidRDefault="00D55A06" w:rsidP="00D55A06">
      <w:pPr>
        <w:pStyle w:val="a3"/>
        <w:contextualSpacing/>
        <w:rPr>
          <w:color w:val="000000"/>
        </w:rPr>
      </w:pPr>
      <w:r>
        <w:rPr>
          <w:color w:val="000000"/>
        </w:rPr>
        <w:t>г)</w:t>
      </w:r>
      <w:r w:rsidRPr="00D55A06">
        <w:rPr>
          <w:color w:val="000000"/>
        </w:rPr>
        <w:t xml:space="preserve"> Страховая выплата по рискам производится единовременно в установленные договором страхования сроки.  В случае смерти Застрахованного лица по любой причине до окончания срока действия договора страхования,  действие договора по данному риску прекращается </w:t>
      </w:r>
      <w:r w:rsidRPr="00D55A06">
        <w:rPr>
          <w:color w:val="000000"/>
        </w:rPr>
        <w:lastRenderedPageBreak/>
        <w:t>досрочно, и выплате подлежит накопленный капитал в размере выкупной суммы</w:t>
      </w:r>
      <w:r w:rsidR="003310E0" w:rsidRPr="003310E0">
        <w:rPr>
          <w:color w:val="000000"/>
        </w:rPr>
        <w:t xml:space="preserve"> </w:t>
      </w:r>
      <w:r w:rsidR="003310E0">
        <w:rPr>
          <w:color w:val="000000"/>
        </w:rPr>
        <w:t>либо, в зависимости от условий договора страхования, страховая сумма</w:t>
      </w:r>
      <w:r w:rsidRPr="00D55A06">
        <w:rPr>
          <w:color w:val="000000"/>
        </w:rPr>
        <w:t>.</w:t>
      </w:r>
    </w:p>
    <w:p w:rsidR="00D55A06" w:rsidRPr="00D55A06" w:rsidRDefault="00D55A06" w:rsidP="00D55A06">
      <w:pPr>
        <w:pStyle w:val="a3"/>
        <w:contextualSpacing/>
        <w:rPr>
          <w:color w:val="000000"/>
        </w:rPr>
      </w:pPr>
      <w:r>
        <w:rPr>
          <w:color w:val="000000"/>
        </w:rPr>
        <w:t>д)</w:t>
      </w:r>
      <w:r w:rsidRPr="00D55A06">
        <w:rPr>
          <w:color w:val="000000"/>
        </w:rPr>
        <w:t xml:space="preserve"> Размер страховой  суммы постоянный, устанавливается по соглашению сторон.</w:t>
      </w:r>
    </w:p>
    <w:p w:rsidR="00D55A06" w:rsidRPr="00D55A06" w:rsidRDefault="00D55A06" w:rsidP="00D55A06">
      <w:pPr>
        <w:pStyle w:val="a3"/>
        <w:contextualSpacing/>
        <w:rPr>
          <w:color w:val="000000"/>
        </w:rPr>
      </w:pPr>
      <w:r>
        <w:rPr>
          <w:color w:val="000000"/>
        </w:rPr>
        <w:t>е)</w:t>
      </w:r>
      <w:r w:rsidRPr="00D55A06">
        <w:rPr>
          <w:color w:val="000000"/>
        </w:rPr>
        <w:t xml:space="preserve"> Участие Страхователя (Застрахованного) в  инвестиционном доходе Страховщика не предусмотрено.</w:t>
      </w:r>
    </w:p>
    <w:p w:rsidR="00D55A06" w:rsidRPr="00D55A06" w:rsidRDefault="00D55A06" w:rsidP="00D55A06">
      <w:pPr>
        <w:pStyle w:val="a3"/>
        <w:contextualSpacing/>
        <w:rPr>
          <w:color w:val="000000"/>
        </w:rPr>
      </w:pPr>
      <w:r>
        <w:rPr>
          <w:color w:val="000000"/>
        </w:rPr>
        <w:t>ж)</w:t>
      </w:r>
      <w:r w:rsidRPr="00D55A06">
        <w:rPr>
          <w:color w:val="000000"/>
        </w:rPr>
        <w:t xml:space="preserve"> При расторжении договора страхования жизни с выплатой страховой ренты,  Страхователю возвращается сумма в пределах сформированного в установленном порядке страхового резерва на день прекращения договора страхования (выкупная сумма) (Приложение №</w:t>
      </w:r>
      <w:r w:rsidR="002671AF">
        <w:rPr>
          <w:color w:val="000000"/>
        </w:rPr>
        <w:t>1</w:t>
      </w:r>
      <w:r w:rsidRPr="00D55A06">
        <w:rPr>
          <w:color w:val="000000"/>
        </w:rPr>
        <w:t xml:space="preserve">).  В случаях предусмотренных законодательством (ст.958 ГК РФ) - сумма уплаченных страховых взносов с учетом расходов на ведение дела (РВД). </w:t>
      </w:r>
    </w:p>
    <w:p w:rsidR="00D55A06" w:rsidRPr="00D55A06" w:rsidRDefault="00D55A06" w:rsidP="00D55A06">
      <w:pPr>
        <w:pStyle w:val="a3"/>
        <w:contextualSpacing/>
        <w:rPr>
          <w:color w:val="000000"/>
        </w:rPr>
      </w:pPr>
      <w:r>
        <w:rPr>
          <w:color w:val="000000"/>
        </w:rPr>
        <w:t xml:space="preserve">з) </w:t>
      </w:r>
      <w:r w:rsidRPr="00D55A06">
        <w:rPr>
          <w:color w:val="000000"/>
        </w:rPr>
        <w:t xml:space="preserve"> Изменение договора возможно по соглашению сторон при существенном изменении обстоятельств, из которых стороны исходили при заключении договора.</w:t>
      </w:r>
    </w:p>
    <w:p w:rsidR="00D55A06" w:rsidRPr="00D55A06" w:rsidRDefault="00D55A06" w:rsidP="00D55A06">
      <w:pPr>
        <w:pStyle w:val="a3"/>
        <w:contextualSpacing/>
        <w:rPr>
          <w:color w:val="000000"/>
        </w:rPr>
      </w:pPr>
      <w:r w:rsidRPr="00D55A06">
        <w:rPr>
          <w:color w:val="000000"/>
        </w:rPr>
        <w:t>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w:t>
      </w:r>
    </w:p>
    <w:p w:rsidR="00D55A06" w:rsidRPr="00D55A06" w:rsidRDefault="00D55A06" w:rsidP="00D55A06">
      <w:pPr>
        <w:pStyle w:val="a3"/>
        <w:contextualSpacing/>
        <w:rPr>
          <w:color w:val="000000"/>
        </w:rPr>
      </w:pPr>
      <w:r w:rsidRPr="00D55A06">
        <w:rPr>
          <w:color w:val="000000"/>
        </w:rPr>
        <w:t>Производятся связанные с этим соответствующие перерасчеты страховых взносов и/или страховых сумм, согласно Положению о прядке перерасчета страховых взносов и страховых сумм при изменении условий договоров страхования жизни. (Приложение №</w:t>
      </w:r>
      <w:r w:rsidR="0016154A">
        <w:rPr>
          <w:color w:val="000000"/>
        </w:rPr>
        <w:t>2</w:t>
      </w:r>
      <w:r w:rsidRPr="00D55A06">
        <w:rPr>
          <w:color w:val="000000"/>
        </w:rPr>
        <w:t>).</w:t>
      </w:r>
    </w:p>
    <w:p w:rsidR="00174BE1" w:rsidRDefault="00174BE1" w:rsidP="001B747B">
      <w:pPr>
        <w:pStyle w:val="30"/>
      </w:pPr>
      <w:r w:rsidRPr="0080475A">
        <w:t>Правила накопительного страхования детей (утв. Приказом Генерального директор</w:t>
      </w:r>
      <w:proofErr w:type="gramStart"/>
      <w:r w:rsidRPr="0080475A">
        <w:t>а ООО</w:t>
      </w:r>
      <w:proofErr w:type="gramEnd"/>
      <w:r w:rsidRPr="0080475A">
        <w:t xml:space="preserve"> "СК "</w:t>
      </w:r>
      <w:proofErr w:type="spellStart"/>
      <w:r w:rsidRPr="0080475A">
        <w:t>Аско</w:t>
      </w:r>
      <w:proofErr w:type="spellEnd"/>
      <w:r w:rsidRPr="0080475A">
        <w:t>-Жизнь" (ИНН</w:t>
      </w:r>
      <w:r w:rsidR="001B747B">
        <w:t xml:space="preserve"> </w:t>
      </w:r>
      <w:r w:rsidR="00116776">
        <w:rPr>
          <w:color w:val="000000"/>
          <w:szCs w:val="24"/>
        </w:rPr>
        <w:t>1650144114</w:t>
      </w:r>
      <w:r w:rsidRPr="0080475A">
        <w:t xml:space="preserve">) от 09.04.2007; редакция от 30.05.2016); </w:t>
      </w:r>
    </w:p>
    <w:p w:rsidR="00D55A06" w:rsidRPr="00D55A06" w:rsidRDefault="00D55A06" w:rsidP="00D55A06">
      <w:pPr>
        <w:pStyle w:val="a3"/>
        <w:contextualSpacing/>
        <w:rPr>
          <w:color w:val="000000"/>
        </w:rPr>
      </w:pPr>
      <w:r>
        <w:rPr>
          <w:color w:val="000000"/>
        </w:rPr>
        <w:t>а</w:t>
      </w:r>
      <w:r w:rsidRPr="00D55A06">
        <w:rPr>
          <w:color w:val="000000"/>
        </w:rPr>
        <w:t xml:space="preserve">) Страховыми рисками являются: </w:t>
      </w:r>
    </w:p>
    <w:p w:rsidR="00D55A06" w:rsidRPr="00F05826" w:rsidRDefault="00D55A06" w:rsidP="00F05826">
      <w:pPr>
        <w:pStyle w:val="-"/>
        <w:contextualSpacing/>
      </w:pPr>
      <w:r w:rsidRPr="00F05826">
        <w:t xml:space="preserve"> РИСК I - дожитие Застрахованного лица до определенного в договоре события (срока);</w:t>
      </w:r>
    </w:p>
    <w:p w:rsidR="00D55A06" w:rsidRPr="00F05826" w:rsidRDefault="00D55A06" w:rsidP="00F05826">
      <w:pPr>
        <w:pStyle w:val="-"/>
        <w:contextualSpacing/>
      </w:pPr>
      <w:r w:rsidRPr="00F05826">
        <w:t xml:space="preserve"> РИСК II - смерть Застрахованного лица в течение срока действия договора страхования по любой причине;</w:t>
      </w:r>
    </w:p>
    <w:p w:rsidR="00D55A06" w:rsidRPr="00F05826" w:rsidRDefault="00D55A06" w:rsidP="00F05826">
      <w:pPr>
        <w:pStyle w:val="-"/>
        <w:contextualSpacing/>
      </w:pPr>
      <w:r w:rsidRPr="00F05826">
        <w:t xml:space="preserve"> РИСК III - установление инвалидности Застрахованному лицу в результате несчастных случаев и заболеваний, вызванных  внешними  причинами;</w:t>
      </w:r>
    </w:p>
    <w:p w:rsidR="00D55A06" w:rsidRPr="00D55A06" w:rsidRDefault="00D55A06" w:rsidP="00F05826">
      <w:pPr>
        <w:pStyle w:val="-"/>
        <w:contextualSpacing/>
        <w:rPr>
          <w:color w:val="000000"/>
        </w:rPr>
      </w:pPr>
      <w:r w:rsidRPr="00F05826">
        <w:t>РИСК IV – утрата трудоспособности (повреждение здоровья) в результате травм, случайных острых отравлений и заболеваний, полученных Застрахованным лицом в результате</w:t>
      </w:r>
      <w:r w:rsidRPr="00D55A06">
        <w:rPr>
          <w:color w:val="000000"/>
        </w:rPr>
        <w:t xml:space="preserve"> несчастных случаев.</w:t>
      </w:r>
    </w:p>
    <w:p w:rsidR="00D55A06" w:rsidRPr="00D55A06" w:rsidRDefault="00D55A06" w:rsidP="00D55A06">
      <w:pPr>
        <w:pStyle w:val="a3"/>
        <w:contextualSpacing/>
        <w:rPr>
          <w:color w:val="000000"/>
        </w:rPr>
      </w:pPr>
      <w:r>
        <w:rPr>
          <w:color w:val="000000"/>
        </w:rPr>
        <w:t>б)</w:t>
      </w:r>
      <w:r w:rsidRPr="00D55A06">
        <w:rPr>
          <w:color w:val="000000"/>
        </w:rPr>
        <w:t xml:space="preserve">  Срок страхования определяется, как разница </w:t>
      </w:r>
      <w:proofErr w:type="gramStart"/>
      <w:r w:rsidRPr="00D55A06">
        <w:rPr>
          <w:color w:val="000000"/>
        </w:rPr>
        <w:t>в полных годах</w:t>
      </w:r>
      <w:proofErr w:type="gramEnd"/>
      <w:r w:rsidRPr="00D55A06">
        <w:rPr>
          <w:color w:val="000000"/>
        </w:rPr>
        <w:t xml:space="preserve"> между возрастом Застрахованного лица, до достижения которого заключен договор страхования, и его возрастом на момент заключения договора. Срок страхования при заключении договора на условиях не может быть меньше 1 года и больше 21 года.</w:t>
      </w:r>
    </w:p>
    <w:p w:rsidR="00D55A06" w:rsidRPr="00D55A06" w:rsidRDefault="00D55A06" w:rsidP="00D55A06">
      <w:pPr>
        <w:pStyle w:val="a3"/>
        <w:contextualSpacing/>
        <w:rPr>
          <w:color w:val="000000"/>
        </w:rPr>
      </w:pPr>
      <w:r w:rsidRPr="00D55A06">
        <w:rPr>
          <w:color w:val="000000"/>
        </w:rPr>
        <w:t xml:space="preserve">Выжидательный период, установленный в договоре страхования для страховой выплаты по дожитию, соответствует количеству лет страхования до оговоренного в договоре страхования возраста. </w:t>
      </w:r>
    </w:p>
    <w:p w:rsidR="00D55A06" w:rsidRPr="00D55A06" w:rsidRDefault="00D55A06" w:rsidP="00D55A06">
      <w:pPr>
        <w:pStyle w:val="a3"/>
        <w:contextualSpacing/>
        <w:rPr>
          <w:color w:val="000000"/>
        </w:rPr>
      </w:pPr>
      <w:r w:rsidRPr="00D55A06">
        <w:rPr>
          <w:color w:val="000000"/>
        </w:rPr>
        <w:t>При переоформлении договора страхования на условиях выплаты страховой ренты выделяются следующие периоды:</w:t>
      </w:r>
    </w:p>
    <w:p w:rsidR="00D55A06" w:rsidRPr="00F05826" w:rsidRDefault="00D55A06" w:rsidP="00F05826">
      <w:pPr>
        <w:pStyle w:val="-"/>
        <w:contextualSpacing/>
      </w:pPr>
      <w:r w:rsidRPr="00F05826">
        <w:t xml:space="preserve">период уплаты страховой премии, равный сроку страхования в первоначально заключенном договоре страхования </w:t>
      </w:r>
      <w:proofErr w:type="gramStart"/>
      <w:r w:rsidRPr="00F05826">
        <w:t>с даты заключения</w:t>
      </w:r>
      <w:proofErr w:type="gramEnd"/>
      <w:r w:rsidRPr="00F05826">
        <w:t xml:space="preserve"> договора до даты дожития Застрахованного лица до оговоренного возраста;</w:t>
      </w:r>
    </w:p>
    <w:p w:rsidR="00D55A06" w:rsidRPr="00D55A06" w:rsidRDefault="00D55A06" w:rsidP="00F05826">
      <w:pPr>
        <w:pStyle w:val="-"/>
        <w:contextualSpacing/>
        <w:rPr>
          <w:color w:val="000000"/>
        </w:rPr>
      </w:pPr>
      <w:proofErr w:type="gramStart"/>
      <w:r w:rsidRPr="00F05826">
        <w:lastRenderedPageBreak/>
        <w:t>период выплаты страховой ренты, начиная с установленной договором даты дожития до оговоренного возраста и заканчивая датой последней единичной выплаты ренты.</w:t>
      </w:r>
      <w:proofErr w:type="gramEnd"/>
      <w:r w:rsidRPr="00F05826">
        <w:t xml:space="preserve"> Период</w:t>
      </w:r>
      <w:r w:rsidRPr="00D55A06">
        <w:rPr>
          <w:color w:val="000000"/>
        </w:rPr>
        <w:t xml:space="preserve"> выплаты страховой ренты определяется в целых годах от 1 до 5 лет.</w:t>
      </w:r>
    </w:p>
    <w:p w:rsidR="00D55A06" w:rsidRPr="00D55A06" w:rsidRDefault="00D55A06" w:rsidP="00D55A06">
      <w:pPr>
        <w:pStyle w:val="a3"/>
        <w:contextualSpacing/>
        <w:rPr>
          <w:color w:val="000000"/>
        </w:rPr>
      </w:pPr>
      <w:proofErr w:type="gramStart"/>
      <w:r>
        <w:rPr>
          <w:color w:val="000000"/>
        </w:rPr>
        <w:t>в)</w:t>
      </w:r>
      <w:r w:rsidRPr="00D55A06">
        <w:rPr>
          <w:color w:val="000000"/>
        </w:rPr>
        <w:t xml:space="preserve"> Страховые взносы могут уплачиваться ежемесячно, ежеквартально, ежегодно или единовременно до начала каждого последующего периода уплаты взноса, указанного в договоре страхования (кроме случаев, когда договором страхования Страхователю предоставляется месячная отсрочка в оплате), наличными деньгами (в кассу Страховщика или страховому агенту Страховщика), либо безналичным перечислением на расчетный счет Страховщика (через банк или бухгалтерию своей организации).</w:t>
      </w:r>
      <w:proofErr w:type="gramEnd"/>
      <w:r w:rsidRPr="00D55A06">
        <w:rPr>
          <w:color w:val="000000"/>
        </w:rPr>
        <w:t xml:space="preserve"> Порядок  и сроки оплаты устанавливается в договоре страхования.</w:t>
      </w:r>
    </w:p>
    <w:p w:rsidR="00D55A06" w:rsidRPr="00D55A06" w:rsidRDefault="00D55A06" w:rsidP="00D55A06">
      <w:pPr>
        <w:pStyle w:val="a3"/>
        <w:contextualSpacing/>
        <w:rPr>
          <w:color w:val="000000"/>
        </w:rPr>
      </w:pPr>
      <w:r>
        <w:rPr>
          <w:color w:val="000000"/>
        </w:rPr>
        <w:t>г)</w:t>
      </w:r>
      <w:r w:rsidRPr="00D55A06">
        <w:rPr>
          <w:color w:val="000000"/>
        </w:rPr>
        <w:t xml:space="preserve"> Страховая выплата по рискам производится единовременно в установленные договором страхования сроки. </w:t>
      </w:r>
    </w:p>
    <w:p w:rsidR="00D55A06" w:rsidRPr="00D55A06" w:rsidRDefault="00D55A06" w:rsidP="00D55A06">
      <w:pPr>
        <w:pStyle w:val="a3"/>
        <w:contextualSpacing/>
        <w:rPr>
          <w:color w:val="000000"/>
        </w:rPr>
      </w:pPr>
      <w:r w:rsidRPr="00D55A06">
        <w:rPr>
          <w:color w:val="000000"/>
        </w:rPr>
        <w:t xml:space="preserve">В случае переоформления договора страхования на условиях выплаты страховой ренты Страховщик осуществляет единичные выплаты ренты методом </w:t>
      </w:r>
      <w:proofErr w:type="spellStart"/>
      <w:r w:rsidRPr="00D55A06">
        <w:rPr>
          <w:color w:val="000000"/>
        </w:rPr>
        <w:t>пренумерандо</w:t>
      </w:r>
      <w:proofErr w:type="spellEnd"/>
      <w:r w:rsidRPr="00D55A06">
        <w:rPr>
          <w:color w:val="000000"/>
        </w:rPr>
        <w:t xml:space="preserve"> в сроки, установленные при переоформлении договора страхования, в размере:</w:t>
      </w:r>
    </w:p>
    <w:p w:rsidR="00D55A06" w:rsidRPr="00D55A06" w:rsidRDefault="00D55A06" w:rsidP="00D55A06">
      <w:pPr>
        <w:pStyle w:val="a3"/>
        <w:contextualSpacing/>
        <w:rPr>
          <w:color w:val="000000"/>
        </w:rPr>
      </w:pPr>
      <w:r w:rsidRPr="00D55A06">
        <w:rPr>
          <w:color w:val="000000"/>
        </w:rPr>
        <w:tab/>
        <w:t xml:space="preserve">B = S2 / m, где </w:t>
      </w:r>
    </w:p>
    <w:p w:rsidR="00D55A06" w:rsidRPr="00D55A06" w:rsidRDefault="00D55A06" w:rsidP="00D55A06">
      <w:pPr>
        <w:pStyle w:val="a3"/>
        <w:contextualSpacing/>
        <w:rPr>
          <w:color w:val="000000"/>
        </w:rPr>
      </w:pPr>
      <w:r w:rsidRPr="00D55A06">
        <w:rPr>
          <w:color w:val="000000"/>
        </w:rPr>
        <w:tab/>
        <w:t>S2 - размер годичной страховой ренты;</w:t>
      </w:r>
    </w:p>
    <w:p w:rsidR="00D55A06" w:rsidRPr="00D55A06" w:rsidRDefault="00D55A06" w:rsidP="00D55A06">
      <w:pPr>
        <w:pStyle w:val="a3"/>
        <w:contextualSpacing/>
        <w:rPr>
          <w:color w:val="000000"/>
        </w:rPr>
      </w:pPr>
      <w:r w:rsidRPr="00D55A06">
        <w:rPr>
          <w:color w:val="000000"/>
        </w:rPr>
        <w:tab/>
        <w:t>m - периодичность выплат страховой ренты в году (12 - при ежемесячной выплате, 4 - при ежеквартальной выплате, 1 - при выплате один раз в год).</w:t>
      </w:r>
    </w:p>
    <w:p w:rsidR="003310E0" w:rsidRPr="00D55A06" w:rsidRDefault="003310E0" w:rsidP="003310E0">
      <w:pPr>
        <w:pStyle w:val="a3"/>
        <w:contextualSpacing/>
        <w:rPr>
          <w:color w:val="000000"/>
        </w:rPr>
      </w:pPr>
      <w:r w:rsidRPr="00D55A06">
        <w:rPr>
          <w:color w:val="000000"/>
        </w:rPr>
        <w:t>В случае смерти Застрахованного лица по любой причине до окончания срока действия договора страхования,  действие договора по данному риску прекращается досрочно, и выплате подлежит накопленный капитал в размере выкупной суммы</w:t>
      </w:r>
      <w:r w:rsidRPr="003310E0">
        <w:rPr>
          <w:color w:val="000000"/>
        </w:rPr>
        <w:t xml:space="preserve"> </w:t>
      </w:r>
      <w:r>
        <w:rPr>
          <w:color w:val="000000"/>
        </w:rPr>
        <w:t>либо, в зависимости от условий договора страхования, страховая сумма</w:t>
      </w:r>
      <w:r w:rsidRPr="00D55A06">
        <w:rPr>
          <w:color w:val="000000"/>
        </w:rPr>
        <w:t>.</w:t>
      </w:r>
    </w:p>
    <w:p w:rsidR="00D55A06" w:rsidRPr="00D55A06" w:rsidRDefault="00D55A06" w:rsidP="00D55A06">
      <w:pPr>
        <w:pStyle w:val="a3"/>
        <w:contextualSpacing/>
        <w:rPr>
          <w:color w:val="000000"/>
        </w:rPr>
      </w:pPr>
      <w:r>
        <w:rPr>
          <w:color w:val="000000"/>
        </w:rPr>
        <w:t xml:space="preserve">д) </w:t>
      </w:r>
      <w:r w:rsidRPr="00D55A06">
        <w:rPr>
          <w:color w:val="000000"/>
        </w:rPr>
        <w:t xml:space="preserve">Размер страховой  суммы постоянный, устанавливается по соглашению сторон. </w:t>
      </w:r>
      <w:proofErr w:type="gramStart"/>
      <w:r w:rsidRPr="00D55A06">
        <w:rPr>
          <w:color w:val="000000"/>
        </w:rPr>
        <w:t>В случае переоформления договора страхования на условиях выплаты страховой ренты, страховой суммой является сумма, которая выплачивается Застрахованному при дожитии до сроков выплаты страховой ренты и представляет собой стоимость годичной страховой ренты в виде суммы единичных выплат страховой ренты (единовременно выплачиваемых сумм страховой ренты в сроки, установленные договором страхования), выплачиваемых в течение одного года страхования в период выплаты страховой ренты.</w:t>
      </w:r>
      <w:proofErr w:type="gramEnd"/>
    </w:p>
    <w:p w:rsidR="00D55A06" w:rsidRPr="00D55A06" w:rsidRDefault="00D55A06" w:rsidP="00D55A06">
      <w:pPr>
        <w:pStyle w:val="a3"/>
        <w:contextualSpacing/>
        <w:rPr>
          <w:color w:val="000000"/>
        </w:rPr>
      </w:pPr>
      <w:r>
        <w:rPr>
          <w:color w:val="000000"/>
        </w:rPr>
        <w:t xml:space="preserve">е) </w:t>
      </w:r>
      <w:r w:rsidRPr="00D55A06">
        <w:rPr>
          <w:color w:val="000000"/>
        </w:rPr>
        <w:t xml:space="preserve"> Участие Страхователя (Застрахованного) в  инвестиционном доходе Страховщика не предусмотрено.</w:t>
      </w:r>
    </w:p>
    <w:p w:rsidR="00D55A06" w:rsidRPr="00D55A06" w:rsidRDefault="00D55A06" w:rsidP="00D55A06">
      <w:pPr>
        <w:pStyle w:val="a3"/>
        <w:contextualSpacing/>
        <w:rPr>
          <w:color w:val="000000"/>
        </w:rPr>
      </w:pPr>
      <w:r>
        <w:rPr>
          <w:color w:val="000000"/>
        </w:rPr>
        <w:t xml:space="preserve">ж) </w:t>
      </w:r>
      <w:r w:rsidRPr="00D55A06">
        <w:rPr>
          <w:color w:val="000000"/>
        </w:rPr>
        <w:t xml:space="preserve"> При расторжении договора страхования,  Страхователю возвращается сумма в пределах сформированного в установленном порядке страхового резерва на день прекращения договора страхования (выкупная сумма) (Приложение №</w:t>
      </w:r>
      <w:r w:rsidR="002671AF">
        <w:rPr>
          <w:color w:val="000000"/>
        </w:rPr>
        <w:t>1</w:t>
      </w:r>
      <w:r w:rsidRPr="00D55A06">
        <w:rPr>
          <w:color w:val="000000"/>
        </w:rPr>
        <w:t xml:space="preserve">).  В случаях предусмотренных законодательством (ст.958 ГК РФ) - сумма уплаченных страховых взносов с учетом расходов на ведение дела (РВД). </w:t>
      </w:r>
    </w:p>
    <w:p w:rsidR="00D55A06" w:rsidRPr="00D55A06" w:rsidRDefault="00D55A06" w:rsidP="00D55A06">
      <w:pPr>
        <w:pStyle w:val="a3"/>
        <w:contextualSpacing/>
        <w:rPr>
          <w:color w:val="000000"/>
        </w:rPr>
      </w:pPr>
      <w:r>
        <w:rPr>
          <w:color w:val="000000"/>
        </w:rPr>
        <w:t>з)</w:t>
      </w:r>
      <w:r w:rsidRPr="00D55A06">
        <w:rPr>
          <w:color w:val="000000"/>
        </w:rPr>
        <w:t xml:space="preserve"> Изменение договора возможно по соглашению сторон при существенном изменении обстоятельств, из которых стороны исходили при заключении договора.</w:t>
      </w:r>
    </w:p>
    <w:p w:rsidR="00D55A06" w:rsidRPr="00D55A06" w:rsidRDefault="00D55A06" w:rsidP="00D55A06">
      <w:pPr>
        <w:pStyle w:val="a3"/>
        <w:contextualSpacing/>
        <w:rPr>
          <w:color w:val="000000"/>
        </w:rPr>
      </w:pPr>
      <w:r w:rsidRPr="00D55A06">
        <w:rPr>
          <w:color w:val="000000"/>
        </w:rPr>
        <w:t>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w:t>
      </w:r>
    </w:p>
    <w:p w:rsidR="00D55A06" w:rsidRPr="00D55A06" w:rsidRDefault="00D55A06" w:rsidP="00D55A06">
      <w:pPr>
        <w:pStyle w:val="a3"/>
        <w:contextualSpacing/>
        <w:rPr>
          <w:color w:val="000000"/>
        </w:rPr>
      </w:pPr>
      <w:r w:rsidRPr="00D55A06">
        <w:rPr>
          <w:color w:val="000000"/>
        </w:rPr>
        <w:lastRenderedPageBreak/>
        <w:t>Производятся связанные с этим соответствующие перерасчеты страховых взносов и/или страховых сумм, согласно Положению о прядке перерасчета страховых взносов и страховых сумм при изменении условий договоров страхования жизни. (Приложение №</w:t>
      </w:r>
      <w:r w:rsidR="0016154A">
        <w:rPr>
          <w:color w:val="000000"/>
        </w:rPr>
        <w:t>2</w:t>
      </w:r>
      <w:r w:rsidRPr="00D55A06">
        <w:rPr>
          <w:color w:val="000000"/>
        </w:rPr>
        <w:t>).</w:t>
      </w:r>
    </w:p>
    <w:p w:rsidR="00174BE1" w:rsidRDefault="00174BE1" w:rsidP="00E071EF">
      <w:pPr>
        <w:pStyle w:val="30"/>
      </w:pPr>
      <w:r w:rsidRPr="0080475A">
        <w:t xml:space="preserve">Правила </w:t>
      </w:r>
      <w:r w:rsidR="00E071EF" w:rsidRPr="00E071EF">
        <w:rPr>
          <w:color w:val="000000"/>
          <w:szCs w:val="24"/>
        </w:rPr>
        <w:t>смешанного</w:t>
      </w:r>
      <w:r w:rsidR="00E071EF">
        <w:rPr>
          <w:color w:val="000000"/>
          <w:szCs w:val="24"/>
        </w:rPr>
        <w:t xml:space="preserve"> </w:t>
      </w:r>
      <w:r w:rsidRPr="0080475A">
        <w:t>страхования жизни от 20.03.2012 (утв. Приказом Генерального директор</w:t>
      </w:r>
      <w:proofErr w:type="gramStart"/>
      <w:r w:rsidRPr="0080475A">
        <w:t>а ООО</w:t>
      </w:r>
      <w:proofErr w:type="gramEnd"/>
      <w:r w:rsidRPr="0080475A">
        <w:t xml:space="preserve"> «СК «НАСКО ЖИЗНЬ» (ИНН 1644030824));</w:t>
      </w:r>
    </w:p>
    <w:p w:rsidR="00E071EF" w:rsidRPr="00E071EF" w:rsidRDefault="00E071EF" w:rsidP="00E071EF">
      <w:pPr>
        <w:pStyle w:val="a3"/>
        <w:contextualSpacing/>
        <w:rPr>
          <w:color w:val="000000"/>
        </w:rPr>
      </w:pPr>
      <w:r>
        <w:rPr>
          <w:color w:val="000000"/>
        </w:rPr>
        <w:t xml:space="preserve">а) </w:t>
      </w:r>
      <w:r w:rsidRPr="00D55A06">
        <w:rPr>
          <w:color w:val="000000"/>
        </w:rPr>
        <w:t xml:space="preserve"> </w:t>
      </w:r>
      <w:r w:rsidRPr="00E071EF">
        <w:rPr>
          <w:color w:val="000000"/>
        </w:rPr>
        <w:t>К страховым случаям относятся следующие события:</w:t>
      </w:r>
    </w:p>
    <w:p w:rsidR="00E071EF" w:rsidRPr="00F05826" w:rsidRDefault="00E071EF" w:rsidP="00F05826">
      <w:pPr>
        <w:pStyle w:val="-"/>
        <w:contextualSpacing/>
      </w:pPr>
      <w:r w:rsidRPr="00F05826">
        <w:t xml:space="preserve"> дожитие до окончания срока страхования или определенного договором страхования возраста;</w:t>
      </w:r>
    </w:p>
    <w:p w:rsidR="00E071EF" w:rsidRPr="00F05826" w:rsidRDefault="00E071EF" w:rsidP="00F05826">
      <w:pPr>
        <w:pStyle w:val="-"/>
        <w:contextualSpacing/>
      </w:pPr>
      <w:r w:rsidRPr="00F05826">
        <w:t xml:space="preserve"> временная утрата трудоспособности в результате  несчастного случая, произошедшего в период действия договора страхования;</w:t>
      </w:r>
    </w:p>
    <w:p w:rsidR="00E071EF" w:rsidRPr="00F05826" w:rsidRDefault="00E071EF" w:rsidP="00F05826">
      <w:pPr>
        <w:pStyle w:val="-"/>
        <w:contextualSpacing/>
      </w:pPr>
      <w:r w:rsidRPr="00F05826">
        <w:t xml:space="preserve"> инвалидность, наступившая в результате несчастного случая, произошедшего в период действия договора страхования;</w:t>
      </w:r>
    </w:p>
    <w:p w:rsidR="00E071EF" w:rsidRPr="00F05826" w:rsidRDefault="00E071EF" w:rsidP="00F05826">
      <w:pPr>
        <w:pStyle w:val="-"/>
        <w:contextualSpacing/>
      </w:pPr>
      <w:r w:rsidRPr="00F05826">
        <w:t>смерть.</w:t>
      </w:r>
    </w:p>
    <w:p w:rsidR="00E071EF" w:rsidRDefault="00E071EF" w:rsidP="00E071EF">
      <w:pPr>
        <w:pStyle w:val="a3"/>
        <w:contextualSpacing/>
        <w:rPr>
          <w:color w:val="000000"/>
        </w:rPr>
      </w:pPr>
      <w:r w:rsidRPr="00E071EF">
        <w:rPr>
          <w:color w:val="000000"/>
        </w:rPr>
        <w:t>Договор страхования может быть заключен как от всех стр</w:t>
      </w:r>
      <w:r>
        <w:rPr>
          <w:color w:val="000000"/>
        </w:rPr>
        <w:t>аховых случаев, так и по отдель</w:t>
      </w:r>
      <w:r w:rsidRPr="00E071EF">
        <w:rPr>
          <w:color w:val="000000"/>
        </w:rPr>
        <w:t>ным страховым рискам.</w:t>
      </w:r>
      <w:r>
        <w:rPr>
          <w:color w:val="000000"/>
        </w:rPr>
        <w:t xml:space="preserve"> </w:t>
      </w:r>
    </w:p>
    <w:p w:rsidR="00E071EF" w:rsidRPr="00D55A06" w:rsidRDefault="00C90D4A" w:rsidP="00E071EF">
      <w:pPr>
        <w:pStyle w:val="a3"/>
        <w:contextualSpacing/>
        <w:rPr>
          <w:color w:val="000000"/>
        </w:rPr>
      </w:pPr>
      <w:r>
        <w:rPr>
          <w:color w:val="000000"/>
        </w:rPr>
        <w:t>б</w:t>
      </w:r>
      <w:r w:rsidR="00E071EF">
        <w:rPr>
          <w:color w:val="000000"/>
        </w:rPr>
        <w:t xml:space="preserve">) </w:t>
      </w:r>
      <w:r w:rsidR="00E071EF" w:rsidRPr="00D55A06">
        <w:rPr>
          <w:color w:val="000000"/>
        </w:rPr>
        <w:t xml:space="preserve"> </w:t>
      </w:r>
      <w:r w:rsidR="00666F54" w:rsidRPr="00666F54">
        <w:rPr>
          <w:color w:val="000000"/>
        </w:rPr>
        <w:t>Договор  страхования может быть заключен на любой срок, но не менее чем на 1 год</w:t>
      </w:r>
      <w:r w:rsidR="00E071EF" w:rsidRPr="00D55A06">
        <w:rPr>
          <w:color w:val="000000"/>
        </w:rPr>
        <w:t>. Периоды уплаты страховой премии и страховой выплаты определяются договором страхования.</w:t>
      </w:r>
    </w:p>
    <w:p w:rsidR="00E071EF" w:rsidRPr="00D55A06" w:rsidRDefault="00E071EF" w:rsidP="00E071EF">
      <w:pPr>
        <w:pStyle w:val="a3"/>
        <w:contextualSpacing/>
        <w:rPr>
          <w:color w:val="000000"/>
        </w:rPr>
      </w:pPr>
      <w:r>
        <w:rPr>
          <w:color w:val="000000"/>
        </w:rPr>
        <w:t xml:space="preserve">в) </w:t>
      </w:r>
      <w:r w:rsidRPr="00D55A06">
        <w:rPr>
          <w:color w:val="000000"/>
        </w:rPr>
        <w:t xml:space="preserve"> </w:t>
      </w:r>
      <w:r w:rsidR="00C90D4A" w:rsidRPr="00C90D4A">
        <w:rPr>
          <w:color w:val="000000"/>
        </w:rPr>
        <w:t xml:space="preserve">Порядок уплаты страховой премии: единовременно или ежегодно, </w:t>
      </w:r>
      <w:proofErr w:type="spellStart"/>
      <w:r w:rsidR="00C90D4A" w:rsidRPr="00C90D4A">
        <w:rPr>
          <w:color w:val="000000"/>
        </w:rPr>
        <w:t>полугодично</w:t>
      </w:r>
      <w:proofErr w:type="spellEnd"/>
      <w:r w:rsidR="00C90D4A" w:rsidRPr="00C90D4A">
        <w:rPr>
          <w:color w:val="000000"/>
        </w:rPr>
        <w:t>, ежеквартально, ежемесячно в течение всего срока страхования.</w:t>
      </w:r>
    </w:p>
    <w:p w:rsidR="00E071EF" w:rsidRDefault="00E071EF" w:rsidP="00E071EF">
      <w:pPr>
        <w:pStyle w:val="a3"/>
        <w:contextualSpacing/>
        <w:rPr>
          <w:color w:val="000000"/>
        </w:rPr>
      </w:pPr>
      <w:r>
        <w:rPr>
          <w:color w:val="000000"/>
        </w:rPr>
        <w:t>г)</w:t>
      </w:r>
      <w:r w:rsidRPr="00D55A06">
        <w:rPr>
          <w:color w:val="000000"/>
        </w:rPr>
        <w:t xml:space="preserve"> </w:t>
      </w:r>
      <w:r w:rsidR="00F97D32" w:rsidRPr="00F97D32">
        <w:rPr>
          <w:color w:val="000000"/>
        </w:rPr>
        <w:t xml:space="preserve">Размер страховой суммы  – постоянный в течение всего срока страхования. </w:t>
      </w:r>
      <w:r w:rsidR="00F97D32">
        <w:rPr>
          <w:color w:val="000000"/>
        </w:rPr>
        <w:t xml:space="preserve"> </w:t>
      </w:r>
      <w:r w:rsidRPr="00D55A06">
        <w:rPr>
          <w:color w:val="000000"/>
        </w:rPr>
        <w:t xml:space="preserve">Страховая выплата по рискам производится единовременно в установленные договором страхования сроки.  </w:t>
      </w:r>
      <w:r w:rsidR="00F97D32">
        <w:rPr>
          <w:color w:val="000000"/>
        </w:rPr>
        <w:t xml:space="preserve"> </w:t>
      </w:r>
    </w:p>
    <w:p w:rsidR="00F97D32" w:rsidRPr="00F97D32" w:rsidRDefault="00F97D32" w:rsidP="00F97D32">
      <w:pPr>
        <w:pStyle w:val="a3"/>
        <w:contextualSpacing/>
        <w:rPr>
          <w:color w:val="000000"/>
        </w:rPr>
      </w:pPr>
      <w:r>
        <w:rPr>
          <w:color w:val="000000"/>
        </w:rPr>
        <w:t xml:space="preserve">д) </w:t>
      </w:r>
      <w:r w:rsidRPr="00F97D32">
        <w:rPr>
          <w:color w:val="000000"/>
        </w:rPr>
        <w:t xml:space="preserve">Порядок расчета и выплаты выкупной суммы при досрочном прекращении договора страхования: выкупная сумма составляет 95% от суммы всех уплаченных взносов по риску дожитие страхователя (застрахованного) до определенного срока. Выкупная сумма выплачивается страхователю единовременно, но не более суммы всех уплаченных взносов по риску дожитие страхователя (застрахованного) до определенного срока за минусом затрат на заключение договора страхования (фактически уплаченная комиссия агенту, налоги уплаченные с комиссии агента). Выкупная сумма не может быть больше сформированного в соответствии с настоящим Положением резерва по договору. </w:t>
      </w:r>
    </w:p>
    <w:p w:rsidR="003310E0" w:rsidRPr="003310E0" w:rsidRDefault="00E071EF" w:rsidP="003310E0">
      <w:pPr>
        <w:pStyle w:val="a3"/>
        <w:contextualSpacing/>
        <w:rPr>
          <w:color w:val="000000"/>
        </w:rPr>
      </w:pPr>
      <w:r w:rsidRPr="003310E0">
        <w:rPr>
          <w:color w:val="000000"/>
        </w:rPr>
        <w:t xml:space="preserve">е) </w:t>
      </w:r>
      <w:r w:rsidR="003310E0" w:rsidRPr="003310E0">
        <w:rPr>
          <w:color w:val="000000"/>
        </w:rPr>
        <w:t>Договором страхования может быть предусмотрено участие Страхователя в инвестиционном доходе Страховщика при заключении договора содержащего наступление событий:</w:t>
      </w:r>
    </w:p>
    <w:p w:rsidR="003310E0" w:rsidRPr="003310E0" w:rsidRDefault="003310E0" w:rsidP="003310E0">
      <w:pPr>
        <w:pStyle w:val="a3"/>
        <w:contextualSpacing/>
        <w:rPr>
          <w:color w:val="000000"/>
        </w:rPr>
      </w:pPr>
      <w:r>
        <w:rPr>
          <w:color w:val="000000"/>
        </w:rPr>
        <w:t>-</w:t>
      </w:r>
      <w:r w:rsidRPr="003310E0">
        <w:rPr>
          <w:color w:val="000000"/>
        </w:rPr>
        <w:t xml:space="preserve"> дожитие до окончания срока страхования или определенного договором страхования возраста;</w:t>
      </w:r>
    </w:p>
    <w:p w:rsidR="003310E0" w:rsidRDefault="003310E0" w:rsidP="003310E0">
      <w:pPr>
        <w:pStyle w:val="a3"/>
        <w:contextualSpacing/>
        <w:rPr>
          <w:color w:val="000000"/>
        </w:rPr>
      </w:pPr>
      <w:r>
        <w:rPr>
          <w:color w:val="000000"/>
        </w:rPr>
        <w:t>-</w:t>
      </w:r>
      <w:r w:rsidRPr="003310E0">
        <w:rPr>
          <w:color w:val="000000"/>
        </w:rPr>
        <w:t xml:space="preserve"> смерть.</w:t>
      </w:r>
    </w:p>
    <w:p w:rsidR="003310E0" w:rsidRDefault="003310E0" w:rsidP="003310E0">
      <w:pPr>
        <w:pStyle w:val="a3"/>
        <w:contextualSpacing/>
        <w:rPr>
          <w:color w:val="000000"/>
        </w:rPr>
      </w:pPr>
      <w:r w:rsidRPr="003310E0">
        <w:rPr>
          <w:color w:val="000000"/>
        </w:rPr>
        <w:t>По итогам истекшего календарного года Страховщик может объявить дополнительную норму доходности, используемую для расчета дополнительного инвестиционного дохода. По истечении этого года действует исходная техническая (гарантированная) норма доходности.</w:t>
      </w:r>
    </w:p>
    <w:p w:rsidR="00E071EF" w:rsidRPr="00D55A06" w:rsidRDefault="00E071EF" w:rsidP="003310E0">
      <w:pPr>
        <w:pStyle w:val="a3"/>
        <w:contextualSpacing/>
        <w:rPr>
          <w:color w:val="000000"/>
        </w:rPr>
      </w:pPr>
      <w:r>
        <w:rPr>
          <w:color w:val="000000"/>
        </w:rPr>
        <w:t xml:space="preserve">з) </w:t>
      </w:r>
      <w:r w:rsidRPr="00D55A06">
        <w:rPr>
          <w:color w:val="000000"/>
        </w:rPr>
        <w:t xml:space="preserve"> Изменение договора возможно по соглашению сторон при существенном изменении обстоятельств, из которых стороны исходили при заключении договора.</w:t>
      </w:r>
    </w:p>
    <w:p w:rsidR="00E071EF" w:rsidRPr="00D55A06" w:rsidRDefault="00E071EF" w:rsidP="00E071EF">
      <w:pPr>
        <w:pStyle w:val="a3"/>
        <w:contextualSpacing/>
        <w:rPr>
          <w:color w:val="000000"/>
        </w:rPr>
      </w:pPr>
      <w:r w:rsidRPr="00D55A06">
        <w:rPr>
          <w:color w:val="000000"/>
        </w:rPr>
        <w:t>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w:t>
      </w:r>
    </w:p>
    <w:p w:rsidR="00E071EF" w:rsidRPr="00D55A06" w:rsidRDefault="00E071EF" w:rsidP="00E071EF">
      <w:pPr>
        <w:pStyle w:val="a3"/>
        <w:contextualSpacing/>
        <w:rPr>
          <w:color w:val="000000"/>
        </w:rPr>
      </w:pPr>
      <w:r w:rsidRPr="00D55A06">
        <w:rPr>
          <w:color w:val="000000"/>
        </w:rPr>
        <w:lastRenderedPageBreak/>
        <w:t>Производятся связанные с этим соответствующие перерасчеты страховых взносов и/или страховых сумм, согласно Положению о прядке перерасчета страховых взносов и страховых сумм при изменении условий договоров страхования жизни. (Приложение №</w:t>
      </w:r>
      <w:r w:rsidR="00F97D32">
        <w:rPr>
          <w:color w:val="000000"/>
        </w:rPr>
        <w:t>2</w:t>
      </w:r>
      <w:r w:rsidRPr="00D55A06">
        <w:rPr>
          <w:color w:val="000000"/>
        </w:rPr>
        <w:t>).</w:t>
      </w:r>
    </w:p>
    <w:p w:rsidR="00174BE1" w:rsidRDefault="00174BE1" w:rsidP="00E12F05">
      <w:pPr>
        <w:pStyle w:val="30"/>
      </w:pPr>
      <w:r w:rsidRPr="0080475A">
        <w:t>Правила</w:t>
      </w:r>
      <w:r w:rsidR="00E071EF" w:rsidRPr="00E071EF">
        <w:t xml:space="preserve"> </w:t>
      </w:r>
      <w:r w:rsidR="00E12F05" w:rsidRPr="00E12F05">
        <w:rPr>
          <w:color w:val="000000"/>
          <w:szCs w:val="24"/>
        </w:rPr>
        <w:t>страхования жизни «Сохраняя лучшее»</w:t>
      </w:r>
      <w:r w:rsidR="00E12F05">
        <w:rPr>
          <w:color w:val="000000"/>
          <w:szCs w:val="24"/>
        </w:rPr>
        <w:t xml:space="preserve"> </w:t>
      </w:r>
      <w:r w:rsidRPr="0080475A">
        <w:t>от 05.11.2013 (утв. Приказом Генерального директор</w:t>
      </w:r>
      <w:proofErr w:type="gramStart"/>
      <w:r w:rsidRPr="0080475A">
        <w:t>а ООО</w:t>
      </w:r>
      <w:proofErr w:type="gramEnd"/>
      <w:r w:rsidRPr="0080475A">
        <w:t xml:space="preserve"> «СК «НАСКО ЖИЗНЬ» (ИНН 1644030824)).</w:t>
      </w:r>
    </w:p>
    <w:p w:rsidR="00F97D32" w:rsidRPr="00E071EF" w:rsidRDefault="00F97D32" w:rsidP="00F97D32">
      <w:pPr>
        <w:pStyle w:val="a3"/>
        <w:contextualSpacing/>
        <w:rPr>
          <w:color w:val="000000"/>
        </w:rPr>
      </w:pPr>
      <w:r>
        <w:rPr>
          <w:color w:val="000000"/>
        </w:rPr>
        <w:t xml:space="preserve">а) </w:t>
      </w:r>
      <w:r w:rsidRPr="00D55A06">
        <w:rPr>
          <w:color w:val="000000"/>
        </w:rPr>
        <w:t xml:space="preserve"> </w:t>
      </w:r>
      <w:r w:rsidRPr="00E071EF">
        <w:rPr>
          <w:color w:val="000000"/>
        </w:rPr>
        <w:t>К страховым случаям относятся следующие события:</w:t>
      </w:r>
    </w:p>
    <w:p w:rsidR="00F97D32" w:rsidRPr="00F05826" w:rsidRDefault="00F97D32" w:rsidP="00F05826">
      <w:pPr>
        <w:pStyle w:val="-"/>
        <w:contextualSpacing/>
      </w:pPr>
      <w:r w:rsidRPr="00F05826">
        <w:t>дожитие до окончания срока страхования или определенного договором страхования возраста;</w:t>
      </w:r>
    </w:p>
    <w:p w:rsidR="00F97D32" w:rsidRPr="00E071EF" w:rsidRDefault="00F97D32" w:rsidP="00E12F05">
      <w:pPr>
        <w:pStyle w:val="-"/>
        <w:rPr>
          <w:color w:val="000000"/>
        </w:rPr>
      </w:pPr>
      <w:r w:rsidRPr="00F05826">
        <w:t>травматическое повреждение Застрахованного вследствие несчастного случая, предусмотренное условиями Правил</w:t>
      </w:r>
      <w:r w:rsidRPr="00F97D32">
        <w:t xml:space="preserve"> </w:t>
      </w:r>
      <w:r w:rsidR="00E12F05" w:rsidRPr="00E12F05">
        <w:t>страхования жизни «Сохраняя лучшее»</w:t>
      </w:r>
      <w:r w:rsidR="00E12F05">
        <w:t xml:space="preserve"> </w:t>
      </w:r>
      <w:r w:rsidRPr="00F05826">
        <w:t>от 05.11.2013 (утв. Приказом Генерального директор</w:t>
      </w:r>
      <w:proofErr w:type="gramStart"/>
      <w:r w:rsidRPr="00F05826">
        <w:t>а ООО</w:t>
      </w:r>
      <w:proofErr w:type="gramEnd"/>
      <w:r w:rsidRPr="00F05826">
        <w:t xml:space="preserve"> «СК «НАСКО ЖИЗНЬ» (ИНН 1644030824))     по риску</w:t>
      </w:r>
      <w:r w:rsidRPr="00F97D32">
        <w:rPr>
          <w:color w:val="000000"/>
        </w:rPr>
        <w:t xml:space="preserve"> травматического повреждения вследствие несчастного случая</w:t>
      </w:r>
      <w:r w:rsidRPr="00E071EF">
        <w:rPr>
          <w:color w:val="000000"/>
        </w:rPr>
        <w:t>;</w:t>
      </w:r>
    </w:p>
    <w:p w:rsidR="00F97D32" w:rsidRPr="00E071EF" w:rsidRDefault="00F97D32" w:rsidP="00F05826">
      <w:pPr>
        <w:pStyle w:val="-"/>
        <w:contextualSpacing/>
        <w:rPr>
          <w:color w:val="000000"/>
        </w:rPr>
      </w:pPr>
      <w:r w:rsidRPr="00F05826">
        <w:t>смерть</w:t>
      </w:r>
      <w:r w:rsidRPr="00E071EF">
        <w:rPr>
          <w:color w:val="000000"/>
        </w:rPr>
        <w:t>.</w:t>
      </w:r>
    </w:p>
    <w:p w:rsidR="00F97D32" w:rsidRDefault="00F97D32" w:rsidP="00F97D32">
      <w:pPr>
        <w:pStyle w:val="a3"/>
        <w:contextualSpacing/>
        <w:rPr>
          <w:color w:val="000000"/>
        </w:rPr>
      </w:pPr>
      <w:r w:rsidRPr="00E071EF">
        <w:rPr>
          <w:color w:val="000000"/>
        </w:rPr>
        <w:t>Договор страхования может быть заключен как от всех стр</w:t>
      </w:r>
      <w:r>
        <w:rPr>
          <w:color w:val="000000"/>
        </w:rPr>
        <w:t>аховых случаев, так и по отдель</w:t>
      </w:r>
      <w:r w:rsidRPr="00E071EF">
        <w:rPr>
          <w:color w:val="000000"/>
        </w:rPr>
        <w:t>ным страховым рискам.</w:t>
      </w:r>
      <w:r>
        <w:rPr>
          <w:color w:val="000000"/>
        </w:rPr>
        <w:t xml:space="preserve"> </w:t>
      </w:r>
    </w:p>
    <w:p w:rsidR="00F97D32" w:rsidRPr="00D55A06" w:rsidRDefault="00F97D32" w:rsidP="00F97D32">
      <w:pPr>
        <w:pStyle w:val="a3"/>
        <w:contextualSpacing/>
        <w:rPr>
          <w:color w:val="000000"/>
        </w:rPr>
      </w:pPr>
      <w:r>
        <w:rPr>
          <w:color w:val="000000"/>
        </w:rPr>
        <w:t xml:space="preserve">б) </w:t>
      </w:r>
      <w:r w:rsidRPr="00D55A06">
        <w:rPr>
          <w:color w:val="000000"/>
        </w:rPr>
        <w:t xml:space="preserve"> </w:t>
      </w:r>
      <w:r w:rsidR="00666F54" w:rsidRPr="00666F54">
        <w:rPr>
          <w:color w:val="000000"/>
        </w:rPr>
        <w:t>Договор  страхования может быть заключен на любой срок, но не менее чем на 1 год</w:t>
      </w:r>
      <w:r w:rsidRPr="00D55A06">
        <w:rPr>
          <w:color w:val="000000"/>
        </w:rPr>
        <w:t>. Периоды уплаты страховой премии и страховой выплаты определяются договором страхования.</w:t>
      </w:r>
    </w:p>
    <w:p w:rsidR="00F97D32" w:rsidRPr="00D55A06" w:rsidRDefault="00F97D32" w:rsidP="00F97D32">
      <w:pPr>
        <w:pStyle w:val="a3"/>
        <w:contextualSpacing/>
        <w:rPr>
          <w:color w:val="000000"/>
        </w:rPr>
      </w:pPr>
      <w:r>
        <w:rPr>
          <w:color w:val="000000"/>
        </w:rPr>
        <w:t xml:space="preserve">в) </w:t>
      </w:r>
      <w:r w:rsidRPr="00D55A06">
        <w:rPr>
          <w:color w:val="000000"/>
        </w:rPr>
        <w:t xml:space="preserve"> </w:t>
      </w:r>
      <w:r w:rsidRPr="00C90D4A">
        <w:rPr>
          <w:color w:val="000000"/>
        </w:rPr>
        <w:t xml:space="preserve">Порядок уплаты страховой премии: единовременно или ежегодно, </w:t>
      </w:r>
      <w:proofErr w:type="spellStart"/>
      <w:r w:rsidRPr="00C90D4A">
        <w:rPr>
          <w:color w:val="000000"/>
        </w:rPr>
        <w:t>полугодично</w:t>
      </w:r>
      <w:proofErr w:type="spellEnd"/>
      <w:r w:rsidRPr="00C90D4A">
        <w:rPr>
          <w:color w:val="000000"/>
        </w:rPr>
        <w:t>, ежеквартально, ежемесячно в течение всего срока страхования.</w:t>
      </w:r>
    </w:p>
    <w:p w:rsidR="00F97D32" w:rsidRDefault="00F97D32" w:rsidP="00F97D32">
      <w:pPr>
        <w:pStyle w:val="a3"/>
        <w:contextualSpacing/>
        <w:rPr>
          <w:color w:val="000000"/>
        </w:rPr>
      </w:pPr>
      <w:r>
        <w:rPr>
          <w:color w:val="000000"/>
        </w:rPr>
        <w:t>г)</w:t>
      </w:r>
      <w:r w:rsidRPr="00D55A06">
        <w:rPr>
          <w:color w:val="000000"/>
        </w:rPr>
        <w:t xml:space="preserve"> </w:t>
      </w:r>
      <w:r w:rsidRPr="00F97D32">
        <w:rPr>
          <w:color w:val="000000"/>
        </w:rPr>
        <w:t xml:space="preserve">Размер страховой суммы  – постоянный в течение всего срока страхования. </w:t>
      </w:r>
      <w:r>
        <w:rPr>
          <w:color w:val="000000"/>
        </w:rPr>
        <w:t xml:space="preserve"> </w:t>
      </w:r>
      <w:r w:rsidRPr="00D55A06">
        <w:rPr>
          <w:color w:val="000000"/>
        </w:rPr>
        <w:t xml:space="preserve">Страховая выплата по рискам производится единовременно в установленные договором страхования сроки.  </w:t>
      </w:r>
      <w:r>
        <w:rPr>
          <w:color w:val="000000"/>
        </w:rPr>
        <w:t xml:space="preserve"> </w:t>
      </w:r>
    </w:p>
    <w:p w:rsidR="00F97D32" w:rsidRPr="00F97D32" w:rsidRDefault="00F97D32" w:rsidP="00F97D32">
      <w:pPr>
        <w:pStyle w:val="a3"/>
        <w:contextualSpacing/>
        <w:rPr>
          <w:color w:val="000000"/>
        </w:rPr>
      </w:pPr>
      <w:r>
        <w:rPr>
          <w:color w:val="000000"/>
        </w:rPr>
        <w:t xml:space="preserve">д) </w:t>
      </w:r>
      <w:r w:rsidRPr="00F97D32">
        <w:rPr>
          <w:color w:val="000000"/>
        </w:rPr>
        <w:t xml:space="preserve">Порядок расчета и выплаты выкупной суммы при досрочном прекращении договора страхования: выкупная сумма составляет 95% от суммы всех уплаченных взносов по риску дожитие страхователя (застрахованного) до определенного срока. Выкупная сумма выплачивается страхователю единовременно, но не более суммы всех уплаченных взносов по риску дожитие страхователя (застрахованного) до определенного срока за минусом затрат на заключение договора страхования (фактически уплаченная комиссия агенту, налоги уплаченные с комиссии агента). Выкупная сумма не может быть больше сформированного в соответствии с настоящим Положением резерва по договору. </w:t>
      </w:r>
    </w:p>
    <w:p w:rsidR="00F97D32" w:rsidRPr="00D55A06" w:rsidRDefault="00F97D32" w:rsidP="00F97D32">
      <w:pPr>
        <w:pStyle w:val="a3"/>
        <w:contextualSpacing/>
        <w:rPr>
          <w:color w:val="000000"/>
        </w:rPr>
      </w:pPr>
      <w:r>
        <w:rPr>
          <w:color w:val="000000"/>
        </w:rPr>
        <w:t>е)</w:t>
      </w:r>
      <w:r w:rsidRPr="00D55A06">
        <w:rPr>
          <w:color w:val="000000"/>
        </w:rPr>
        <w:t xml:space="preserve"> Участие Страхователя (Застрахованного) в  инвестиционном доходе Страховщика не предусмотрено.</w:t>
      </w:r>
    </w:p>
    <w:p w:rsidR="00F97D32" w:rsidRPr="00D55A06" w:rsidRDefault="00F97D32" w:rsidP="00F97D32">
      <w:pPr>
        <w:pStyle w:val="a3"/>
        <w:contextualSpacing/>
        <w:rPr>
          <w:color w:val="000000"/>
        </w:rPr>
      </w:pPr>
      <w:r>
        <w:rPr>
          <w:color w:val="000000"/>
        </w:rPr>
        <w:t xml:space="preserve">з) </w:t>
      </w:r>
      <w:r w:rsidRPr="00D55A06">
        <w:rPr>
          <w:color w:val="000000"/>
        </w:rPr>
        <w:t xml:space="preserve"> Изменение договора возможно по соглашению сторон при существенном изменении обстоятельств, из которых стороны исходили при заключении договора.</w:t>
      </w:r>
    </w:p>
    <w:p w:rsidR="00F97D32" w:rsidRPr="00D55A06" w:rsidRDefault="00F97D32" w:rsidP="00F97D32">
      <w:pPr>
        <w:pStyle w:val="a3"/>
        <w:contextualSpacing/>
        <w:rPr>
          <w:color w:val="000000"/>
        </w:rPr>
      </w:pPr>
      <w:r w:rsidRPr="00D55A06">
        <w:rPr>
          <w:color w:val="000000"/>
        </w:rPr>
        <w:t>Соглашение об изменении или о расторжении договора совершается в той же форме, что и договор, если из закона, иных правовых актов, договора или обычаев делового оборота не вытекает иное.</w:t>
      </w:r>
    </w:p>
    <w:p w:rsidR="00F97D32" w:rsidRPr="00D55A06" w:rsidRDefault="00F97D32" w:rsidP="00F97D32">
      <w:pPr>
        <w:pStyle w:val="a3"/>
        <w:contextualSpacing/>
        <w:rPr>
          <w:color w:val="000000"/>
        </w:rPr>
      </w:pPr>
      <w:r w:rsidRPr="00D55A06">
        <w:rPr>
          <w:color w:val="000000"/>
        </w:rPr>
        <w:t>Производятся связанные с этим соответствующие перерасчеты страховых взносов и/или страховых сумм, согласно Положению о прядке перерасчета страховых взносов и страховых сумм при изменении условий договоров страхования жизни. (Приложение №</w:t>
      </w:r>
      <w:r>
        <w:rPr>
          <w:color w:val="000000"/>
        </w:rPr>
        <w:t>2</w:t>
      </w:r>
      <w:r w:rsidRPr="00D55A06">
        <w:rPr>
          <w:color w:val="000000"/>
        </w:rPr>
        <w:t>).</w:t>
      </w:r>
    </w:p>
    <w:p w:rsidR="00D6529C" w:rsidRPr="008263E2" w:rsidRDefault="00D6529C" w:rsidP="00445031">
      <w:pPr>
        <w:pStyle w:val="1"/>
        <w:ind w:left="0"/>
        <w:contextualSpacing/>
      </w:pPr>
      <w:bookmarkStart w:id="16" w:name="_Toc486419576"/>
      <w:r w:rsidRPr="008263E2">
        <w:lastRenderedPageBreak/>
        <w:t>О</w:t>
      </w:r>
      <w:r w:rsidR="008263E2" w:rsidRPr="008263E2">
        <w:t>бщие принципы расчета величины страховых резервов по договорам страхования жизни</w:t>
      </w:r>
      <w:bookmarkEnd w:id="16"/>
    </w:p>
    <w:p w:rsidR="00D6529C" w:rsidRPr="008263E2" w:rsidRDefault="00D6529C" w:rsidP="00445031">
      <w:pPr>
        <w:pStyle w:val="2"/>
        <w:ind w:left="0"/>
        <w:contextualSpacing/>
        <w:rPr>
          <w:color w:val="000000"/>
          <w:szCs w:val="24"/>
        </w:rPr>
      </w:pPr>
      <w:r w:rsidRPr="008263E2">
        <w:rPr>
          <w:color w:val="000000"/>
          <w:szCs w:val="24"/>
        </w:rPr>
        <w:t>Расчет величины страховых резервов по договорам страхования жизни (далее - расчет резерва) производится с использованием актуарных методов на основе таблиц смертности, иных статистических данных о жизни и здоровье населения, а также нормы доходности по инвестированию временно свободных средств резервов.</w:t>
      </w:r>
    </w:p>
    <w:p w:rsidR="00D6529C" w:rsidRPr="000A7D83" w:rsidRDefault="00D6529C" w:rsidP="00445031">
      <w:pPr>
        <w:pStyle w:val="a3"/>
        <w:contextualSpacing/>
        <w:rPr>
          <w:color w:val="000000"/>
        </w:rPr>
      </w:pPr>
      <w:r w:rsidRPr="008263E2">
        <w:rPr>
          <w:color w:val="000000"/>
        </w:rPr>
        <w:t xml:space="preserve">Метод </w:t>
      </w:r>
      <w:r w:rsidRPr="000A7D83">
        <w:rPr>
          <w:color w:val="000000"/>
        </w:rPr>
        <w:t xml:space="preserve">расчета резервов и резервный базис должны выбираться таким образом, чтобы исполнение Страховщиком обязательств по договорам страхования жизни было возможным за счет предусмотренных договорами будущих страховых взносов и доходов от активов, покрывающих соответствующие страховые резервы. </w:t>
      </w:r>
    </w:p>
    <w:p w:rsidR="00D6529C" w:rsidRPr="00670A7D" w:rsidRDefault="00D6529C" w:rsidP="00670A7D">
      <w:pPr>
        <w:pStyle w:val="2"/>
        <w:ind w:left="142"/>
        <w:contextualSpacing/>
        <w:rPr>
          <w:color w:val="000000"/>
        </w:rPr>
      </w:pPr>
      <w:r w:rsidRPr="00670A7D">
        <w:rPr>
          <w:color w:val="000000"/>
        </w:rPr>
        <w:t>Расчет резервов производится в рублях, по каждому действующему на дату расчета договору страхования жизни, отдельно в отношении каждого застрахованного и, если это необходимо, по каждому страховому риску, предусмотренному договором.</w:t>
      </w:r>
    </w:p>
    <w:p w:rsidR="00D6529C" w:rsidRPr="008263E2" w:rsidRDefault="00D6529C" w:rsidP="00670A7D">
      <w:pPr>
        <w:pStyle w:val="a3"/>
        <w:contextualSpacing/>
        <w:rPr>
          <w:color w:val="000000"/>
        </w:rPr>
      </w:pPr>
      <w:r w:rsidRPr="00670A7D">
        <w:rPr>
          <w:color w:val="000000"/>
        </w:rPr>
        <w:t>Суммарный размер резервов по страхованию жизни рассчитывается как</w:t>
      </w:r>
      <w:r w:rsidRPr="008263E2">
        <w:rPr>
          <w:color w:val="000000"/>
        </w:rPr>
        <w:t xml:space="preserve"> сумма величин резервов, вычисленных в отношении каждого договора страхования жизни, страхового риска (каждого застрахованного). В случае если расчетная величина страхового резерва по договору или отдельному риску отрицательна, такой резерв принимается </w:t>
      </w:r>
      <w:proofErr w:type="gramStart"/>
      <w:r w:rsidRPr="008263E2">
        <w:rPr>
          <w:color w:val="000000"/>
        </w:rPr>
        <w:t>равным</w:t>
      </w:r>
      <w:proofErr w:type="gramEnd"/>
      <w:r w:rsidRPr="008263E2">
        <w:rPr>
          <w:color w:val="000000"/>
        </w:rPr>
        <w:t xml:space="preserve"> нулю.</w:t>
      </w:r>
    </w:p>
    <w:p w:rsidR="00D6529C" w:rsidRPr="000A7D83" w:rsidRDefault="00D6529C" w:rsidP="00445031">
      <w:pPr>
        <w:pStyle w:val="a3"/>
        <w:contextualSpacing/>
        <w:rPr>
          <w:color w:val="000000"/>
        </w:rPr>
      </w:pPr>
      <w:r w:rsidRPr="000A7D83">
        <w:rPr>
          <w:color w:val="000000"/>
        </w:rPr>
        <w:t>Допускается расчет страхового резерва по программе страхования в целом.</w:t>
      </w:r>
    </w:p>
    <w:p w:rsidR="00D6529C" w:rsidRPr="008263E2" w:rsidRDefault="00D6529C" w:rsidP="00445031">
      <w:pPr>
        <w:pStyle w:val="2"/>
        <w:ind w:left="0"/>
        <w:contextualSpacing/>
        <w:rPr>
          <w:color w:val="000000"/>
        </w:rPr>
      </w:pPr>
      <w:r w:rsidRPr="008263E2">
        <w:rPr>
          <w:color w:val="000000"/>
        </w:rPr>
        <w:t>Расчет резервов по договорам страхования, не предусматривающим участие в прибыли, производится перспективным методом - на основе сравнения актуарной стоимости предстоящих страховых выплат и актуарной стоимости предстоящих страховых взносов.</w:t>
      </w:r>
    </w:p>
    <w:p w:rsidR="00D6529C" w:rsidRPr="000A7D83" w:rsidRDefault="00D6529C" w:rsidP="00445031">
      <w:pPr>
        <w:pStyle w:val="2"/>
        <w:ind w:left="142" w:firstLine="425"/>
        <w:contextualSpacing/>
      </w:pPr>
      <w:r w:rsidRPr="000A7D83">
        <w:t xml:space="preserve">При расчете резервов учитываются обязательства, принимаемые на себя Страховщиком и Страхователем по условиям договора страхования жизни, а также иные факторы, существенно влияющие на результаты </w:t>
      </w:r>
      <w:r w:rsidRPr="008263E2">
        <w:rPr>
          <w:color w:val="000000"/>
        </w:rPr>
        <w:t>проведения</w:t>
      </w:r>
      <w:r w:rsidRPr="000A7D83">
        <w:t xml:space="preserve"> страховой деятельности, в частности: </w:t>
      </w:r>
    </w:p>
    <w:p w:rsidR="00D6529C" w:rsidRPr="000A7D83" w:rsidRDefault="00D6529C" w:rsidP="00445031">
      <w:pPr>
        <w:pStyle w:val="30"/>
        <w:ind w:left="0"/>
        <w:contextualSpacing/>
      </w:pPr>
      <w:r w:rsidRPr="000A7D83">
        <w:t xml:space="preserve">страховые выплаты, гарантированные на дату расчета договором страхования жизни (с учетом величины страховых сумм и сроков страховых выплат); </w:t>
      </w:r>
    </w:p>
    <w:p w:rsidR="00D6529C" w:rsidRPr="000A7D83" w:rsidRDefault="00D6529C" w:rsidP="00445031">
      <w:pPr>
        <w:pStyle w:val="30"/>
        <w:ind w:left="0"/>
        <w:contextualSpacing/>
      </w:pPr>
      <w:r w:rsidRPr="000A7D83">
        <w:t xml:space="preserve">подлежащие уплате по условиям договора (фактически уплаченные) страховые взносы (с учетом их величины и сроков поступления); </w:t>
      </w:r>
    </w:p>
    <w:p w:rsidR="00D6529C" w:rsidRPr="008263E2" w:rsidRDefault="00D6529C" w:rsidP="00445031">
      <w:pPr>
        <w:pStyle w:val="30"/>
        <w:ind w:left="0"/>
        <w:contextualSpacing/>
      </w:pPr>
      <w:r w:rsidRPr="000A7D83">
        <w:t>расходы Страховщика по обеспечению выполнения обязательств по договорам страхования жизни;</w:t>
      </w:r>
    </w:p>
    <w:p w:rsidR="00D6529C" w:rsidRPr="000A7D83" w:rsidRDefault="00D6529C" w:rsidP="00445031">
      <w:pPr>
        <w:pStyle w:val="30"/>
        <w:ind w:left="0"/>
        <w:contextualSpacing/>
      </w:pPr>
      <w:r w:rsidRPr="000A7D83">
        <w:t xml:space="preserve">отличия в степени страхового риска, определенные по результатам преддоговорной экспертизы и использованные по договору страхования; </w:t>
      </w:r>
    </w:p>
    <w:p w:rsidR="00D6529C" w:rsidRDefault="00D6529C" w:rsidP="00445031">
      <w:pPr>
        <w:pStyle w:val="30"/>
        <w:ind w:left="0" w:firstLine="567"/>
        <w:contextualSpacing/>
      </w:pPr>
      <w:r w:rsidRPr="000A7D83">
        <w:t>право Страхователя на выбор или замену способа исполнения Страхо</w:t>
      </w:r>
      <w:r w:rsidR="009108CC">
        <w:t>вщиком обязательств по договору;</w:t>
      </w:r>
    </w:p>
    <w:p w:rsidR="009108CC" w:rsidRPr="000A7D83" w:rsidRDefault="009108CC" w:rsidP="00445031">
      <w:pPr>
        <w:pStyle w:val="30"/>
        <w:ind w:left="0" w:firstLine="567"/>
        <w:contextualSpacing/>
      </w:pPr>
      <w:r w:rsidRPr="000A7D83">
        <w:t>право Страхователя на</w:t>
      </w:r>
      <w:r>
        <w:t xml:space="preserve"> получение выкупной суммы в случае досрочного расторжения договора. </w:t>
      </w:r>
    </w:p>
    <w:p w:rsidR="009108CC" w:rsidRDefault="00CE5963" w:rsidP="001D69F5">
      <w:pPr>
        <w:pStyle w:val="a3"/>
        <w:contextualSpacing/>
      </w:pPr>
      <w:r w:rsidRPr="009108CC">
        <w:t xml:space="preserve">По договорам страхования жизни, предусматривающим выплату выкупных сумм, суммарная </w:t>
      </w:r>
      <w:r w:rsidRPr="001D69F5">
        <w:rPr>
          <w:color w:val="000000"/>
        </w:rPr>
        <w:t>величина</w:t>
      </w:r>
      <w:r w:rsidRPr="009108CC">
        <w:t xml:space="preserve"> резервов по договору, за исключением резерва выплат по произошедшим, </w:t>
      </w:r>
      <w:r w:rsidRPr="009108CC">
        <w:lastRenderedPageBreak/>
        <w:t>но не заявленным страховым случаям, на любую расчетную дату должна быть не менее величины выкупной суммы.</w:t>
      </w:r>
      <w:r w:rsidR="00D6529C" w:rsidRPr="009108CC">
        <w:t xml:space="preserve"> </w:t>
      </w:r>
    </w:p>
    <w:p w:rsidR="00D6529C" w:rsidRPr="008263E2" w:rsidRDefault="00D6529C" w:rsidP="001D69F5">
      <w:pPr>
        <w:pStyle w:val="a3"/>
        <w:contextualSpacing/>
      </w:pPr>
      <w:r w:rsidRPr="0056351E">
        <w:t xml:space="preserve">Расчет резервов по договору страхования жизни, в условия которого внесены изменения, </w:t>
      </w:r>
      <w:r w:rsidRPr="001D69F5">
        <w:rPr>
          <w:color w:val="000000"/>
        </w:rPr>
        <w:t>осуществляется</w:t>
      </w:r>
      <w:r w:rsidRPr="0056351E">
        <w:t xml:space="preserve"> с учетом действующих на дату расчета изменений условий договора.</w:t>
      </w:r>
    </w:p>
    <w:p w:rsidR="00152A9C" w:rsidRDefault="00D6529C" w:rsidP="00376ACF">
      <w:pPr>
        <w:pStyle w:val="2"/>
        <w:ind w:left="0" w:firstLine="709"/>
        <w:contextualSpacing/>
      </w:pPr>
      <w:r w:rsidRPr="008263E2">
        <w:t>При расчете резервов допустимо использовать упрощения и приближения в случаях, если может быть обосновано, что их влияние на результаты расчета резервов не значимо</w:t>
      </w:r>
      <w:r w:rsidR="009108CC">
        <w:t xml:space="preserve"> (не существенно)</w:t>
      </w:r>
      <w:r w:rsidRPr="008263E2">
        <w:t>.</w:t>
      </w:r>
      <w:r w:rsidR="009108CC">
        <w:t xml:space="preserve"> </w:t>
      </w:r>
    </w:p>
    <w:p w:rsidR="00D6529C" w:rsidRPr="000A7D83" w:rsidRDefault="00D6529C" w:rsidP="00445031">
      <w:pPr>
        <w:pStyle w:val="2"/>
        <w:ind w:left="0" w:firstLine="709"/>
        <w:contextualSpacing/>
      </w:pPr>
      <w:r w:rsidRPr="000A7D83">
        <w:t>Расчет резервов производится Страховщиком:</w:t>
      </w:r>
    </w:p>
    <w:p w:rsidR="00D6529C" w:rsidRPr="000A7D83" w:rsidRDefault="00D6529C" w:rsidP="00445031">
      <w:pPr>
        <w:pStyle w:val="30"/>
        <w:ind w:left="0" w:firstLine="709"/>
        <w:contextualSpacing/>
      </w:pPr>
      <w:r w:rsidRPr="000A7D83">
        <w:t>периодически, в сроки, установленные для составления бухгалтерской отчетности;</w:t>
      </w:r>
    </w:p>
    <w:p w:rsidR="00D6529C" w:rsidRPr="000A7D83" w:rsidRDefault="00D6529C" w:rsidP="00445031">
      <w:pPr>
        <w:pStyle w:val="30"/>
        <w:ind w:left="0" w:firstLine="709"/>
        <w:contextualSpacing/>
      </w:pPr>
      <w:r w:rsidRPr="000A7D83">
        <w:t>на любую календарную дату (при расчете выкупных сумм, изменении условий договора страхования, в связи с запросом органа страхового надзора).</w:t>
      </w:r>
    </w:p>
    <w:p w:rsidR="00D6529C" w:rsidRPr="000A7D83" w:rsidRDefault="00D6529C" w:rsidP="00445031">
      <w:pPr>
        <w:pStyle w:val="2"/>
        <w:ind w:left="0" w:firstLine="709"/>
        <w:contextualSpacing/>
      </w:pPr>
      <w:r w:rsidRPr="000A7D83">
        <w:t xml:space="preserve">С начала срока действия договора страхования жизни и в течение 5 лет </w:t>
      </w:r>
      <w:proofErr w:type="gramStart"/>
      <w:r w:rsidRPr="000A7D83">
        <w:t>с даты</w:t>
      </w:r>
      <w:proofErr w:type="gramEnd"/>
      <w:r w:rsidRPr="000A7D83">
        <w:t xml:space="preserve"> полного исполнения обязательств по договору, по каждому договору страхования жизни, а также, в случае необходимости, по каждому Застрахованному лицу, Страховщик сохраняет данные, необходимые для расчета резервов на каждую отчетную дату, в частности: </w:t>
      </w:r>
    </w:p>
    <w:p w:rsidR="00D6529C" w:rsidRPr="000A7D83" w:rsidRDefault="00D6529C" w:rsidP="00445031">
      <w:pPr>
        <w:pStyle w:val="-"/>
        <w:ind w:left="0" w:firstLine="709"/>
        <w:contextualSpacing/>
      </w:pPr>
      <w:r w:rsidRPr="000A7D83">
        <w:t xml:space="preserve">номер договора страхования (номер полиса); </w:t>
      </w:r>
    </w:p>
    <w:p w:rsidR="00D6529C" w:rsidRPr="000A7D83" w:rsidRDefault="00D6529C" w:rsidP="00445031">
      <w:pPr>
        <w:pStyle w:val="-"/>
        <w:ind w:left="0" w:firstLine="709"/>
        <w:contextualSpacing/>
      </w:pPr>
      <w:proofErr w:type="gramStart"/>
      <w:r w:rsidRPr="000A7D83">
        <w:t xml:space="preserve">фамилию, имя, отчество (при наличии) страхователя в случае, если страхователь – физическое лицо, или наименование, организационно-правовую форму, ИНН и другие реквизиты страхователя, если страхователь – юридическое лицо; </w:t>
      </w:r>
      <w:proofErr w:type="gramEnd"/>
    </w:p>
    <w:p w:rsidR="00D6529C" w:rsidRPr="000A7D83" w:rsidRDefault="00D6529C" w:rsidP="00445031">
      <w:pPr>
        <w:pStyle w:val="-"/>
        <w:ind w:left="0" w:firstLine="709"/>
        <w:contextualSpacing/>
      </w:pPr>
      <w:r w:rsidRPr="000A7D83">
        <w:t xml:space="preserve">фамилию, имя, отчество (при наличии), возраст, дата рождения и пол застрахованного (застрахованных), иные их характеристики, включенные в договор страхования жизни и оказывающие влияние на величину страхового тарифа; </w:t>
      </w:r>
    </w:p>
    <w:p w:rsidR="00D6529C" w:rsidRPr="000A7D83" w:rsidRDefault="00D6529C" w:rsidP="00445031">
      <w:pPr>
        <w:pStyle w:val="-"/>
        <w:ind w:left="0" w:firstLine="709"/>
        <w:contextualSpacing/>
      </w:pPr>
      <w:r w:rsidRPr="000A7D83">
        <w:t>фамилию, имя, отчество (при наличии), возраст, дата рождения выгодоприобретателя (выгодоприобретателей);</w:t>
      </w:r>
    </w:p>
    <w:p w:rsidR="00D6529C" w:rsidRPr="000A7D83" w:rsidRDefault="00D6529C" w:rsidP="00445031">
      <w:pPr>
        <w:pStyle w:val="-"/>
        <w:ind w:left="0" w:firstLine="709"/>
        <w:contextualSpacing/>
      </w:pPr>
      <w:r w:rsidRPr="000A7D83">
        <w:t xml:space="preserve">дата вступления договора в силу; </w:t>
      </w:r>
    </w:p>
    <w:p w:rsidR="00D6529C" w:rsidRPr="000A7D83" w:rsidRDefault="00D6529C" w:rsidP="00445031">
      <w:pPr>
        <w:pStyle w:val="-"/>
        <w:ind w:left="0" w:firstLine="709"/>
        <w:contextualSpacing/>
      </w:pPr>
      <w:r w:rsidRPr="000A7D83">
        <w:t>дата изменений условий договора страхования;</w:t>
      </w:r>
    </w:p>
    <w:p w:rsidR="00D6529C" w:rsidRPr="000A7D83" w:rsidRDefault="00D6529C" w:rsidP="00445031">
      <w:pPr>
        <w:pStyle w:val="-"/>
        <w:ind w:left="0" w:firstLine="709"/>
        <w:contextualSpacing/>
      </w:pPr>
      <w:r w:rsidRPr="000A7D83">
        <w:t xml:space="preserve">срок действия договора; </w:t>
      </w:r>
    </w:p>
    <w:p w:rsidR="00D6529C" w:rsidRPr="000A7D83" w:rsidRDefault="00D6529C" w:rsidP="00152A9C">
      <w:pPr>
        <w:pStyle w:val="-"/>
        <w:ind w:left="0" w:firstLine="709"/>
        <w:contextualSpacing/>
      </w:pPr>
      <w:r w:rsidRPr="000A7D83">
        <w:t>перечень страховых случаев (риски)</w:t>
      </w:r>
      <w:r w:rsidR="00152A9C" w:rsidRPr="00152A9C">
        <w:t>, предусмотренных договором страхования жизни</w:t>
      </w:r>
      <w:r w:rsidRPr="000A7D83">
        <w:t xml:space="preserve">; </w:t>
      </w:r>
    </w:p>
    <w:p w:rsidR="00D6529C" w:rsidRPr="000A7D83" w:rsidRDefault="00D6529C" w:rsidP="00445031">
      <w:pPr>
        <w:pStyle w:val="-"/>
        <w:ind w:left="0" w:firstLine="709"/>
        <w:contextualSpacing/>
      </w:pPr>
      <w:r w:rsidRPr="000A7D83">
        <w:t xml:space="preserve">величину, периодичность и сроки внесения страховой премии; </w:t>
      </w:r>
    </w:p>
    <w:p w:rsidR="00D6529C" w:rsidRPr="000A7D83" w:rsidRDefault="00D6529C" w:rsidP="00445031">
      <w:pPr>
        <w:pStyle w:val="-"/>
        <w:ind w:left="0" w:firstLine="709"/>
        <w:contextualSpacing/>
      </w:pPr>
      <w:r w:rsidRPr="000A7D83">
        <w:t xml:space="preserve">величины страховых сумм и размеры, периодичность и сроки страховых выплат; </w:t>
      </w:r>
    </w:p>
    <w:p w:rsidR="00D6529C" w:rsidRPr="000A7D83" w:rsidRDefault="00D6529C" w:rsidP="00445031">
      <w:pPr>
        <w:pStyle w:val="-"/>
        <w:ind w:left="0" w:firstLine="709"/>
        <w:contextualSpacing/>
      </w:pPr>
      <w:r w:rsidRPr="000A7D83">
        <w:t>дата фактического поступления страховой премии или первого страхового взноса при уплате страховой премии в рассрочку;</w:t>
      </w:r>
    </w:p>
    <w:p w:rsidR="00D6529C" w:rsidRPr="000A7D83" w:rsidRDefault="00D6529C" w:rsidP="00445031">
      <w:pPr>
        <w:pStyle w:val="-"/>
        <w:ind w:left="0" w:firstLine="709"/>
        <w:contextualSpacing/>
      </w:pPr>
      <w:r w:rsidRPr="000A7D83">
        <w:t>дату наступления и наименование страхового случая;</w:t>
      </w:r>
    </w:p>
    <w:p w:rsidR="00D6529C" w:rsidRPr="000A7D83" w:rsidRDefault="00D6529C" w:rsidP="00445031">
      <w:pPr>
        <w:pStyle w:val="-"/>
        <w:ind w:left="0" w:firstLine="709"/>
        <w:contextualSpacing/>
      </w:pPr>
      <w:r w:rsidRPr="000A7D83">
        <w:t>дату представления страховщику заявления о страховой выплате и документов, необходимых для решения вопроса о страховой выплате;</w:t>
      </w:r>
    </w:p>
    <w:p w:rsidR="00D6529C" w:rsidRDefault="00D6529C" w:rsidP="00445031">
      <w:pPr>
        <w:pStyle w:val="-"/>
        <w:ind w:left="0" w:firstLine="709"/>
        <w:contextualSpacing/>
      </w:pPr>
      <w:r w:rsidRPr="000A7D83">
        <w:t>дату и размеры фактически произведенных страховых выплат;</w:t>
      </w:r>
    </w:p>
    <w:p w:rsidR="00EB5499" w:rsidRPr="000A7D83" w:rsidRDefault="00EB5499" w:rsidP="00EB5499">
      <w:pPr>
        <w:pStyle w:val="-"/>
        <w:ind w:left="0" w:firstLine="709"/>
        <w:contextualSpacing/>
      </w:pPr>
      <w:r w:rsidRPr="00EB5499">
        <w:t>даты и размеры начисленных и выплаченных дополнительных выплат;</w:t>
      </w:r>
    </w:p>
    <w:p w:rsidR="00D6529C" w:rsidRPr="000A7D83" w:rsidRDefault="00D6529C" w:rsidP="00445031">
      <w:pPr>
        <w:pStyle w:val="-"/>
        <w:ind w:left="0" w:firstLine="709"/>
        <w:contextualSpacing/>
      </w:pPr>
      <w:r w:rsidRPr="000A7D83">
        <w:t>дату досрочного прекращения договора страхования, размер и дату выплаты выкупной суммы;</w:t>
      </w:r>
    </w:p>
    <w:p w:rsidR="00D6529C" w:rsidRPr="000A7D83" w:rsidRDefault="00D6529C" w:rsidP="00445031">
      <w:pPr>
        <w:pStyle w:val="-"/>
        <w:ind w:left="0" w:firstLine="709"/>
        <w:contextualSpacing/>
      </w:pPr>
      <w:r w:rsidRPr="000A7D83">
        <w:t>условия, действовавшие до внесения изменений в договор страхования;</w:t>
      </w:r>
    </w:p>
    <w:p w:rsidR="00D6529C" w:rsidRPr="000A7D83" w:rsidRDefault="00D6529C" w:rsidP="00445031">
      <w:pPr>
        <w:pStyle w:val="-"/>
        <w:ind w:left="0" w:firstLine="709"/>
        <w:contextualSpacing/>
      </w:pPr>
      <w:r w:rsidRPr="000A7D83">
        <w:t xml:space="preserve">информацию о базисах, использовавшихся для расчета резервов по договору; </w:t>
      </w:r>
    </w:p>
    <w:p w:rsidR="00D6529C" w:rsidRPr="000A7D83" w:rsidRDefault="00D6529C" w:rsidP="00445031">
      <w:pPr>
        <w:pStyle w:val="-"/>
        <w:ind w:left="0" w:firstLine="709"/>
        <w:contextualSpacing/>
      </w:pPr>
      <w:r w:rsidRPr="000A7D83">
        <w:lastRenderedPageBreak/>
        <w:t xml:space="preserve">информацию о произведенных корректировках тарифов. </w:t>
      </w:r>
    </w:p>
    <w:p w:rsidR="00D6529C" w:rsidRPr="008263E2" w:rsidRDefault="00D6529C" w:rsidP="00445031">
      <w:pPr>
        <w:pStyle w:val="a3"/>
        <w:contextualSpacing/>
      </w:pPr>
      <w:r w:rsidRPr="000A7D83">
        <w:t xml:space="preserve">Сведения по </w:t>
      </w:r>
      <w:proofErr w:type="gramStart"/>
      <w:r w:rsidRPr="000A7D83">
        <w:t>договорам страхования жизни, предусматривающим  уплату страховой премии единовременным платежом</w:t>
      </w:r>
      <w:r w:rsidR="00EB5499">
        <w:t xml:space="preserve"> и в рассрочку</w:t>
      </w:r>
      <w:r w:rsidRPr="000A7D83">
        <w:t xml:space="preserve">  отражаются</w:t>
      </w:r>
      <w:proofErr w:type="gramEnd"/>
      <w:r w:rsidR="00EB5499">
        <w:t xml:space="preserve">  в целях представления раздельно</w:t>
      </w:r>
      <w:r w:rsidRPr="000A7D83">
        <w:t>.</w:t>
      </w:r>
    </w:p>
    <w:p w:rsidR="00D6529C" w:rsidRPr="000A7D83" w:rsidRDefault="00D6529C" w:rsidP="00445031">
      <w:pPr>
        <w:pStyle w:val="2"/>
        <w:contextualSpacing/>
      </w:pPr>
      <w:r w:rsidRPr="000A7D83">
        <w:t>Применяемые Страховщиком для целей предоставления бухгалтерской отчетности методы расчета страховых резервов по страхованию жизни и Резервный</w:t>
      </w:r>
      <w:r w:rsidRPr="008263E2">
        <w:t xml:space="preserve"> </w:t>
      </w:r>
      <w:r w:rsidRPr="000A7D83">
        <w:t>базис не являются коммерческой тайной.</w:t>
      </w:r>
    </w:p>
    <w:p w:rsidR="00D6529C" w:rsidRPr="00391F47" w:rsidRDefault="00D6529C" w:rsidP="00445031">
      <w:pPr>
        <w:pStyle w:val="1"/>
        <w:ind w:left="0"/>
        <w:contextualSpacing/>
      </w:pPr>
      <w:bookmarkStart w:id="17" w:name="_Toc486419577"/>
      <w:r w:rsidRPr="00391F47">
        <w:lastRenderedPageBreak/>
        <w:t>С</w:t>
      </w:r>
      <w:r w:rsidR="008263E2" w:rsidRPr="00391F47">
        <w:t xml:space="preserve">остав </w:t>
      </w:r>
      <w:r w:rsidR="005412A4" w:rsidRPr="00391F47">
        <w:t>страховых резервов</w:t>
      </w:r>
      <w:r w:rsidR="0065299D" w:rsidRPr="00391F47">
        <w:t xml:space="preserve">, </w:t>
      </w:r>
      <w:r w:rsidR="005412A4" w:rsidRPr="00391F47">
        <w:t xml:space="preserve">условия </w:t>
      </w:r>
      <w:r w:rsidR="0065299D" w:rsidRPr="00391F47">
        <w:t>и</w:t>
      </w:r>
      <w:r w:rsidR="005412A4" w:rsidRPr="00391F47">
        <w:t>х формирования</w:t>
      </w:r>
      <w:r w:rsidR="0065299D" w:rsidRPr="00391F47">
        <w:t xml:space="preserve"> и принципы расчета</w:t>
      </w:r>
      <w:bookmarkEnd w:id="17"/>
    </w:p>
    <w:p w:rsidR="00972DF1" w:rsidRDefault="00972DF1" w:rsidP="00972DF1">
      <w:pPr>
        <w:pStyle w:val="2"/>
      </w:pPr>
      <w:r>
        <w:t xml:space="preserve">Общество, в соответствии с требованиями главы 2 Положения №557-П </w:t>
      </w:r>
      <w:r w:rsidRPr="00D84D4B">
        <w:t>формирует следующие страховые резервы:</w:t>
      </w:r>
    </w:p>
    <w:p w:rsidR="00D6529C" w:rsidRDefault="008263E2" w:rsidP="00445031">
      <w:pPr>
        <w:pStyle w:val="a3"/>
        <w:contextualSpacing/>
      </w:pPr>
      <w:r>
        <w:t xml:space="preserve">1) </w:t>
      </w:r>
      <w:r w:rsidR="00D6529C" w:rsidRPr="000A7D83">
        <w:t>математический резерв</w:t>
      </w:r>
      <w:r w:rsidR="00972DF1">
        <w:t xml:space="preserve"> (МР)</w:t>
      </w:r>
    </w:p>
    <w:p w:rsidR="00972DF1" w:rsidRDefault="00972DF1" w:rsidP="00972DF1">
      <w:pPr>
        <w:pStyle w:val="a3"/>
        <w:contextualSpacing/>
      </w:pPr>
      <w:r>
        <w:t>Математический резерв представляет собой расчетную величину обязатель</w:t>
      </w:r>
      <w:proofErr w:type="gramStart"/>
      <w:r>
        <w:t>ств стр</w:t>
      </w:r>
      <w:proofErr w:type="gramEnd"/>
      <w:r>
        <w:t xml:space="preserve">аховщика по договорам страхования жизни, которые могут возникнуть в связи с наступлением страховых случаев. МР </w:t>
      </w:r>
      <w:r w:rsidRPr="00972DF1">
        <w:t>формируется страховщиком в обязательном порядке по всем договорам страхования жизни.</w:t>
      </w:r>
    </w:p>
    <w:p w:rsidR="00D6529C" w:rsidRDefault="00D6529C" w:rsidP="00445031">
      <w:pPr>
        <w:pStyle w:val="a3"/>
        <w:contextualSpacing/>
      </w:pPr>
      <w:r w:rsidRPr="000A7D83">
        <w:rPr>
          <w:noProof/>
          <w:lang w:eastAsia="ru-RU"/>
        </w:rPr>
        <mc:AlternateContent>
          <mc:Choice Requires="wps">
            <w:drawing>
              <wp:anchor distT="0" distB="0" distL="114300" distR="114300" simplePos="0" relativeHeight="251660800" behindDoc="0" locked="0" layoutInCell="1" allowOverlap="1" wp14:anchorId="3583EB15" wp14:editId="20DE4957">
                <wp:simplePos x="0" y="0"/>
                <wp:positionH relativeFrom="column">
                  <wp:posOffset>-685800</wp:posOffset>
                </wp:positionH>
                <wp:positionV relativeFrom="paragraph">
                  <wp:posOffset>150495</wp:posOffset>
                </wp:positionV>
                <wp:extent cx="0" cy="0"/>
                <wp:effectExtent l="9525" t="7620" r="9525" b="1143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0DFF8172" id="Line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85pt" to="-5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"/>
            </w:pict>
          </mc:Fallback>
        </mc:AlternateContent>
      </w:r>
      <w:r w:rsidR="008263E2">
        <w:t xml:space="preserve">2) </w:t>
      </w:r>
      <w:r w:rsidRPr="000A7D83">
        <w:t>резерв расходов на обслуживание страховых обязательств (резерв расходов</w:t>
      </w:r>
      <w:r w:rsidR="00972DF1">
        <w:t>, РР)</w:t>
      </w:r>
    </w:p>
    <w:p w:rsidR="00972DF1" w:rsidRDefault="00972DF1" w:rsidP="00972DF1">
      <w:pPr>
        <w:pStyle w:val="a3"/>
        <w:contextualSpacing/>
      </w:pPr>
      <w:r>
        <w:t>Резерв расходов представляет собой расчетную величину предстоящих расходов страховщика по обслуживанию и исполнению договора страхования жизни в течение срока действия такого договора после уплаты единовременной страховой премии или по истечении периода уплаты страховых взносов.</w:t>
      </w:r>
      <w:r w:rsidRPr="00972DF1">
        <w:t xml:space="preserve"> </w:t>
      </w:r>
      <w:r>
        <w:t xml:space="preserve">РР </w:t>
      </w:r>
      <w:r w:rsidRPr="00972DF1">
        <w:t>формируется в обязательном порядке по договорам страхования жизни, оплаченным страхователем единовременно, и по договорам страхования жизни, в которых период уплаты страховых взносов короче срока действия договора страхования.</w:t>
      </w:r>
    </w:p>
    <w:p w:rsidR="00D6529C" w:rsidRDefault="008263E2" w:rsidP="00445031">
      <w:pPr>
        <w:pStyle w:val="a3"/>
        <w:contextualSpacing/>
      </w:pPr>
      <w:r>
        <w:t xml:space="preserve">3) </w:t>
      </w:r>
      <w:r w:rsidR="00972DF1">
        <w:t>выравнивающий резерв (ВР)</w:t>
      </w:r>
    </w:p>
    <w:p w:rsidR="00972DF1" w:rsidRDefault="00972DF1" w:rsidP="00972DF1">
      <w:pPr>
        <w:pStyle w:val="a3"/>
        <w:contextualSpacing/>
      </w:pPr>
      <w:r>
        <w:t>Выравнивающий резерв представляет собой расчетную величину дополнительного обеспечения обязатель</w:t>
      </w:r>
      <w:proofErr w:type="gramStart"/>
      <w:r>
        <w:t>ств стр</w:t>
      </w:r>
      <w:proofErr w:type="gramEnd"/>
      <w:r>
        <w:t>аховщика в случае дефицита страховых премий (взносов), возникшего в случае, когда резервный базис (совокупность параметров, необходимых для расчета страховых резервов) является более консервативным, чем тарифный базис (совокупность параметров, необходимых для расчета страховых тарифов). Более консервативным резервным базисом считается базис, которому на любую дату расчета соответствует большая величина резервов по договору страхования жизни. ВР формируется в обязательном порядке по договорам страхования жизни в случае недостаточности страховых брутто-премий для формирования математического резерва, когда цильмеризованная резервируемая нетто-премия превышает 98 процентов от брутто-премии по договору страхования жизни.</w:t>
      </w:r>
    </w:p>
    <w:p w:rsidR="00D6529C" w:rsidRDefault="008263E2" w:rsidP="00445031">
      <w:pPr>
        <w:pStyle w:val="a3"/>
        <w:contextualSpacing/>
      </w:pPr>
      <w:r>
        <w:t xml:space="preserve">4) </w:t>
      </w:r>
      <w:r w:rsidR="00D6529C" w:rsidRPr="000A7D83">
        <w:t>резерв выплат по заявленным, но неурегулированным с</w:t>
      </w:r>
      <w:r>
        <w:t>траховым случаям (</w:t>
      </w:r>
      <w:r w:rsidR="00972DF1">
        <w:t>РЗНУ)</w:t>
      </w:r>
    </w:p>
    <w:p w:rsidR="00972DF1" w:rsidRDefault="00972DF1" w:rsidP="00972DF1">
      <w:pPr>
        <w:pStyle w:val="a3"/>
        <w:contextualSpacing/>
      </w:pPr>
      <w:proofErr w:type="gramStart"/>
      <w:r>
        <w:t>Резерв выплат по заявленным, но неурегулированным страховым случаям представляет собой расчетную величину неисполненных или исполненных не полностью обязательств страховщика по осуществлению страховых выплат по заявленным на расчетную дату страховым случаям или обязательств, срок исполнения которых на расчетную дату наступил исходя из условий договора страхования жизни, а также при досрочном расторжении договора страхования жизни.</w:t>
      </w:r>
      <w:proofErr w:type="gramEnd"/>
      <w:r>
        <w:t xml:space="preserve"> РЗНУ формируется страховщиком в обязательном порядке по всем договорам страхования жизни.</w:t>
      </w:r>
    </w:p>
    <w:p w:rsidR="00D6529C" w:rsidRDefault="002C2192" w:rsidP="00445031">
      <w:pPr>
        <w:pStyle w:val="a3"/>
        <w:contextualSpacing/>
      </w:pPr>
      <w:r>
        <w:t>5</w:t>
      </w:r>
      <w:r w:rsidR="008263E2">
        <w:t xml:space="preserve">) </w:t>
      </w:r>
      <w:r w:rsidR="00D6529C" w:rsidRPr="000A7D83">
        <w:t>резерв дополнительных выплат (стра</w:t>
      </w:r>
      <w:r w:rsidR="00972DF1">
        <w:t>ховых бонусов) (РСБ)</w:t>
      </w:r>
    </w:p>
    <w:p w:rsidR="00972DF1" w:rsidRDefault="00972DF1" w:rsidP="00972DF1">
      <w:pPr>
        <w:pStyle w:val="a3"/>
        <w:contextualSpacing/>
      </w:pPr>
      <w:r>
        <w:t>Резерв дополнительных выплат (страховых бонусов) представляет собой расчетную величину обязатель</w:t>
      </w:r>
      <w:proofErr w:type="gramStart"/>
      <w:r>
        <w:t>ств стр</w:t>
      </w:r>
      <w:proofErr w:type="gramEnd"/>
      <w:r>
        <w:t>аховщика по предусмотренным договором страхования жизни выплатам инвестиционного дохода в дополнение к страховой сумме. РСБ</w:t>
      </w:r>
      <w:r w:rsidRPr="00972DF1">
        <w:t xml:space="preserve"> формируется в </w:t>
      </w:r>
      <w:r w:rsidRPr="00972DF1">
        <w:lastRenderedPageBreak/>
        <w:t>обязательном порядке по договорам страхования жизни с участием страхователя в инвестиционном доходе страховщика. Формирование резерва дополнительных выплат (страховых бонусов) производится по договорам страхования жизни с участием страхователя в инвестиционном доходе страховщика.</w:t>
      </w:r>
    </w:p>
    <w:p w:rsidR="002C2192" w:rsidRDefault="002C2192" w:rsidP="002C2192">
      <w:pPr>
        <w:pStyle w:val="a3"/>
        <w:contextualSpacing/>
      </w:pPr>
      <w:r>
        <w:t xml:space="preserve">6) </w:t>
      </w:r>
      <w:r w:rsidRPr="000A7D83">
        <w:t>резерв выплат по произошедшим, но незаявленным страховым случаям</w:t>
      </w:r>
      <w:r>
        <w:t xml:space="preserve"> (РПНУ) не формируется. </w:t>
      </w:r>
    </w:p>
    <w:p w:rsidR="005412A4" w:rsidRDefault="00DD4F96" w:rsidP="00445031">
      <w:pPr>
        <w:pStyle w:val="a3"/>
        <w:contextualSpacing/>
      </w:pPr>
      <w:r>
        <w:t xml:space="preserve">7) </w:t>
      </w:r>
      <w:r w:rsidR="00972DF1">
        <w:t>Р</w:t>
      </w:r>
      <w:r w:rsidR="00972DF1" w:rsidRPr="00972DF1">
        <w:t>езерв опций и гарантий</w:t>
      </w:r>
      <w:r w:rsidR="00972DF1">
        <w:t xml:space="preserve"> (РГ) не формируется. </w:t>
      </w:r>
    </w:p>
    <w:p w:rsidR="00D6529C" w:rsidRPr="008263E2" w:rsidRDefault="00D6529C" w:rsidP="00445031">
      <w:pPr>
        <w:pStyle w:val="2"/>
        <w:contextualSpacing/>
      </w:pPr>
      <w:r w:rsidRPr="008263E2">
        <w:t>Принципы расчета математического нетто-резерва</w:t>
      </w:r>
    </w:p>
    <w:p w:rsidR="00D6529C" w:rsidRPr="00C7502A" w:rsidRDefault="00D6529C" w:rsidP="00C7502A">
      <w:pPr>
        <w:pStyle w:val="30"/>
        <w:ind w:left="0"/>
        <w:contextualSpacing/>
      </w:pPr>
      <w:r w:rsidRPr="00C7502A">
        <w:t xml:space="preserve">Математический нетто-резерв рассчитывается </w:t>
      </w:r>
      <w:r w:rsidR="005C5D4D" w:rsidRPr="00C7502A">
        <w:t xml:space="preserve">отдельно по каждому договору страхования, </w:t>
      </w:r>
      <w:r w:rsidRPr="00C7502A">
        <w:t>заключенн</w:t>
      </w:r>
      <w:r w:rsidR="005C5D4D" w:rsidRPr="00C7502A">
        <w:t>ому</w:t>
      </w:r>
      <w:r w:rsidR="001D69F5">
        <w:t xml:space="preserve"> в соответствии с Программами страхования, основанны</w:t>
      </w:r>
      <w:r w:rsidR="00DD4F96">
        <w:t>ми</w:t>
      </w:r>
      <w:r w:rsidR="001D69F5">
        <w:t xml:space="preserve"> на Правилах</w:t>
      </w:r>
      <w:r w:rsidR="00A432E2">
        <w:t xml:space="preserve"> страхования, приведённых в пункте </w:t>
      </w:r>
      <w:r w:rsidR="00A432E2">
        <w:fldChar w:fldCharType="begin"/>
      </w:r>
      <w:r w:rsidR="00A432E2">
        <w:instrText xml:space="preserve"> REF _Ref485119655 \r \h </w:instrText>
      </w:r>
      <w:r w:rsidR="00A432E2">
        <w:fldChar w:fldCharType="separate"/>
      </w:r>
      <w:r w:rsidR="005911FD">
        <w:t>1.6</w:t>
      </w:r>
      <w:r w:rsidR="00A432E2">
        <w:fldChar w:fldCharType="end"/>
      </w:r>
      <w:r w:rsidR="00A432E2">
        <w:t xml:space="preserve">. </w:t>
      </w:r>
    </w:p>
    <w:p w:rsidR="0065299D" w:rsidRPr="0065299D" w:rsidRDefault="0065299D" w:rsidP="00681A93">
      <w:pPr>
        <w:pStyle w:val="a3"/>
        <w:contextualSpacing/>
      </w:pPr>
      <w:r w:rsidRPr="00681A93">
        <w:t>Математический резерв представляет собой расчетную величину обязатель</w:t>
      </w:r>
      <w:proofErr w:type="gramStart"/>
      <w:r w:rsidRPr="00681A93">
        <w:t>ств стр</w:t>
      </w:r>
      <w:proofErr w:type="gramEnd"/>
      <w:r w:rsidRPr="00681A93">
        <w:t xml:space="preserve">аховщика </w:t>
      </w:r>
      <w:r w:rsidRPr="00E112BD">
        <w:t>по договорам страхования жизни, которые могут возникнуть в связи с наступлением страховых случаев.</w:t>
      </w:r>
    </w:p>
    <w:p w:rsidR="005C5D4D" w:rsidRPr="00E112BD" w:rsidRDefault="005C5D4D" w:rsidP="00681A93">
      <w:pPr>
        <w:pStyle w:val="a3"/>
        <w:contextualSpacing/>
      </w:pPr>
      <w:r w:rsidRPr="00681A93">
        <w:t>Величина математического резерва на страховую годовщину (календарную дату, месяц и день которой совпадает с месяцем и днем дат вступления договоров страхования в силу) определяется как разность между актуарной стоимостью страховых выплат по предстоящим страховым случаям и актуарной стоимостью предстоящих поступлений резервируемой нетто-премии.</w:t>
      </w:r>
    </w:p>
    <w:p w:rsidR="00D6529C" w:rsidRPr="000A7D83" w:rsidRDefault="00D6529C" w:rsidP="00445031">
      <w:pPr>
        <w:pStyle w:val="30"/>
        <w:ind w:left="0"/>
        <w:contextualSpacing/>
      </w:pPr>
      <w:r w:rsidRPr="000A7D83">
        <w:t xml:space="preserve">При расчете актуарной стоимости предстоящих страховых выплат должны быть учтены предусмотренные договором страховые выплаты, связанные со страховыми случаями, которые могут произойти (произойдут) до окончания действия договора. </w:t>
      </w:r>
    </w:p>
    <w:p w:rsidR="00D6529C" w:rsidRPr="000A7D83" w:rsidRDefault="00D6529C" w:rsidP="00445031">
      <w:pPr>
        <w:pStyle w:val="30"/>
        <w:ind w:left="0"/>
        <w:contextualSpacing/>
      </w:pPr>
      <w:r w:rsidRPr="000A7D83">
        <w:t>В случае</w:t>
      </w:r>
      <w:proofErr w:type="gramStart"/>
      <w:r w:rsidRPr="000A7D83">
        <w:t>,</w:t>
      </w:r>
      <w:proofErr w:type="gramEnd"/>
      <w:r w:rsidRPr="000A7D83">
        <w:t xml:space="preserve"> если размеры страховых выплат по разным страховым рискам различаются, актуарная стоимость страховых выплат рассчитывается как сумма соответствующих величин, вычисленных отдельно в отношении каждого страхового риска. </w:t>
      </w:r>
    </w:p>
    <w:p w:rsidR="00D6529C" w:rsidRPr="008263E2" w:rsidRDefault="00D6529C" w:rsidP="00445031">
      <w:pPr>
        <w:pStyle w:val="30"/>
        <w:ind w:left="0"/>
        <w:contextualSpacing/>
      </w:pPr>
      <w:r w:rsidRPr="000A7D83">
        <w:t xml:space="preserve">Для расчета стоимости предстоящих страховых взносов используется резервируемая нетто-премия, рассчитанная на основе равенства актуарной стоимости будущих страховых выплат и актуарной стоимости предстоящих поступлений резервируемой нетто-премии. Резервируемая нетто-премия вычисляется с использованием базиса расчета, применяемого для расчета актуарной стоимости предстоящих страховых выплат. Для расчета </w:t>
      </w:r>
      <w:r w:rsidRPr="008263E2">
        <w:t xml:space="preserve">предполагается, что резервируемая нетто-премия поступает в те же сроки, что и страховая брутто-премия, в размере, пропорциональном соответствующим страховым взносам по договору. </w:t>
      </w:r>
    </w:p>
    <w:p w:rsidR="00D6529C" w:rsidRPr="008263E2" w:rsidRDefault="00D6529C" w:rsidP="00445031">
      <w:pPr>
        <w:pStyle w:val="30"/>
        <w:ind w:left="0"/>
        <w:contextualSpacing/>
      </w:pPr>
      <w:r w:rsidRPr="008263E2">
        <w:t>В случае</w:t>
      </w:r>
      <w:proofErr w:type="gramStart"/>
      <w:r w:rsidRPr="008263E2">
        <w:t>,</w:t>
      </w:r>
      <w:proofErr w:type="gramEnd"/>
      <w:r w:rsidRPr="008263E2">
        <w:t xml:space="preserve"> если по договору страхования актуарная стоимость будущих страховых выплат рассчитывается отдельно в отношении нескольких страховых рисков, резервируемая нетто-премия вычисляется как сумма резервируемых нетто-премий, рассчитанных в отношении каждого страхового риска. </w:t>
      </w:r>
    </w:p>
    <w:p w:rsidR="00D6529C" w:rsidRPr="008263E2" w:rsidRDefault="00D6529C" w:rsidP="00445031">
      <w:pPr>
        <w:pStyle w:val="30"/>
        <w:ind w:left="0"/>
        <w:contextualSpacing/>
      </w:pPr>
      <w:r w:rsidRPr="008263E2">
        <w:t>В целях расчета математического резерва по каждой программе актуарная стоимость страховых выплат по предстоящим страховым случаям и актуарная стоимость поступлений резервируемой нетто-премии рассчитываются при использовании единого резервного базиса.</w:t>
      </w:r>
    </w:p>
    <w:p w:rsidR="00D6529C" w:rsidRPr="000A7D83" w:rsidRDefault="00D6529C" w:rsidP="00445031">
      <w:pPr>
        <w:pStyle w:val="30"/>
        <w:ind w:left="0"/>
        <w:contextualSpacing/>
      </w:pPr>
      <w:r w:rsidRPr="008263E2">
        <w:t>Формулы д</w:t>
      </w:r>
      <w:r w:rsidRPr="000A7D83">
        <w:t xml:space="preserve">ля расчета математического нетто-резерва </w:t>
      </w:r>
      <w:r w:rsidR="0065299D" w:rsidRPr="0065299D">
        <w:rPr>
          <w:position w:val="-12"/>
        </w:rPr>
        <w:object w:dxaOrig="440" w:dyaOrig="360">
          <v:shape id="_x0000_i1079" type="#_x0000_t75" style="width:21.75pt;height:18pt" o:ole="">
            <v:imagedata r:id="rId112" o:title=""/>
          </v:shape>
          <o:OLEObject Type="Embed" ProgID="Equation.3" ShapeID="_x0000_i1079" DrawAspect="Content" ObjectID="_1580736963" r:id="rId113"/>
        </w:object>
      </w:r>
      <w:r w:rsidRPr="000A7D83">
        <w:t xml:space="preserve"> на годовщину </w:t>
      </w:r>
      <w:r w:rsidRPr="008263E2">
        <w:t>t</w:t>
      </w:r>
      <w:r w:rsidRPr="000A7D83">
        <w:t>:</w:t>
      </w:r>
    </w:p>
    <w:p w:rsidR="00D6529C" w:rsidRPr="000A7D83" w:rsidRDefault="00D6529C" w:rsidP="003329EB">
      <w:pPr>
        <w:pStyle w:val="a3"/>
        <w:contextualSpacing/>
      </w:pPr>
      <w:r w:rsidRPr="000A7D83">
        <w:t xml:space="preserve">При пожизненном страховании и оплате страховой премии единовременно: </w:t>
      </w:r>
    </w:p>
    <w:p w:rsidR="00D6529C" w:rsidRPr="000A7D83" w:rsidRDefault="00D6529C" w:rsidP="00445031">
      <w:pPr>
        <w:pStyle w:val="affd"/>
        <w:spacing w:before="0" w:beforeAutospacing="0" w:after="0" w:afterAutospacing="0"/>
        <w:ind w:firstLine="709"/>
        <w:contextualSpacing/>
        <w:jc w:val="both"/>
      </w:pPr>
      <w:r w:rsidRPr="000A7D83">
        <w:rPr>
          <w:snapToGrid w:val="0"/>
          <w:position w:val="-12"/>
        </w:rPr>
        <w:object w:dxaOrig="1520" w:dyaOrig="360">
          <v:shape id="_x0000_i1080" type="#_x0000_t75" style="width:76.5pt;height:18pt" o:ole="">
            <v:imagedata r:id="rId114" o:title=""/>
          </v:shape>
          <o:OLEObject Type="Embed" ProgID="Equation.3" ShapeID="_x0000_i1080" DrawAspect="Content" ObjectID="_1580736964" r:id="rId115"/>
        </w:object>
      </w:r>
    </w:p>
    <w:p w:rsidR="00D6529C" w:rsidRPr="000A7D83" w:rsidRDefault="00D6529C" w:rsidP="003329EB">
      <w:pPr>
        <w:pStyle w:val="a3"/>
        <w:contextualSpacing/>
      </w:pPr>
      <w:r w:rsidRPr="000A7D83">
        <w:t>При пожизненном страховании и оплате страховой премии в рассрочку:</w:t>
      </w:r>
    </w:p>
    <w:p w:rsidR="00D6529C" w:rsidRPr="000A7D83" w:rsidRDefault="00D6529C" w:rsidP="00445031">
      <w:pPr>
        <w:ind w:firstLine="708"/>
        <w:contextualSpacing/>
        <w:rPr>
          <w:rFonts w:ascii="Calibri" w:hAnsi="Calibri"/>
        </w:rPr>
      </w:pPr>
      <w:r w:rsidRPr="000A7D83">
        <w:rPr>
          <w:snapToGrid w:val="0"/>
          <w:position w:val="-12"/>
        </w:rPr>
        <w:object w:dxaOrig="2760" w:dyaOrig="380">
          <v:shape id="_x0000_i1081" type="#_x0000_t75" style="width:138pt;height:18.75pt" o:ole="">
            <v:imagedata r:id="rId116" o:title=""/>
          </v:shape>
          <o:OLEObject Type="Embed" ProgID="Equation.3" ShapeID="_x0000_i1081" DrawAspect="Content" ObjectID="_1580736965" r:id="rId117"/>
        </w:object>
      </w:r>
    </w:p>
    <w:p w:rsidR="00D6529C" w:rsidRPr="000A7D83" w:rsidRDefault="00D6529C" w:rsidP="00445031">
      <w:pPr>
        <w:pStyle w:val="a3"/>
        <w:contextualSpacing/>
      </w:pPr>
      <w:r w:rsidRPr="000A7D83">
        <w:t xml:space="preserve">При страховании на срок и оплате страховой премии единовременно: </w:t>
      </w:r>
    </w:p>
    <w:p w:rsidR="00D6529C" w:rsidRPr="000A7D83" w:rsidRDefault="00D6529C" w:rsidP="00445031">
      <w:pPr>
        <w:pStyle w:val="affd"/>
        <w:spacing w:before="0" w:beforeAutospacing="0" w:after="0" w:afterAutospacing="0"/>
        <w:ind w:firstLine="709"/>
        <w:contextualSpacing/>
        <w:jc w:val="both"/>
      </w:pPr>
      <w:r w:rsidRPr="000A7D83">
        <w:rPr>
          <w:snapToGrid w:val="0"/>
          <w:position w:val="-16"/>
        </w:rPr>
        <w:object w:dxaOrig="1760" w:dyaOrig="400">
          <v:shape id="_x0000_i1082" type="#_x0000_t75" style="width:87.75pt;height:20.25pt" o:ole="">
            <v:imagedata r:id="rId118" o:title=""/>
          </v:shape>
          <o:OLEObject Type="Embed" ProgID="Equation.3" ShapeID="_x0000_i1082" DrawAspect="Content" ObjectID="_1580736966" r:id="rId119"/>
        </w:object>
      </w:r>
    </w:p>
    <w:p w:rsidR="00D6529C" w:rsidRPr="000A7D83" w:rsidRDefault="00D6529C" w:rsidP="00445031">
      <w:pPr>
        <w:pStyle w:val="a3"/>
        <w:contextualSpacing/>
      </w:pPr>
      <w:r w:rsidRPr="000A7D83">
        <w:t>При страховании на срок и оплате страховой премии в рассрочку:</w:t>
      </w:r>
    </w:p>
    <w:p w:rsidR="00D6529C" w:rsidRPr="000A7D83" w:rsidRDefault="00D6529C" w:rsidP="00445031">
      <w:pPr>
        <w:pStyle w:val="affd"/>
        <w:spacing w:before="0" w:beforeAutospacing="0" w:after="0" w:afterAutospacing="0"/>
        <w:ind w:firstLine="709"/>
        <w:contextualSpacing/>
        <w:jc w:val="both"/>
      </w:pPr>
      <w:r w:rsidRPr="000A7D83">
        <w:rPr>
          <w:snapToGrid w:val="0"/>
          <w:position w:val="-16"/>
        </w:rPr>
        <w:object w:dxaOrig="3300" w:dyaOrig="420">
          <v:shape id="_x0000_i1083" type="#_x0000_t75" style="width:165pt;height:21pt" o:ole="">
            <v:imagedata r:id="rId120" o:title=""/>
          </v:shape>
          <o:OLEObject Type="Embed" ProgID="Equation.3" ShapeID="_x0000_i1083" DrawAspect="Content" ObjectID="_1580736967" r:id="rId121"/>
        </w:object>
      </w:r>
    </w:p>
    <w:p w:rsidR="00D6529C" w:rsidRPr="000A7D83" w:rsidRDefault="00D6529C" w:rsidP="00445031">
      <w:pPr>
        <w:pStyle w:val="a3"/>
        <w:contextualSpacing/>
        <w:rPr>
          <w:snapToGrid w:val="0"/>
        </w:rPr>
      </w:pPr>
      <w:r w:rsidRPr="000A7D83">
        <w:rPr>
          <w:snapToGrid w:val="0"/>
        </w:rPr>
        <w:t>В приведенных выше формулах:</w:t>
      </w:r>
    </w:p>
    <w:p w:rsidR="00D6529C" w:rsidRPr="000A7D83" w:rsidRDefault="00D6529C" w:rsidP="00445031">
      <w:pPr>
        <w:pStyle w:val="-"/>
        <w:contextualSpacing/>
      </w:pPr>
      <w:r w:rsidRPr="000A7D83">
        <w:rPr>
          <w:position w:val="-12"/>
        </w:rPr>
        <w:object w:dxaOrig="600" w:dyaOrig="360">
          <v:shape id="_x0000_i1084" type="#_x0000_t75" style="width:30pt;height:18pt" o:ole="">
            <v:imagedata r:id="rId122" o:title=""/>
          </v:shape>
          <o:OLEObject Type="Embed" ProgID="Equation.3" ShapeID="_x0000_i1084" DrawAspect="Content" ObjectID="_1580736968" r:id="rId123"/>
        </w:object>
      </w:r>
      <w:r w:rsidRPr="000A7D83">
        <w:t xml:space="preserve"> и </w:t>
      </w:r>
      <w:r w:rsidRPr="000A7D83">
        <w:rPr>
          <w:position w:val="-16"/>
        </w:rPr>
        <w:object w:dxaOrig="820" w:dyaOrig="400">
          <v:shape id="_x0000_i1085" type="#_x0000_t75" style="width:41.25pt;height:20.25pt" o:ole="">
            <v:imagedata r:id="rId124" o:title=""/>
          </v:shape>
          <o:OLEObject Type="Embed" ProgID="Equation.3" ShapeID="_x0000_i1085" DrawAspect="Content" ObjectID="_1580736969" r:id="rId125"/>
        </w:object>
      </w:r>
      <w:r w:rsidRPr="000A7D83">
        <w:t xml:space="preserve">- единовременный нетто-тариф, рассчитанный на годовщину </w:t>
      </w:r>
      <w:r w:rsidRPr="000A7D83">
        <w:rPr>
          <w:i/>
          <w:lang w:val="en-US"/>
        </w:rPr>
        <w:t>t</w:t>
      </w:r>
      <w:r w:rsidRPr="000A7D83">
        <w:t xml:space="preserve"> для условий страхования по договору (риску). Рассчитывается на резервном базисе по тем же формулам, по которым рассчитывался нетто-тариф при </w:t>
      </w:r>
      <w:r w:rsidRPr="00054988">
        <w:rPr>
          <w:snapToGrid/>
        </w:rPr>
        <w:t>заключении</w:t>
      </w:r>
      <w:r w:rsidRPr="000A7D83">
        <w:t xml:space="preserve"> договора страхования (см. Приложение </w:t>
      </w:r>
      <w:r>
        <w:t xml:space="preserve">№ </w:t>
      </w:r>
      <w:r w:rsidRPr="000A7D83">
        <w:t>3).</w:t>
      </w:r>
    </w:p>
    <w:p w:rsidR="00D6529C" w:rsidRPr="000A7D83" w:rsidRDefault="00D6529C" w:rsidP="00445031">
      <w:pPr>
        <w:pStyle w:val="-"/>
        <w:contextualSpacing/>
      </w:pPr>
      <w:r w:rsidRPr="000A7D83">
        <w:rPr>
          <w:position w:val="-10"/>
        </w:rPr>
        <w:object w:dxaOrig="540" w:dyaOrig="320">
          <v:shape id="_x0000_i1086" type="#_x0000_t75" style="width:27pt;height:15.75pt" o:ole="">
            <v:imagedata r:id="rId126" o:title=""/>
          </v:shape>
          <o:OLEObject Type="Embed" ProgID="Equation.3" ShapeID="_x0000_i1086" DrawAspect="Content" ObjectID="_1580736970" r:id="rId127"/>
        </w:object>
      </w:r>
      <w:r w:rsidRPr="000A7D83">
        <w:t xml:space="preserve"> - годовая </w:t>
      </w:r>
      <w:r w:rsidRPr="00054988">
        <w:rPr>
          <w:snapToGrid/>
        </w:rPr>
        <w:t>резервируемая</w:t>
      </w:r>
      <w:r w:rsidRPr="000A7D83">
        <w:t xml:space="preserve"> нетто-премия, которая вычисляется по следующим формулам:</w:t>
      </w:r>
    </w:p>
    <w:p w:rsidR="00D6529C" w:rsidRPr="000A7D83" w:rsidRDefault="00D6529C" w:rsidP="00445031">
      <w:pPr>
        <w:pStyle w:val="-"/>
        <w:contextualSpacing/>
      </w:pPr>
      <w:r w:rsidRPr="000A7D83">
        <w:t xml:space="preserve">при оплате страховой премии единовременно: </w:t>
      </w:r>
    </w:p>
    <w:p w:rsidR="00D6529C" w:rsidRPr="000A7D83" w:rsidRDefault="00D6529C" w:rsidP="00445031">
      <w:pPr>
        <w:pStyle w:val="affd"/>
        <w:spacing w:before="0" w:beforeAutospacing="0" w:after="0" w:afterAutospacing="0"/>
        <w:ind w:firstLine="709"/>
        <w:contextualSpacing/>
        <w:jc w:val="both"/>
      </w:pPr>
      <w:r w:rsidRPr="000A7D83">
        <w:tab/>
      </w:r>
      <w:r w:rsidRPr="000A7D83">
        <w:tab/>
      </w:r>
      <w:r w:rsidRPr="000A7D83">
        <w:rPr>
          <w:position w:val="-16"/>
          <w:lang w:val="en-US"/>
        </w:rPr>
        <w:object w:dxaOrig="2060" w:dyaOrig="400">
          <v:shape id="_x0000_i1087" type="#_x0000_t75" style="width:102.75pt;height:20.25pt" o:ole="">
            <v:imagedata r:id="rId128" o:title=""/>
          </v:shape>
          <o:OLEObject Type="Embed" ProgID="Equation.3" ShapeID="_x0000_i1087" DrawAspect="Content" ObjectID="_1580736971" r:id="rId129"/>
        </w:object>
      </w:r>
      <w:r w:rsidRPr="000A7D83">
        <w:t xml:space="preserve"> </w:t>
      </w:r>
    </w:p>
    <w:p w:rsidR="00D6529C" w:rsidRPr="000A7D83" w:rsidRDefault="00D6529C" w:rsidP="00445031">
      <w:pPr>
        <w:pStyle w:val="-"/>
        <w:contextualSpacing/>
      </w:pPr>
      <w:r w:rsidRPr="000A7D83">
        <w:t>при оплате страховой премии в рассрочку и пожизненном страховании:</w:t>
      </w:r>
    </w:p>
    <w:p w:rsidR="00D6529C" w:rsidRPr="000A7D83" w:rsidRDefault="00D6529C" w:rsidP="00445031">
      <w:pPr>
        <w:contextualSpacing/>
        <w:rPr>
          <w:rFonts w:ascii="Calibri" w:hAnsi="Calibri"/>
        </w:rPr>
      </w:pPr>
      <w:r w:rsidRPr="000A7D83">
        <w:rPr>
          <w:snapToGrid w:val="0"/>
        </w:rPr>
        <w:tab/>
      </w:r>
      <w:r w:rsidRPr="000A7D83">
        <w:rPr>
          <w:snapToGrid w:val="0"/>
        </w:rPr>
        <w:tab/>
      </w:r>
      <w:r w:rsidRPr="000A7D83">
        <w:rPr>
          <w:snapToGrid w:val="0"/>
        </w:rPr>
        <w:tab/>
      </w:r>
      <w:r w:rsidRPr="000A7D83">
        <w:rPr>
          <w:snapToGrid w:val="0"/>
          <w:position w:val="-12"/>
        </w:rPr>
        <w:object w:dxaOrig="2180" w:dyaOrig="380">
          <v:shape id="_x0000_i1088" type="#_x0000_t75" style="width:108.75pt;height:18.75pt" o:ole="">
            <v:imagedata r:id="rId130" o:title=""/>
          </v:shape>
          <o:OLEObject Type="Embed" ProgID="Equation.3" ShapeID="_x0000_i1088" DrawAspect="Content" ObjectID="_1580736972" r:id="rId131"/>
        </w:object>
      </w:r>
    </w:p>
    <w:p w:rsidR="00D6529C" w:rsidRPr="000A7D83" w:rsidRDefault="00D6529C" w:rsidP="00445031">
      <w:pPr>
        <w:pStyle w:val="-"/>
        <w:contextualSpacing/>
      </w:pPr>
      <w:r w:rsidRPr="000A7D83">
        <w:t>при оплате страховой премии в рассрочку и страховании на срок:</w:t>
      </w:r>
    </w:p>
    <w:p w:rsidR="00D6529C" w:rsidRPr="000A7D83" w:rsidRDefault="00D6529C" w:rsidP="00445031">
      <w:pPr>
        <w:contextualSpacing/>
        <w:rPr>
          <w:rFonts w:ascii="Calibri" w:hAnsi="Calibri"/>
        </w:rPr>
      </w:pPr>
      <w:r w:rsidRPr="000A7D83">
        <w:rPr>
          <w:snapToGrid w:val="0"/>
        </w:rPr>
        <w:tab/>
      </w:r>
      <w:r w:rsidRPr="000A7D83">
        <w:rPr>
          <w:snapToGrid w:val="0"/>
        </w:rPr>
        <w:tab/>
      </w:r>
      <w:r w:rsidRPr="000A7D83">
        <w:rPr>
          <w:snapToGrid w:val="0"/>
        </w:rPr>
        <w:tab/>
      </w:r>
      <w:r w:rsidRPr="000A7D83">
        <w:rPr>
          <w:snapToGrid w:val="0"/>
          <w:position w:val="-16"/>
        </w:rPr>
        <w:object w:dxaOrig="2320" w:dyaOrig="420">
          <v:shape id="_x0000_i1089" type="#_x0000_t75" style="width:116.25pt;height:21pt" o:ole="">
            <v:imagedata r:id="rId132" o:title=""/>
          </v:shape>
          <o:OLEObject Type="Embed" ProgID="Equation.3" ShapeID="_x0000_i1089" DrawAspect="Content" ObjectID="_1580736973" r:id="rId133"/>
        </w:object>
      </w:r>
    </w:p>
    <w:p w:rsidR="00D6529C" w:rsidRPr="000A7D83" w:rsidRDefault="00D6529C" w:rsidP="00445031">
      <w:pPr>
        <w:pStyle w:val="30"/>
        <w:contextualSpacing/>
      </w:pPr>
      <w:bookmarkStart w:id="18" w:name="_Ref238630716"/>
      <w:r w:rsidRPr="000A7D83">
        <w:t xml:space="preserve">В случае если договором предусмотрено неравномерное распределение нагрузки (издержек) в сторону ее увеличения на начальном этапе срока страхования, то в формуле для расчета математического нетто-резерва </w:t>
      </w:r>
      <w:r w:rsidRPr="000A7D83">
        <w:rPr>
          <w:position w:val="-12"/>
        </w:rPr>
        <w:object w:dxaOrig="440" w:dyaOrig="360">
          <v:shape id="_x0000_i1090" type="#_x0000_t75" style="width:21.75pt;height:18pt" o:ole="">
            <v:imagedata r:id="rId134" o:title=""/>
          </v:shape>
          <o:OLEObject Type="Embed" ProgID="Equation.3" ShapeID="_x0000_i1090" DrawAspect="Content" ObjectID="_1580736974" r:id="rId135"/>
        </w:object>
      </w:r>
      <w:r w:rsidRPr="000A7D83">
        <w:t xml:space="preserve"> </w:t>
      </w:r>
      <w:proofErr w:type="gramStart"/>
      <w:r w:rsidRPr="000A7D83">
        <w:t>вместо</w:t>
      </w:r>
      <w:proofErr w:type="gramEnd"/>
      <w:r w:rsidRPr="000A7D83">
        <w:t xml:space="preserve"> </w:t>
      </w:r>
      <w:r w:rsidRPr="000A7D83">
        <w:rPr>
          <w:position w:val="-10"/>
        </w:rPr>
        <w:object w:dxaOrig="540" w:dyaOrig="320">
          <v:shape id="_x0000_i1091" type="#_x0000_t75" style="width:27pt;height:15.75pt" o:ole="">
            <v:imagedata r:id="rId126" o:title=""/>
          </v:shape>
          <o:OLEObject Type="Embed" ProgID="Equation.3" ShapeID="_x0000_i1091" DrawAspect="Content" ObjectID="_1580736975" r:id="rId136"/>
        </w:object>
      </w:r>
      <w:r w:rsidRPr="000A7D83">
        <w:t xml:space="preserve">используется </w:t>
      </w:r>
      <w:proofErr w:type="spellStart"/>
      <w:r w:rsidRPr="000A7D83">
        <w:t>цильмеризованная</w:t>
      </w:r>
      <w:proofErr w:type="spellEnd"/>
      <w:r w:rsidRPr="000A7D83">
        <w:t xml:space="preserve"> нетто-премия </w:t>
      </w:r>
      <w:r w:rsidRPr="000A7D83">
        <w:rPr>
          <w:position w:val="-4"/>
        </w:rPr>
        <w:object w:dxaOrig="360" w:dyaOrig="260">
          <v:shape id="_x0000_i1092" type="#_x0000_t75" style="width:18pt;height:12.75pt" o:ole="">
            <v:imagedata r:id="rId137" o:title=""/>
          </v:shape>
          <o:OLEObject Type="Embed" ProgID="Equation.3" ShapeID="_x0000_i1092" DrawAspect="Content" ObjectID="_1580736976" r:id="rId138"/>
        </w:object>
      </w:r>
      <w:r w:rsidRPr="000A7D83">
        <w:t>, которая равна:</w:t>
      </w:r>
      <w:bookmarkEnd w:id="18"/>
    </w:p>
    <w:p w:rsidR="00D6529C" w:rsidRPr="00913930" w:rsidRDefault="00D6529C" w:rsidP="00445031">
      <w:pPr>
        <w:ind w:left="1415" w:firstLine="709"/>
        <w:contextualSpacing/>
        <w:jc w:val="both"/>
      </w:pPr>
      <w:r w:rsidRPr="000A7D83">
        <w:rPr>
          <w:snapToGrid w:val="0"/>
          <w:position w:val="-16"/>
        </w:rPr>
        <w:object w:dxaOrig="3080" w:dyaOrig="420">
          <v:shape id="_x0000_i1093" type="#_x0000_t75" style="width:153.75pt;height:21.75pt" o:ole="">
            <v:imagedata r:id="rId139" o:title=""/>
          </v:shape>
          <o:OLEObject Type="Embed" ProgID="Equation.DSMT4" ShapeID="_x0000_i1093" DrawAspect="Content" ObjectID="_1580736977" r:id="rId140"/>
        </w:object>
      </w:r>
      <w:r w:rsidR="00054988">
        <w:rPr>
          <w:snapToGrid w:val="0"/>
          <w:position w:val="-16"/>
        </w:rPr>
        <w:t>,</w:t>
      </w:r>
    </w:p>
    <w:p w:rsidR="00D6529C" w:rsidRPr="000A7D83" w:rsidRDefault="00054988" w:rsidP="00445031">
      <w:pPr>
        <w:pStyle w:val="a3"/>
        <w:contextualSpacing/>
      </w:pPr>
      <w:r>
        <w:t>г</w:t>
      </w:r>
      <w:r w:rsidR="00D6529C" w:rsidRPr="000A7D83">
        <w:t>де:</w:t>
      </w:r>
      <w:r w:rsidR="00D6529C" w:rsidRPr="000A7D83">
        <w:tab/>
      </w:r>
      <w:r w:rsidR="00D6529C" w:rsidRPr="000A7D83">
        <w:rPr>
          <w:position w:val="-12"/>
        </w:rPr>
        <w:object w:dxaOrig="260" w:dyaOrig="360">
          <v:shape id="_x0000_i1094" type="#_x0000_t75" style="width:12.75pt;height:18pt" o:ole="">
            <v:imagedata r:id="rId33" o:title=""/>
          </v:shape>
          <o:OLEObject Type="Embed" ProgID="Equation.3" ShapeID="_x0000_i1094" DrawAspect="Content" ObjectID="_1580736978" r:id="rId141"/>
        </w:object>
      </w:r>
      <w:r w:rsidR="00D6529C" w:rsidRPr="000A7D83">
        <w:t xml:space="preserve"> - уровень </w:t>
      </w:r>
      <w:r w:rsidR="00D6529C" w:rsidRPr="00054988">
        <w:rPr>
          <w:snapToGrid w:val="0"/>
        </w:rPr>
        <w:t>начальных</w:t>
      </w:r>
      <w:r w:rsidR="00D6529C" w:rsidRPr="000A7D83">
        <w:t xml:space="preserve"> издержек;</w:t>
      </w:r>
    </w:p>
    <w:p w:rsidR="00D6529C" w:rsidRPr="000A7D83" w:rsidRDefault="00D6529C" w:rsidP="00445031">
      <w:pPr>
        <w:pStyle w:val="a3"/>
        <w:contextualSpacing/>
      </w:pPr>
      <w:r w:rsidRPr="000A7D83">
        <w:rPr>
          <w:position w:val="-10"/>
        </w:rPr>
        <w:object w:dxaOrig="520" w:dyaOrig="320">
          <v:shape id="_x0000_i1095" type="#_x0000_t75" style="width:26.25pt;height:15.75pt" o:ole="">
            <v:imagedata r:id="rId142" o:title=""/>
          </v:shape>
          <o:OLEObject Type="Embed" ProgID="Equation.3" ShapeID="_x0000_i1095" DrawAspect="Content" ObjectID="_1580736979" r:id="rId143"/>
        </w:object>
      </w:r>
      <w:r w:rsidRPr="000A7D83">
        <w:t xml:space="preserve"> - годовая брутто-</w:t>
      </w:r>
      <w:r w:rsidRPr="00054988">
        <w:rPr>
          <w:snapToGrid w:val="0"/>
        </w:rPr>
        <w:t>премия</w:t>
      </w:r>
      <w:r w:rsidRPr="000A7D83">
        <w:t>.</w:t>
      </w:r>
    </w:p>
    <w:p w:rsidR="00D6529C" w:rsidRPr="000A7D83" w:rsidRDefault="00D6529C" w:rsidP="00445031">
      <w:pPr>
        <w:pStyle w:val="30"/>
        <w:contextualSpacing/>
      </w:pPr>
      <w:r w:rsidRPr="000A7D83">
        <w:t xml:space="preserve">В случае если в текущем страховом году договором страхования </w:t>
      </w:r>
      <w:proofErr w:type="gramStart"/>
      <w:r w:rsidRPr="000A7D83">
        <w:t>предусмотрена рассроченная оплата страховых взносов величина математического нетто-резерва должна</w:t>
      </w:r>
      <w:proofErr w:type="gramEnd"/>
      <w:r w:rsidRPr="000A7D83">
        <w:t xml:space="preserve"> быть скорректирована. </w:t>
      </w:r>
    </w:p>
    <w:p w:rsidR="00D6529C" w:rsidRPr="000A7D83" w:rsidRDefault="00D6529C" w:rsidP="00445031">
      <w:pPr>
        <w:pStyle w:val="a3"/>
        <w:contextualSpacing/>
      </w:pPr>
      <w:r w:rsidRPr="000A7D83">
        <w:t xml:space="preserve">Величина корректировки рассчитывается по следующей формуле: </w:t>
      </w:r>
    </w:p>
    <w:p w:rsidR="00D6529C" w:rsidRPr="000A7D83" w:rsidRDefault="00D6529C" w:rsidP="00445031">
      <w:pPr>
        <w:pStyle w:val="affd"/>
        <w:spacing w:before="0" w:beforeAutospacing="0" w:after="0" w:afterAutospacing="0"/>
        <w:ind w:firstLine="709"/>
        <w:contextualSpacing/>
        <w:jc w:val="both"/>
        <w:rPr>
          <w:lang w:val="en-US"/>
        </w:rPr>
      </w:pPr>
      <w:r w:rsidRPr="000A7D83">
        <w:tab/>
      </w:r>
      <w:r w:rsidRPr="000A7D83">
        <w:tab/>
      </w:r>
      <w:r w:rsidRPr="000A7D83">
        <w:rPr>
          <w:position w:val="-30"/>
        </w:rPr>
        <w:object w:dxaOrig="2580" w:dyaOrig="720">
          <v:shape id="_x0000_i1096" type="#_x0000_t75" style="width:129.75pt;height:36pt" o:ole="">
            <v:imagedata r:id="rId144" o:title=""/>
          </v:shape>
          <o:OLEObject Type="Embed" ProgID="Equation.3" ShapeID="_x0000_i1096" DrawAspect="Content" ObjectID="_1580736980" r:id="rId145"/>
        </w:object>
      </w:r>
    </w:p>
    <w:p w:rsidR="00D6529C" w:rsidRPr="000A7D83" w:rsidRDefault="00D6529C" w:rsidP="00445031">
      <w:pPr>
        <w:pStyle w:val="a3"/>
        <w:contextualSpacing/>
        <w:rPr>
          <w:snapToGrid w:val="0"/>
        </w:rPr>
      </w:pPr>
      <w:r w:rsidRPr="00054988">
        <w:t>Где</w:t>
      </w:r>
      <w:r w:rsidRPr="000A7D83">
        <w:rPr>
          <w:snapToGrid w:val="0"/>
        </w:rPr>
        <w:t>:</w:t>
      </w:r>
    </w:p>
    <w:p w:rsidR="00D6529C" w:rsidRPr="000A7D83" w:rsidRDefault="00D6529C" w:rsidP="00445031">
      <w:pPr>
        <w:pStyle w:val="-"/>
        <w:contextualSpacing/>
      </w:pPr>
      <w:r w:rsidRPr="000A7D83">
        <w:rPr>
          <w:position w:val="-6"/>
        </w:rPr>
        <w:object w:dxaOrig="260" w:dyaOrig="220">
          <v:shape id="_x0000_i1097" type="#_x0000_t75" style="width:12.75pt;height:11.25pt" o:ole="">
            <v:imagedata r:id="rId15" o:title=""/>
          </v:shape>
          <o:OLEObject Type="Embed" ProgID="Equation.3" ShapeID="_x0000_i1097" DrawAspect="Content" ObjectID="_1580736981" r:id="rId146"/>
        </w:object>
      </w:r>
      <w:r w:rsidRPr="000A7D83">
        <w:t xml:space="preserve"> – количество взносов в текущий страховой год;</w:t>
      </w:r>
    </w:p>
    <w:p w:rsidR="00D6529C" w:rsidRPr="000A7D83" w:rsidRDefault="00D6529C" w:rsidP="00445031">
      <w:pPr>
        <w:pStyle w:val="-"/>
        <w:contextualSpacing/>
      </w:pPr>
      <w:r w:rsidRPr="000A7D83">
        <w:rPr>
          <w:position w:val="-6"/>
        </w:rPr>
        <w:object w:dxaOrig="200" w:dyaOrig="279">
          <v:shape id="_x0000_i1098" type="#_x0000_t75" style="width:9.75pt;height:14.25pt" o:ole="">
            <v:imagedata r:id="rId147" o:title=""/>
          </v:shape>
          <o:OLEObject Type="Embed" ProgID="Equation.3" ShapeID="_x0000_i1098" DrawAspect="Content" ObjectID="_1580736982" r:id="rId148"/>
        </w:object>
      </w:r>
      <w:r w:rsidRPr="000A7D83">
        <w:t xml:space="preserve"> – количество дней, прошедших до  отчетной даты </w:t>
      </w:r>
      <w:proofErr w:type="gramStart"/>
      <w:r w:rsidRPr="000A7D83">
        <w:t>с</w:t>
      </w:r>
      <w:proofErr w:type="gramEnd"/>
      <w:r w:rsidRPr="000A7D83">
        <w:t xml:space="preserve"> даты последней страховой годовщины;</w:t>
      </w:r>
    </w:p>
    <w:p w:rsidR="00D6529C" w:rsidRPr="000A7D83" w:rsidRDefault="00D6529C" w:rsidP="00445031">
      <w:pPr>
        <w:pStyle w:val="-"/>
        <w:contextualSpacing/>
      </w:pPr>
      <w:r w:rsidRPr="000A7D83">
        <w:lastRenderedPageBreak/>
        <w:t xml:space="preserve">{ </w:t>
      </w:r>
      <w:r w:rsidRPr="000A7D83">
        <w:rPr>
          <w:position w:val="-6"/>
        </w:rPr>
        <w:object w:dxaOrig="200" w:dyaOrig="279">
          <v:shape id="_x0000_i1099" type="#_x0000_t75" style="width:9.75pt;height:14.25pt" o:ole="">
            <v:imagedata r:id="rId147" o:title=""/>
          </v:shape>
          <o:OLEObject Type="Embed" ProgID="Equation.3" ShapeID="_x0000_i1099" DrawAspect="Content" ObjectID="_1580736983" r:id="rId149"/>
        </w:object>
      </w:r>
      <w:r w:rsidRPr="000A7D83">
        <w:t xml:space="preserve"> </w:t>
      </w:r>
      <w:r w:rsidRPr="000A7D83">
        <w:rPr>
          <w:lang w:val="en-US"/>
        </w:rPr>
        <w:t>x</w:t>
      </w:r>
      <w:r w:rsidRPr="000A7D83">
        <w:t xml:space="preserve"> </w:t>
      </w:r>
      <w:r w:rsidRPr="000A7D83">
        <w:rPr>
          <w:position w:val="-6"/>
        </w:rPr>
        <w:object w:dxaOrig="260" w:dyaOrig="220">
          <v:shape id="_x0000_i1100" type="#_x0000_t75" style="width:12.75pt;height:11.25pt" o:ole="">
            <v:imagedata r:id="rId15" o:title=""/>
          </v:shape>
          <o:OLEObject Type="Embed" ProgID="Equation.3" ShapeID="_x0000_i1100" DrawAspect="Content" ObjectID="_1580736984" r:id="rId150"/>
        </w:object>
      </w:r>
      <w:r w:rsidRPr="000A7D83">
        <w:t xml:space="preserve"> / 365</w:t>
      </w:r>
      <w:proofErr w:type="gramStart"/>
      <w:r w:rsidRPr="000A7D83">
        <w:t xml:space="preserve"> }</w:t>
      </w:r>
      <w:proofErr w:type="gramEnd"/>
      <w:r w:rsidRPr="000A7D83">
        <w:t xml:space="preserve"> – дробная часть числа. Эта величина эквивалентна количеству дней, прошедших с установленной договором даты предыдущей выплаты до даты расчета, деленного на величину периода:</w:t>
      </w:r>
    </w:p>
    <w:p w:rsidR="00D6529C" w:rsidRPr="000A7D83" w:rsidRDefault="00D6529C" w:rsidP="00445031">
      <w:pPr>
        <w:pStyle w:val="-"/>
        <w:contextualSpacing/>
      </w:pPr>
      <w:r w:rsidRPr="000A7D83">
        <w:t xml:space="preserve">{ </w:t>
      </w:r>
      <w:r w:rsidRPr="000A7D83">
        <w:rPr>
          <w:position w:val="-6"/>
        </w:rPr>
        <w:object w:dxaOrig="200" w:dyaOrig="279">
          <v:shape id="_x0000_i1101" type="#_x0000_t75" style="width:9.75pt;height:14.25pt" o:ole="">
            <v:imagedata r:id="rId147" o:title=""/>
          </v:shape>
          <o:OLEObject Type="Embed" ProgID="Equation.3" ShapeID="_x0000_i1101" DrawAspect="Content" ObjectID="_1580736985" r:id="rId151"/>
        </w:object>
      </w:r>
      <w:r w:rsidRPr="000A7D83">
        <w:t xml:space="preserve"> </w:t>
      </w:r>
      <w:r w:rsidRPr="000A7D83">
        <w:rPr>
          <w:lang w:val="en-US"/>
        </w:rPr>
        <w:t>x</w:t>
      </w:r>
      <w:r w:rsidRPr="000A7D83">
        <w:t xml:space="preserve"> </w:t>
      </w:r>
      <w:r w:rsidRPr="000A7D83">
        <w:rPr>
          <w:position w:val="-6"/>
        </w:rPr>
        <w:object w:dxaOrig="260" w:dyaOrig="220">
          <v:shape id="_x0000_i1102" type="#_x0000_t75" style="width:12.75pt;height:11.25pt" o:ole="">
            <v:imagedata r:id="rId15" o:title=""/>
          </v:shape>
          <o:OLEObject Type="Embed" ProgID="Equation.3" ShapeID="_x0000_i1102" DrawAspect="Content" ObjectID="_1580736986" r:id="rId152"/>
        </w:object>
      </w:r>
      <w:r w:rsidRPr="000A7D83">
        <w:t xml:space="preserve"> / 365</w:t>
      </w:r>
      <w:proofErr w:type="gramStart"/>
      <w:r w:rsidRPr="000A7D83">
        <w:t xml:space="preserve"> }</w:t>
      </w:r>
      <w:proofErr w:type="gramEnd"/>
      <w:r w:rsidRPr="000A7D83">
        <w:t xml:space="preserve"> = </w:t>
      </w:r>
      <w:proofErr w:type="spellStart"/>
      <w:r w:rsidRPr="000A7D83">
        <w:t>Остаток_от</w:t>
      </w:r>
      <w:proofErr w:type="spellEnd"/>
      <w:r w:rsidR="00DF75DE">
        <w:t xml:space="preserve"> </w:t>
      </w:r>
      <w:r w:rsidRPr="000A7D83">
        <w:t>деления(</w:t>
      </w:r>
      <w:r w:rsidRPr="000A7D83">
        <w:rPr>
          <w:position w:val="-6"/>
        </w:rPr>
        <w:object w:dxaOrig="200" w:dyaOrig="279">
          <v:shape id="_x0000_i1103" type="#_x0000_t75" style="width:9.75pt;height:14.25pt" o:ole="">
            <v:imagedata r:id="rId147" o:title=""/>
          </v:shape>
          <o:OLEObject Type="Embed" ProgID="Equation.3" ShapeID="_x0000_i1103" DrawAspect="Content" ObjectID="_1580736987" r:id="rId153"/>
        </w:object>
      </w:r>
      <w:r w:rsidRPr="000A7D83">
        <w:t xml:space="preserve">  / ( 365 / </w:t>
      </w:r>
      <w:r w:rsidRPr="000A7D83">
        <w:rPr>
          <w:position w:val="-6"/>
        </w:rPr>
        <w:object w:dxaOrig="260" w:dyaOrig="220">
          <v:shape id="_x0000_i1104" type="#_x0000_t75" style="width:12.75pt;height:11.25pt" o:ole="">
            <v:imagedata r:id="rId15" o:title=""/>
          </v:shape>
          <o:OLEObject Type="Embed" ProgID="Equation.3" ShapeID="_x0000_i1104" DrawAspect="Content" ObjectID="_1580736988" r:id="rId154"/>
        </w:object>
      </w:r>
      <w:r w:rsidRPr="000A7D83">
        <w:t xml:space="preserve"> ) ) /  ( 365 / </w:t>
      </w:r>
      <w:r w:rsidRPr="000A7D83">
        <w:rPr>
          <w:position w:val="-6"/>
        </w:rPr>
        <w:object w:dxaOrig="260" w:dyaOrig="220">
          <v:shape id="_x0000_i1105" type="#_x0000_t75" style="width:12.75pt;height:11.25pt" o:ole="">
            <v:imagedata r:id="rId15" o:title=""/>
          </v:shape>
          <o:OLEObject Type="Embed" ProgID="Equation.3" ShapeID="_x0000_i1105" DrawAspect="Content" ObjectID="_1580736989" r:id="rId155"/>
        </w:object>
      </w:r>
      <w:r w:rsidRPr="000A7D83">
        <w:t xml:space="preserve"> )</w:t>
      </w:r>
    </w:p>
    <w:p w:rsidR="00D6529C" w:rsidRPr="000A7D83" w:rsidRDefault="00D6529C" w:rsidP="00445031">
      <w:pPr>
        <w:pStyle w:val="30"/>
        <w:contextualSpacing/>
      </w:pPr>
      <w:r w:rsidRPr="000A7D83">
        <w:t>В случае</w:t>
      </w:r>
      <w:proofErr w:type="gramStart"/>
      <w:r w:rsidRPr="000A7D83">
        <w:t>,</w:t>
      </w:r>
      <w:proofErr w:type="gramEnd"/>
      <w:r w:rsidRPr="000A7D83">
        <w:t xml:space="preserve"> если в текущем страховом году договором страхования предусмотрена выплата страховой ренты величина математического нетто-резерва должна быть скорректирована. </w:t>
      </w:r>
    </w:p>
    <w:p w:rsidR="00D6529C" w:rsidRPr="000A7D83" w:rsidRDefault="00D6529C" w:rsidP="00445031">
      <w:pPr>
        <w:pStyle w:val="a3"/>
        <w:contextualSpacing/>
      </w:pPr>
      <w:r w:rsidRPr="000A7D83">
        <w:t>В случае</w:t>
      </w:r>
      <w:proofErr w:type="gramStart"/>
      <w:r w:rsidRPr="000A7D83">
        <w:t>,</w:t>
      </w:r>
      <w:proofErr w:type="gramEnd"/>
      <w:r w:rsidRPr="000A7D83">
        <w:t xml:space="preserve"> если выплаты по страховой ренте производятся в конце каждого установленного договором периода величина корректировки рассчитывается как произведение: </w:t>
      </w:r>
    </w:p>
    <w:p w:rsidR="00D6529C" w:rsidRPr="000A7D83" w:rsidRDefault="00054988" w:rsidP="00445031">
      <w:pPr>
        <w:pStyle w:val="a3"/>
        <w:contextualSpacing/>
      </w:pPr>
      <w:r>
        <w:t xml:space="preserve">1) </w:t>
      </w:r>
      <w:r w:rsidR="00D6529C" w:rsidRPr="000A7D83">
        <w:t>годовой суммы выплат по страховой ренте, деленной на количество выплат в текущий страховой год;</w:t>
      </w:r>
    </w:p>
    <w:p w:rsidR="00D6529C" w:rsidRPr="000A7D83" w:rsidRDefault="00054988" w:rsidP="00445031">
      <w:pPr>
        <w:pStyle w:val="a3"/>
        <w:contextualSpacing/>
      </w:pPr>
      <w:r>
        <w:t xml:space="preserve">2) </w:t>
      </w:r>
      <w:r w:rsidR="00D6529C" w:rsidRPr="000A7D83">
        <w:t>количество дней, прошедших с установленной договором даты предыдущей выплаты до даты расчета, деленного на величину периода.</w:t>
      </w:r>
    </w:p>
    <w:p w:rsidR="00D6529C" w:rsidRPr="000A7D83" w:rsidRDefault="00D6529C" w:rsidP="00445031">
      <w:pPr>
        <w:pStyle w:val="affd"/>
        <w:spacing w:before="0" w:beforeAutospacing="0" w:after="0" w:afterAutospacing="0"/>
        <w:ind w:firstLine="709"/>
        <w:contextualSpacing/>
        <w:jc w:val="both"/>
      </w:pPr>
      <w:r w:rsidRPr="000A7D83">
        <w:tab/>
      </w:r>
      <w:r w:rsidRPr="000A7D83">
        <w:tab/>
      </w:r>
      <w:r w:rsidRPr="000A7D83">
        <w:rPr>
          <w:position w:val="-28"/>
        </w:rPr>
        <w:object w:dxaOrig="1900" w:dyaOrig="680">
          <v:shape id="_x0000_i1106" type="#_x0000_t75" style="width:95.25pt;height:33.75pt" o:ole="">
            <v:imagedata r:id="rId156" o:title=""/>
          </v:shape>
          <o:OLEObject Type="Embed" ProgID="Equation.3" ShapeID="_x0000_i1106" DrawAspect="Content" ObjectID="_1580736990" r:id="rId157"/>
        </w:object>
      </w:r>
    </w:p>
    <w:p w:rsidR="00D6529C" w:rsidRPr="000A7D83" w:rsidRDefault="00054988" w:rsidP="00445031">
      <w:pPr>
        <w:pStyle w:val="a3"/>
        <w:contextualSpacing/>
        <w:rPr>
          <w:snapToGrid w:val="0"/>
        </w:rPr>
      </w:pPr>
      <w:r>
        <w:t>г</w:t>
      </w:r>
      <w:r w:rsidR="00D6529C" w:rsidRPr="00054988">
        <w:t>де</w:t>
      </w:r>
      <w:r w:rsidR="00D6529C" w:rsidRPr="000A7D83">
        <w:rPr>
          <w:snapToGrid w:val="0"/>
        </w:rPr>
        <w:t>:</w:t>
      </w:r>
    </w:p>
    <w:p w:rsidR="00D6529C" w:rsidRPr="000A7D83" w:rsidRDefault="00D6529C" w:rsidP="00445031">
      <w:pPr>
        <w:pStyle w:val="-"/>
        <w:contextualSpacing/>
      </w:pPr>
      <w:r w:rsidRPr="000A7D83">
        <w:rPr>
          <w:position w:val="-6"/>
        </w:rPr>
        <w:object w:dxaOrig="220" w:dyaOrig="279">
          <v:shape id="_x0000_i1107" type="#_x0000_t75" style="width:11.25pt;height:14.25pt" o:ole="">
            <v:imagedata r:id="rId25" o:title=""/>
          </v:shape>
          <o:OLEObject Type="Embed" ProgID="Equation.3" ShapeID="_x0000_i1107" DrawAspect="Content" ObjectID="_1580736991" r:id="rId158"/>
        </w:object>
      </w:r>
      <w:r w:rsidRPr="000A7D83">
        <w:t xml:space="preserve"> – годовая сумма выплат по ренте;</w:t>
      </w:r>
    </w:p>
    <w:p w:rsidR="00D6529C" w:rsidRPr="000A7D83" w:rsidRDefault="00D6529C" w:rsidP="00445031">
      <w:pPr>
        <w:pStyle w:val="-"/>
        <w:contextualSpacing/>
      </w:pPr>
      <w:r w:rsidRPr="000A7D83">
        <w:rPr>
          <w:position w:val="-10"/>
        </w:rPr>
        <w:object w:dxaOrig="200" w:dyaOrig="260">
          <v:shape id="_x0000_i1108" type="#_x0000_t75" style="width:9.75pt;height:12.75pt" o:ole="">
            <v:imagedata r:id="rId159" o:title=""/>
          </v:shape>
          <o:OLEObject Type="Embed" ProgID="Equation.3" ShapeID="_x0000_i1108" DrawAspect="Content" ObjectID="_1580736992" r:id="rId160"/>
        </w:object>
      </w:r>
      <w:r w:rsidRPr="000A7D83">
        <w:t xml:space="preserve"> – количество страховых выплат в текущий страховой год;</w:t>
      </w:r>
    </w:p>
    <w:p w:rsidR="00D6529C" w:rsidRPr="00054988" w:rsidRDefault="00D6529C" w:rsidP="00445031">
      <w:pPr>
        <w:pStyle w:val="-"/>
        <w:contextualSpacing/>
        <w:rPr>
          <w:snapToGrid/>
        </w:rPr>
      </w:pPr>
      <w:r w:rsidRPr="000A7D83">
        <w:rPr>
          <w:position w:val="-6"/>
        </w:rPr>
        <w:object w:dxaOrig="200" w:dyaOrig="279">
          <v:shape id="_x0000_i1109" type="#_x0000_t75" style="width:9.75pt;height:14.25pt" o:ole="">
            <v:imagedata r:id="rId161" o:title=""/>
          </v:shape>
          <o:OLEObject Type="Embed" ProgID="Equation.3" ShapeID="_x0000_i1109" DrawAspect="Content" ObjectID="_1580736993" r:id="rId162"/>
        </w:object>
      </w:r>
      <w:r w:rsidRPr="000A7D83">
        <w:t xml:space="preserve"> – </w:t>
      </w:r>
      <w:r w:rsidRPr="00054988">
        <w:t>количество</w:t>
      </w:r>
      <w:r w:rsidRPr="00054988">
        <w:rPr>
          <w:snapToGrid/>
        </w:rPr>
        <w:t xml:space="preserve"> дней, прошедших до  отчетной даты </w:t>
      </w:r>
      <w:proofErr w:type="gramStart"/>
      <w:r w:rsidRPr="00054988">
        <w:rPr>
          <w:snapToGrid/>
        </w:rPr>
        <w:t>с</w:t>
      </w:r>
      <w:proofErr w:type="gramEnd"/>
      <w:r w:rsidRPr="00054988">
        <w:rPr>
          <w:snapToGrid/>
        </w:rPr>
        <w:t xml:space="preserve"> даты последней страховой годовщины;</w:t>
      </w:r>
    </w:p>
    <w:p w:rsidR="00D6529C" w:rsidRPr="000A7D83" w:rsidRDefault="00D6529C" w:rsidP="00445031">
      <w:pPr>
        <w:pStyle w:val="-"/>
        <w:contextualSpacing/>
      </w:pPr>
      <w:r w:rsidRPr="000A7D83">
        <w:t xml:space="preserve">{ … } – дробная часть числа. </w:t>
      </w:r>
    </w:p>
    <w:p w:rsidR="00D6529C" w:rsidRPr="000A7D83" w:rsidRDefault="00D6529C" w:rsidP="00445031">
      <w:pPr>
        <w:pStyle w:val="a3"/>
        <w:contextualSpacing/>
      </w:pPr>
      <w:r w:rsidRPr="000A7D83">
        <w:t>В случае</w:t>
      </w:r>
      <w:proofErr w:type="gramStart"/>
      <w:r w:rsidRPr="000A7D83">
        <w:t>,</w:t>
      </w:r>
      <w:proofErr w:type="gramEnd"/>
      <w:r w:rsidRPr="000A7D83">
        <w:t xml:space="preserve"> если выплаты по страховой ренте производятся в начале каждого установленного договором периода, величина корректировки рассчитывается как взятое со знаком минус произведение двух величин: </w:t>
      </w:r>
    </w:p>
    <w:p w:rsidR="00D6529C" w:rsidRPr="000A7D83" w:rsidRDefault="00D6529C" w:rsidP="00EC4AE4">
      <w:pPr>
        <w:pStyle w:val="affd"/>
        <w:numPr>
          <w:ilvl w:val="2"/>
          <w:numId w:val="3"/>
        </w:numPr>
        <w:spacing w:before="0" w:beforeAutospacing="0" w:after="0" w:afterAutospacing="0"/>
        <w:ind w:firstLine="709"/>
        <w:contextualSpacing/>
        <w:jc w:val="both"/>
      </w:pPr>
      <w:r w:rsidRPr="000A7D83">
        <w:t>годовой суммы выплат по страховой ренте, деленной на количество выплат в текущий страховой год;</w:t>
      </w:r>
    </w:p>
    <w:p w:rsidR="00D6529C" w:rsidRPr="000A7D83" w:rsidRDefault="00D6529C" w:rsidP="00EC4AE4">
      <w:pPr>
        <w:pStyle w:val="affd"/>
        <w:numPr>
          <w:ilvl w:val="2"/>
          <w:numId w:val="2"/>
        </w:numPr>
        <w:spacing w:before="0" w:beforeAutospacing="0" w:after="0" w:afterAutospacing="0"/>
        <w:ind w:firstLine="709"/>
        <w:contextualSpacing/>
        <w:jc w:val="both"/>
      </w:pPr>
      <w:r w:rsidRPr="000A7D83">
        <w:t xml:space="preserve">количество дней, оставшихся </w:t>
      </w:r>
      <w:proofErr w:type="gramStart"/>
      <w:r w:rsidRPr="000A7D83">
        <w:t>с даты расчета</w:t>
      </w:r>
      <w:proofErr w:type="gramEnd"/>
      <w:r w:rsidRPr="000A7D83">
        <w:t xml:space="preserve"> до окончания периода, деленного на величину периода.</w:t>
      </w:r>
    </w:p>
    <w:p w:rsidR="00D6529C" w:rsidRPr="000A7D83" w:rsidRDefault="00D6529C" w:rsidP="00445031">
      <w:pPr>
        <w:pStyle w:val="affd"/>
        <w:spacing w:before="0" w:beforeAutospacing="0" w:after="0" w:afterAutospacing="0"/>
        <w:ind w:firstLine="709"/>
        <w:contextualSpacing/>
        <w:jc w:val="both"/>
      </w:pPr>
      <w:r w:rsidRPr="000A7D83">
        <w:tab/>
      </w:r>
      <w:r w:rsidRPr="000A7D83">
        <w:rPr>
          <w:position w:val="-30"/>
        </w:rPr>
        <w:object w:dxaOrig="2600" w:dyaOrig="720">
          <v:shape id="_x0000_i1110" type="#_x0000_t75" style="width:129.75pt;height:36pt" o:ole="">
            <v:imagedata r:id="rId163" o:title=""/>
          </v:shape>
          <o:OLEObject Type="Embed" ProgID="Equation.3" ShapeID="_x0000_i1110" DrawAspect="Content" ObjectID="_1580736994" r:id="rId164"/>
        </w:object>
      </w:r>
    </w:p>
    <w:p w:rsidR="00D6529C" w:rsidRPr="00DD4F96" w:rsidRDefault="00D6529C" w:rsidP="00445031">
      <w:pPr>
        <w:pStyle w:val="30"/>
        <w:contextualSpacing/>
      </w:pPr>
      <w:r w:rsidRPr="00DD4F96">
        <w:t xml:space="preserve">Для расчета математического нетто-резерва на дату, несовпадающую со страховой годовщиной, </w:t>
      </w:r>
      <w:r w:rsidR="00E112BD" w:rsidRPr="00DD4F96">
        <w:t>используется метод интерполяции через величины математического резерва на ближайшие к дате расчета страховые годовщины</w:t>
      </w:r>
      <w:r w:rsidRPr="00DD4F96">
        <w:t>:</w:t>
      </w:r>
    </w:p>
    <w:p w:rsidR="00D6529C" w:rsidRPr="000A7D83" w:rsidRDefault="00D6529C" w:rsidP="00445031">
      <w:pPr>
        <w:pStyle w:val="affd"/>
        <w:spacing w:before="0" w:beforeAutospacing="0" w:after="0" w:afterAutospacing="0"/>
        <w:ind w:firstLine="709"/>
        <w:contextualSpacing/>
        <w:jc w:val="center"/>
      </w:pPr>
      <w:r w:rsidRPr="00445031">
        <w:rPr>
          <w:snapToGrid w:val="0"/>
          <w:position w:val="-14"/>
        </w:rPr>
        <w:object w:dxaOrig="4300" w:dyaOrig="380">
          <v:shape id="_x0000_i1111" type="#_x0000_t75" style="width:215.25pt;height:18.75pt" o:ole="">
            <v:imagedata r:id="rId165" o:title=""/>
          </v:shape>
          <o:OLEObject Type="Embed" ProgID="Equation.3" ShapeID="_x0000_i1111" DrawAspect="Content" ObjectID="_1580736995" r:id="rId166"/>
        </w:object>
      </w:r>
    </w:p>
    <w:p w:rsidR="00D6529C" w:rsidRPr="000A7D83" w:rsidRDefault="00054988" w:rsidP="00445031">
      <w:pPr>
        <w:pStyle w:val="a3"/>
        <w:contextualSpacing/>
      </w:pPr>
      <w:r>
        <w:t>г</w:t>
      </w:r>
      <w:r w:rsidR="00D6529C" w:rsidRPr="000A7D83">
        <w:t>де:</w:t>
      </w:r>
    </w:p>
    <w:p w:rsidR="00D6529C" w:rsidRPr="000A7D83" w:rsidRDefault="00D6529C" w:rsidP="00445031">
      <w:pPr>
        <w:pStyle w:val="a3"/>
        <w:contextualSpacing/>
        <w:rPr>
          <w:b/>
        </w:rPr>
      </w:pPr>
      <w:r w:rsidRPr="000A7D83">
        <w:rPr>
          <w:position w:val="-6"/>
        </w:rPr>
        <w:object w:dxaOrig="200" w:dyaOrig="279">
          <v:shape id="_x0000_i1112" type="#_x0000_t75" style="width:9.75pt;height:14.25pt" o:ole="">
            <v:imagedata r:id="rId147" o:title=""/>
          </v:shape>
          <o:OLEObject Type="Embed" ProgID="Equation.3" ShapeID="_x0000_i1112" DrawAspect="Content" ObjectID="_1580736996" r:id="rId167"/>
        </w:object>
      </w:r>
      <w:r w:rsidRPr="000A7D83">
        <w:t xml:space="preserve"> – количество дней, прошедших до отчетной даты </w:t>
      </w:r>
      <w:proofErr w:type="gramStart"/>
      <w:r w:rsidRPr="000A7D83">
        <w:t>с</w:t>
      </w:r>
      <w:proofErr w:type="gramEnd"/>
      <w:r w:rsidRPr="000A7D83">
        <w:t xml:space="preserve"> даты последней страховой годовщины.</w:t>
      </w:r>
    </w:p>
    <w:p w:rsidR="00D6529C" w:rsidRPr="00054988" w:rsidRDefault="00D6529C" w:rsidP="00445031">
      <w:pPr>
        <w:pStyle w:val="30"/>
        <w:ind w:left="0"/>
        <w:contextualSpacing/>
        <w:rPr>
          <w:snapToGrid/>
        </w:rPr>
      </w:pPr>
      <w:r w:rsidRPr="00054988">
        <w:rPr>
          <w:snapToGrid/>
        </w:rPr>
        <w:t xml:space="preserve">Если на дату расчета математический резерв по договору страхования жизни принимает отрицательное значение, то считается, что он равен нулю. </w:t>
      </w:r>
    </w:p>
    <w:p w:rsidR="00D6529C" w:rsidRPr="00054988" w:rsidRDefault="00D6529C" w:rsidP="00445031">
      <w:pPr>
        <w:pStyle w:val="a3"/>
        <w:contextualSpacing/>
        <w:rPr>
          <w:snapToGrid w:val="0"/>
          <w:spacing w:val="0"/>
          <w:szCs w:val="20"/>
        </w:rPr>
      </w:pPr>
      <w:r w:rsidRPr="00054988">
        <w:rPr>
          <w:snapToGrid w:val="0"/>
          <w:spacing w:val="0"/>
          <w:szCs w:val="20"/>
        </w:rPr>
        <w:t>На даты расчета, следующие за датой окончания срока действия или досрочного прекращения договора страхования жизни, математический резерв считается равным нулю.</w:t>
      </w:r>
    </w:p>
    <w:p w:rsidR="00D6529C" w:rsidRPr="00054988" w:rsidRDefault="00D6529C" w:rsidP="00445031">
      <w:pPr>
        <w:pStyle w:val="30"/>
        <w:ind w:left="0" w:firstLine="993"/>
        <w:contextualSpacing/>
        <w:rPr>
          <w:snapToGrid/>
        </w:rPr>
      </w:pPr>
      <w:r w:rsidRPr="00054988">
        <w:rPr>
          <w:snapToGrid/>
        </w:rPr>
        <w:lastRenderedPageBreak/>
        <w:t>Для целей интерполяции по договорам страхования, предусматривающим единовременную страховую выплату при дожитии застрахованным до срока окончания договора на страховую годовщину, следующую за датой окончания договора, математический резерв считается равным величине указанной выплаты.</w:t>
      </w:r>
    </w:p>
    <w:p w:rsidR="00D6529C" w:rsidRPr="000A7D83" w:rsidRDefault="00D6529C" w:rsidP="00445031">
      <w:pPr>
        <w:pStyle w:val="30"/>
        <w:ind w:left="0"/>
        <w:contextualSpacing/>
        <w:rPr>
          <w:position w:val="-4"/>
        </w:rPr>
      </w:pPr>
      <w:r w:rsidRPr="00054988">
        <w:rPr>
          <w:snapToGrid/>
        </w:rPr>
        <w:t>Формирование страховых резервов по рискам, отличным от смерти и дожития, производится в соответствии с Положением о формировании страховых резервов по видам страхования иным, чем страхование жизни</w:t>
      </w:r>
      <w:r w:rsidRPr="000A7D83">
        <w:rPr>
          <w:position w:val="-4"/>
        </w:rPr>
        <w:t>.</w:t>
      </w:r>
    </w:p>
    <w:p w:rsidR="00D6529C" w:rsidRPr="00054988" w:rsidRDefault="00D6529C" w:rsidP="00445031">
      <w:pPr>
        <w:pStyle w:val="2"/>
        <w:ind w:left="0"/>
        <w:contextualSpacing/>
      </w:pPr>
      <w:r w:rsidRPr="00054988">
        <w:t>Принципы расчета резерва расходов на обслуживание страховых обязательств.</w:t>
      </w:r>
    </w:p>
    <w:p w:rsidR="00DD4F96" w:rsidRPr="00C7502A" w:rsidRDefault="0065299D" w:rsidP="00DD4F96">
      <w:pPr>
        <w:pStyle w:val="30"/>
        <w:ind w:left="0"/>
        <w:contextualSpacing/>
      </w:pPr>
      <w:r w:rsidRPr="00DD4F96">
        <w:rPr>
          <w:spacing w:val="4"/>
        </w:rPr>
        <w:t xml:space="preserve">Расчет резерва расходов на обслуживание страховых обязательств осуществляется в целях оценки предстоящих расходов страховщика по обслуживанию и исполнению договоров страхования жизни, оплаченных страхователем единовременно, и по договорам страхования жизни, в которых период уплаты страховых взносов короче срока действия договора страхования. </w:t>
      </w:r>
      <w:r w:rsidR="00D6529C" w:rsidRPr="0065299D">
        <w:rPr>
          <w:spacing w:val="4"/>
        </w:rPr>
        <w:t>Расчет резерва расходов осуществляется отдельно по каждому договору страхования жизни</w:t>
      </w:r>
      <w:r w:rsidR="006A1868">
        <w:rPr>
          <w:spacing w:val="4"/>
        </w:rPr>
        <w:t xml:space="preserve"> </w:t>
      </w:r>
      <w:r w:rsidR="006A1868" w:rsidRPr="00054988">
        <w:t>договору страхования жизни, заключенному</w:t>
      </w:r>
      <w:r w:rsidR="00DD4F96">
        <w:t xml:space="preserve"> в соответствии с</w:t>
      </w:r>
      <w:r w:rsidR="006A1868" w:rsidRPr="00054988">
        <w:t xml:space="preserve"> </w:t>
      </w:r>
      <w:r w:rsidR="00DD4F96">
        <w:t xml:space="preserve">Программами страхования, основанными на Правилах страхования, приведённых в пункте </w:t>
      </w:r>
      <w:r w:rsidR="00DD4F96">
        <w:fldChar w:fldCharType="begin"/>
      </w:r>
      <w:r w:rsidR="00DD4F96">
        <w:instrText xml:space="preserve"> REF _Ref485119655 \r \h </w:instrText>
      </w:r>
      <w:r w:rsidR="00DD4F96">
        <w:fldChar w:fldCharType="separate"/>
      </w:r>
      <w:r w:rsidR="005911FD">
        <w:t>1.6</w:t>
      </w:r>
      <w:r w:rsidR="00DD4F96">
        <w:fldChar w:fldCharType="end"/>
      </w:r>
      <w:r w:rsidR="00DD4F96">
        <w:t xml:space="preserve">. </w:t>
      </w:r>
    </w:p>
    <w:p w:rsidR="00D6529C" w:rsidRPr="00054988" w:rsidRDefault="00D6529C" w:rsidP="00445031">
      <w:pPr>
        <w:pStyle w:val="30"/>
        <w:ind w:left="0"/>
        <w:contextualSpacing/>
        <w:rPr>
          <w:spacing w:val="4"/>
        </w:rPr>
      </w:pPr>
      <w:r w:rsidRPr="000A7D83">
        <w:t xml:space="preserve">Величина резерва расходов на обслуживание страховых обязательств на страховую годовщину определяется как разность между актуарной стоимостью будущих расходов Страховщика </w:t>
      </w:r>
      <w:r w:rsidRPr="00054988">
        <w:rPr>
          <w:spacing w:val="4"/>
        </w:rPr>
        <w:t xml:space="preserve">по договору страхования после окончания срока уплаты страховой премии и актуарной стоимостью предстоящих поступлений резервируемой премии на покрытие будущих расходов. </w:t>
      </w:r>
    </w:p>
    <w:p w:rsidR="00D6529C" w:rsidRPr="00054988" w:rsidRDefault="00D6529C" w:rsidP="00445031">
      <w:pPr>
        <w:pStyle w:val="30"/>
        <w:ind w:left="0" w:firstLine="709"/>
        <w:contextualSpacing/>
        <w:rPr>
          <w:spacing w:val="4"/>
        </w:rPr>
      </w:pPr>
      <w:r w:rsidRPr="00054988">
        <w:t>Резервируемая</w:t>
      </w:r>
      <w:r w:rsidRPr="00054988">
        <w:rPr>
          <w:spacing w:val="4"/>
        </w:rPr>
        <w:t xml:space="preserve"> премия на покрытие будущих расходов вычисляется на основе равенства </w:t>
      </w:r>
      <w:r w:rsidRPr="00054988">
        <w:rPr>
          <w:snapToGrid/>
          <w:spacing w:val="4"/>
        </w:rPr>
        <w:t>актуарной стоимости выплат по условной страховой ренте и актуарной стоимости предстоящих посту</w:t>
      </w:r>
      <w:r w:rsidRPr="00054988">
        <w:rPr>
          <w:spacing w:val="4"/>
        </w:rPr>
        <w:t xml:space="preserve">плений резервируемой премии на покрытие будущих расходов. </w:t>
      </w:r>
    </w:p>
    <w:p w:rsidR="00D6529C" w:rsidRPr="00054988" w:rsidRDefault="00D6529C" w:rsidP="00445031">
      <w:pPr>
        <w:pStyle w:val="a3"/>
        <w:contextualSpacing/>
        <w:rPr>
          <w:spacing w:val="4"/>
        </w:rPr>
      </w:pPr>
      <w:r w:rsidRPr="00054988">
        <w:rPr>
          <w:spacing w:val="4"/>
        </w:rPr>
        <w:t xml:space="preserve">Для расчета предполагается, что резервируемая премия на покрытие будущих расходов поступает в те же сроки, что и резервируемая нетто - премия, в размере, пропорциональном соответствующим взносам резервируемой нетто-премии. </w:t>
      </w:r>
    </w:p>
    <w:p w:rsidR="00D6529C" w:rsidRPr="000A7D83" w:rsidRDefault="00D6529C" w:rsidP="00445031">
      <w:pPr>
        <w:pStyle w:val="30"/>
        <w:ind w:left="0"/>
        <w:contextualSpacing/>
        <w:rPr>
          <w:spacing w:val="4"/>
        </w:rPr>
      </w:pPr>
      <w:r w:rsidRPr="00054988">
        <w:rPr>
          <w:spacing w:val="4"/>
        </w:rPr>
        <w:t xml:space="preserve">В целях расчета резервов принимается, что расходы Страховщика по договору страхования в </w:t>
      </w:r>
      <w:r w:rsidRPr="00054988">
        <w:t>период</w:t>
      </w:r>
      <w:r w:rsidRPr="00054988">
        <w:rPr>
          <w:spacing w:val="4"/>
        </w:rPr>
        <w:t xml:space="preserve"> действия договора после окончания срока уплаты страховых взносов производятся равными величинами в начале каждого страхового года, начиная с первой после окончания срока уплаты страховых взносов страховой годовщины, до окончания срока действия договора страхования. </w:t>
      </w:r>
    </w:p>
    <w:p w:rsidR="00D6529C" w:rsidRPr="000A7D83" w:rsidRDefault="00D6529C" w:rsidP="00445031">
      <w:pPr>
        <w:pStyle w:val="30"/>
        <w:ind w:left="0"/>
        <w:contextualSpacing/>
        <w:rPr>
          <w:spacing w:val="4"/>
        </w:rPr>
      </w:pPr>
      <w:r w:rsidRPr="00054988">
        <w:rPr>
          <w:spacing w:val="4"/>
        </w:rPr>
        <w:t xml:space="preserve">В целях расчета резервов, будущие расходы Страховщика по договору страхования в период действия договора после окончания срока уплаты страховых взносов рассматриваются как </w:t>
      </w:r>
      <w:r w:rsidRPr="00054988">
        <w:rPr>
          <w:snapToGrid/>
          <w:spacing w:val="4"/>
        </w:rPr>
        <w:t>выплаты</w:t>
      </w:r>
      <w:r w:rsidRPr="00054988">
        <w:rPr>
          <w:spacing w:val="4"/>
        </w:rPr>
        <w:t xml:space="preserve"> по условной страховой ренте. </w:t>
      </w:r>
    </w:p>
    <w:p w:rsidR="00D6529C" w:rsidRPr="000A7D83" w:rsidRDefault="00D6529C" w:rsidP="00445031">
      <w:pPr>
        <w:pStyle w:val="30"/>
        <w:ind w:left="0"/>
        <w:contextualSpacing/>
        <w:rPr>
          <w:spacing w:val="4"/>
        </w:rPr>
      </w:pPr>
      <w:r w:rsidRPr="000A7D83">
        <w:rPr>
          <w:spacing w:val="4"/>
        </w:rPr>
        <w:t>В целях расчета резерва расходов актуарная стоимость будущих расходов страховщика по обслуживанию договоров страхования и актуарная стоимость предстоящих поступлений резервируемой премии на покрытие будущих расходов рассчитываются при использовании единого резервного базиса расчета, совпадающего с базисом расчета математического резерва по тому риску, по которому применялся более консервативный базис.</w:t>
      </w:r>
    </w:p>
    <w:p w:rsidR="00D6529C" w:rsidRPr="000A7D83" w:rsidRDefault="00D6529C" w:rsidP="00445031">
      <w:pPr>
        <w:pStyle w:val="30"/>
        <w:ind w:left="0"/>
        <w:contextualSpacing/>
      </w:pPr>
      <w:r w:rsidRPr="000A7D83">
        <w:t xml:space="preserve">Формулы </w:t>
      </w:r>
      <w:r w:rsidRPr="00054988">
        <w:rPr>
          <w:spacing w:val="4"/>
        </w:rPr>
        <w:t>для</w:t>
      </w:r>
      <w:r w:rsidRPr="000A7D83">
        <w:t xml:space="preserve"> расчета резерва расходов на ведение дела </w:t>
      </w:r>
      <w:r w:rsidRPr="000A7D83">
        <w:rPr>
          <w:position w:val="-14"/>
        </w:rPr>
        <w:object w:dxaOrig="520" w:dyaOrig="380">
          <v:shape id="_x0000_i1113" type="#_x0000_t75" style="width:26.25pt;height:18.75pt" o:ole="">
            <v:imagedata r:id="rId168" o:title=""/>
          </v:shape>
          <o:OLEObject Type="Embed" ProgID="Equation.3" ShapeID="_x0000_i1113" DrawAspect="Content" ObjectID="_1580736997" r:id="rId169"/>
        </w:object>
      </w:r>
      <w:r w:rsidRPr="000A7D83">
        <w:t xml:space="preserve"> на годовщину </w:t>
      </w:r>
      <w:r w:rsidRPr="000A7D83">
        <w:rPr>
          <w:i/>
          <w:lang w:val="en-US"/>
        </w:rPr>
        <w:t>t</w:t>
      </w:r>
      <w:r w:rsidRPr="000A7D83">
        <w:t>:</w:t>
      </w:r>
    </w:p>
    <w:p w:rsidR="00D6529C" w:rsidRPr="000A7D83" w:rsidRDefault="00D6529C" w:rsidP="00445031">
      <w:pPr>
        <w:pStyle w:val="a3"/>
        <w:contextualSpacing/>
      </w:pPr>
      <w:r w:rsidRPr="000A7D83">
        <w:t xml:space="preserve">На этапе уплаты взносов: </w:t>
      </w:r>
    </w:p>
    <w:p w:rsidR="00D6529C" w:rsidRPr="000A7D83" w:rsidRDefault="00D6529C" w:rsidP="00445031">
      <w:pPr>
        <w:pStyle w:val="affd"/>
        <w:spacing w:before="0" w:beforeAutospacing="0" w:after="0" w:afterAutospacing="0"/>
        <w:ind w:left="708" w:firstLine="1"/>
        <w:contextualSpacing/>
        <w:jc w:val="both"/>
      </w:pPr>
      <w:r w:rsidRPr="000A7D83">
        <w:rPr>
          <w:snapToGrid w:val="0"/>
        </w:rPr>
        <w:lastRenderedPageBreak/>
        <w:br/>
      </w:r>
      <w:r w:rsidRPr="000A7D83">
        <w:rPr>
          <w:snapToGrid w:val="0"/>
          <w:position w:val="-16"/>
        </w:rPr>
        <w:object w:dxaOrig="3519" w:dyaOrig="420">
          <v:shape id="_x0000_i1114" type="#_x0000_t75" style="width:189.75pt;height:22.5pt" o:ole="">
            <v:imagedata r:id="rId170" o:title=""/>
          </v:shape>
          <o:OLEObject Type="Embed" ProgID="Equation.3" ShapeID="_x0000_i1114" DrawAspect="Content" ObjectID="_1580736998" r:id="rId171"/>
        </w:object>
      </w:r>
    </w:p>
    <w:p w:rsidR="00D6529C" w:rsidRPr="000A7D83" w:rsidRDefault="00D6529C" w:rsidP="00445031">
      <w:pPr>
        <w:pStyle w:val="a3"/>
        <w:contextualSpacing/>
      </w:pPr>
      <w:r w:rsidRPr="000A7D83">
        <w:t xml:space="preserve">По окончании этапа уплаты взносов и для единовременной оплаты: </w:t>
      </w:r>
    </w:p>
    <w:p w:rsidR="00D6529C" w:rsidRPr="000A7D83" w:rsidRDefault="00D6529C" w:rsidP="00445031">
      <w:pPr>
        <w:ind w:firstLine="708"/>
        <w:contextualSpacing/>
        <w:rPr>
          <w:rFonts w:ascii="Calibri" w:hAnsi="Calibri"/>
        </w:rPr>
      </w:pPr>
      <w:r w:rsidRPr="000A7D83">
        <w:rPr>
          <w:snapToGrid w:val="0"/>
          <w:position w:val="-16"/>
        </w:rPr>
        <w:object w:dxaOrig="2040" w:dyaOrig="420">
          <v:shape id="_x0000_i1115" type="#_x0000_t75" style="width:117pt;height:20.25pt" o:ole="">
            <v:imagedata r:id="rId172" o:title=""/>
          </v:shape>
          <o:OLEObject Type="Embed" ProgID="Equation.3" ShapeID="_x0000_i1115" DrawAspect="Content" ObjectID="_1580736999" r:id="rId173"/>
        </w:object>
      </w:r>
    </w:p>
    <w:p w:rsidR="00D6529C" w:rsidRPr="000A7D83" w:rsidRDefault="00054988" w:rsidP="00445031">
      <w:pPr>
        <w:pStyle w:val="a3"/>
        <w:contextualSpacing/>
      </w:pPr>
      <w:r>
        <w:t>г</w:t>
      </w:r>
      <w:r w:rsidR="00D6529C" w:rsidRPr="000A7D83">
        <w:t>де:</w:t>
      </w:r>
    </w:p>
    <w:p w:rsidR="00D6529C" w:rsidRPr="000A7D83" w:rsidRDefault="00D6529C" w:rsidP="00445031">
      <w:pPr>
        <w:pStyle w:val="a3"/>
        <w:contextualSpacing/>
      </w:pPr>
      <w:r w:rsidRPr="00F822A6">
        <w:rPr>
          <w:position w:val="-6"/>
        </w:rPr>
        <w:object w:dxaOrig="180" w:dyaOrig="220">
          <v:shape id="_x0000_i1116" type="#_x0000_t75" style="width:9pt;height:11.25pt" o:ole="">
            <v:imagedata r:id="rId35" o:title=""/>
          </v:shape>
          <o:OLEObject Type="Embed" ProgID="Equation.3" ShapeID="_x0000_i1116" DrawAspect="Content" ObjectID="_1580737000" r:id="rId174"/>
        </w:object>
      </w:r>
      <w:r w:rsidRPr="00F822A6">
        <w:t xml:space="preserve"> - уровень расходов на ведение дела в период действия договора;</w:t>
      </w:r>
    </w:p>
    <w:p w:rsidR="00D6529C" w:rsidRPr="000A7D83" w:rsidRDefault="00A00F0E" w:rsidP="00445031">
      <w:pPr>
        <w:pStyle w:val="a3"/>
        <w:contextualSpacing/>
        <w:rPr>
          <w:rFonts w:ascii="Cambria Math" w:hAnsi="Cambria Math"/>
          <w:spacing w:val="3"/>
        </w:rPr>
      </w:pPr>
      <m:oMath>
        <m:sSup>
          <m:sSupPr>
            <m:ctrlPr>
              <w:rPr>
                <w:rFonts w:ascii="Cambria Math" w:hAnsi="Cambria Math"/>
                <w:spacing w:val="3"/>
              </w:rPr>
            </m:ctrlPr>
          </m:sSupPr>
          <m:e>
            <m:r>
              <w:rPr>
                <w:rFonts w:ascii="Cambria Math" w:hAnsi="Cambria Math"/>
                <w:spacing w:val="3"/>
              </w:rPr>
              <m:t>P</m:t>
            </m:r>
          </m:e>
          <m:sup>
            <m:r>
              <w:rPr>
                <w:rFonts w:ascii="Cambria Math" w:hAnsi="Cambria Math"/>
                <w:spacing w:val="3"/>
              </w:rPr>
              <m:t>exp</m:t>
            </m:r>
          </m:sup>
        </m:sSup>
        <m:r>
          <m:rPr>
            <m:sty m:val="p"/>
          </m:rPr>
          <w:rPr>
            <w:rFonts w:ascii="Cambria Math" w:hAnsi="Cambria Math"/>
            <w:spacing w:val="3"/>
          </w:rPr>
          <m:t>=</m:t>
        </m:r>
        <m:f>
          <m:fPr>
            <m:ctrlPr>
              <w:rPr>
                <w:rFonts w:ascii="Cambria Math" w:hAnsi="Cambria Math"/>
                <w:spacing w:val="3"/>
              </w:rPr>
            </m:ctrlPr>
          </m:fPr>
          <m:num>
            <m:r>
              <w:rPr>
                <w:rFonts w:ascii="Cambria Math" w:hAnsi="Cambria Math"/>
                <w:spacing w:val="3"/>
              </w:rPr>
              <m:t>γ</m:t>
            </m:r>
            <m:r>
              <m:rPr>
                <m:sty m:val="p"/>
              </m:rPr>
              <w:rPr>
                <w:rFonts w:ascii="Cambria Math" w:hAnsi="Cambria Math"/>
                <w:spacing w:val="3"/>
              </w:rPr>
              <m:t>∙</m:t>
            </m:r>
            <m:sSub>
              <m:sSubPr>
                <m:ctrlPr>
                  <w:rPr>
                    <w:rFonts w:ascii="Cambria Math" w:hAnsi="Cambria Math"/>
                    <w:spacing w:val="3"/>
                  </w:rPr>
                </m:ctrlPr>
              </m:sSubPr>
              <m:e>
                <m:acc>
                  <m:accPr>
                    <m:chr m:val="̈"/>
                    <m:ctrlPr>
                      <w:rPr>
                        <w:rFonts w:ascii="Cambria Math" w:eastAsia="Calibri" w:hAnsi="Cambria Math"/>
                        <w:i/>
                        <w:spacing w:val="3"/>
                      </w:rPr>
                    </m:ctrlPr>
                  </m:accPr>
                  <m:e>
                    <m:r>
                      <w:rPr>
                        <w:rFonts w:ascii="Cambria Math" w:hAnsi="Cambria Math"/>
                        <w:spacing w:val="3"/>
                        <w:lang w:val="en-US"/>
                      </w:rPr>
                      <m:t>a</m:t>
                    </m:r>
                  </m:e>
                </m:acc>
              </m:e>
              <m:sub>
                <m:r>
                  <w:rPr>
                    <w:rFonts w:ascii="Cambria Math" w:hAnsi="Cambria Math"/>
                    <w:spacing w:val="3"/>
                  </w:rPr>
                  <m:t>x</m:t>
                </m:r>
                <m:r>
                  <m:rPr>
                    <m:sty m:val="p"/>
                  </m:rPr>
                  <w:rPr>
                    <w:rFonts w:ascii="Cambria Math" w:hAnsi="Cambria Math"/>
                    <w:spacing w:val="3"/>
                  </w:rPr>
                  <m:t>:</m:t>
                </m:r>
                <m:acc>
                  <m:accPr>
                    <m:chr m:val="̅"/>
                    <m:ctrlPr>
                      <w:rPr>
                        <w:rFonts w:ascii="Cambria Math" w:hAnsi="Cambria Math"/>
                        <w:spacing w:val="3"/>
                      </w:rPr>
                    </m:ctrlPr>
                  </m:accPr>
                  <m:e>
                    <m:r>
                      <w:rPr>
                        <w:rFonts w:ascii="Cambria Math" w:hAnsi="Cambria Math"/>
                        <w:spacing w:val="3"/>
                      </w:rPr>
                      <m:t>n</m:t>
                    </m:r>
                    <m:r>
                      <m:rPr>
                        <m:sty m:val="p"/>
                      </m:rPr>
                      <w:rPr>
                        <w:rFonts w:ascii="Cambria Math" w:hAnsi="Cambria Math"/>
                        <w:spacing w:val="3"/>
                      </w:rPr>
                      <m:t>|</m:t>
                    </m:r>
                  </m:e>
                </m:acc>
              </m:sub>
            </m:sSub>
          </m:num>
          <m:den>
            <m:sSubSup>
              <m:sSubSupPr>
                <m:ctrlPr>
                  <w:rPr>
                    <w:rFonts w:ascii="Cambria Math" w:hAnsi="Cambria Math"/>
                    <w:spacing w:val="3"/>
                  </w:rPr>
                </m:ctrlPr>
              </m:sSubSupPr>
              <m:e>
                <m:acc>
                  <m:accPr>
                    <m:chr m:val="̈"/>
                    <m:ctrlPr>
                      <w:rPr>
                        <w:rFonts w:ascii="Cambria Math" w:hAnsi="Cambria Math"/>
                        <w:spacing w:val="3"/>
                      </w:rPr>
                    </m:ctrlPr>
                  </m:accPr>
                  <m:e>
                    <m:r>
                      <w:rPr>
                        <w:rFonts w:ascii="Cambria Math" w:hAnsi="Cambria Math"/>
                        <w:spacing w:val="3"/>
                      </w:rPr>
                      <m:t>a</m:t>
                    </m:r>
                  </m:e>
                </m:acc>
              </m:e>
              <m:sub>
                <m:r>
                  <w:rPr>
                    <w:rFonts w:ascii="Cambria Math" w:hAnsi="Cambria Math"/>
                    <w:spacing w:val="3"/>
                  </w:rPr>
                  <m:t>x</m:t>
                </m:r>
                <m:r>
                  <m:rPr>
                    <m:sty m:val="p"/>
                  </m:rPr>
                  <w:rPr>
                    <w:rFonts w:ascii="Cambria Math" w:hAnsi="Cambria Math"/>
                    <w:spacing w:val="3"/>
                  </w:rPr>
                  <m:t>:</m:t>
                </m:r>
                <m:acc>
                  <m:accPr>
                    <m:chr m:val="̅"/>
                    <m:ctrlPr>
                      <w:rPr>
                        <w:rFonts w:ascii="Cambria Math" w:hAnsi="Cambria Math"/>
                        <w:spacing w:val="3"/>
                      </w:rPr>
                    </m:ctrlPr>
                  </m:accPr>
                  <m:e>
                    <m:r>
                      <w:rPr>
                        <w:rFonts w:ascii="Cambria Math" w:hAnsi="Cambria Math"/>
                        <w:spacing w:val="3"/>
                      </w:rPr>
                      <m:t>m</m:t>
                    </m:r>
                    <m:r>
                      <m:rPr>
                        <m:sty m:val="p"/>
                      </m:rPr>
                      <w:rPr>
                        <w:rFonts w:ascii="Cambria Math" w:hAnsi="Cambria Math"/>
                        <w:spacing w:val="3"/>
                      </w:rPr>
                      <m:t>|</m:t>
                    </m:r>
                  </m:e>
                </m:acc>
              </m:sub>
              <m:sup>
                <m:r>
                  <m:rPr>
                    <m:sty m:val="p"/>
                  </m:rPr>
                  <w:rPr>
                    <w:rFonts w:ascii="Cambria Math" w:hAnsi="Cambria Math"/>
                    <w:spacing w:val="3"/>
                  </w:rPr>
                  <m:t>(m)</m:t>
                </m:r>
              </m:sup>
            </m:sSubSup>
          </m:den>
        </m:f>
      </m:oMath>
      <w:r w:rsidR="00D6529C" w:rsidRPr="000A7D83">
        <w:rPr>
          <w:rFonts w:ascii="Cambria Math" w:hAnsi="Cambria Math"/>
          <w:spacing w:val="3"/>
        </w:rPr>
        <w:t xml:space="preserve"> - </w:t>
      </w:r>
      <w:r w:rsidR="00D6529C" w:rsidRPr="00054988">
        <w:t>резервируемая</w:t>
      </w:r>
      <w:r w:rsidR="00D6529C" w:rsidRPr="000A7D83">
        <w:rPr>
          <w:spacing w:val="3"/>
        </w:rPr>
        <w:t xml:space="preserve"> премия на покрытие будущих расходов.</w:t>
      </w:r>
    </w:p>
    <w:p w:rsidR="0095495A" w:rsidRPr="00DD4F96" w:rsidRDefault="00E112BD" w:rsidP="00445031">
      <w:pPr>
        <w:pStyle w:val="30"/>
        <w:spacing w:before="0"/>
        <w:ind w:left="0" w:firstLine="709"/>
        <w:contextualSpacing/>
      </w:pPr>
      <w:r w:rsidRPr="00DD4F96">
        <w:t>Величина резерва расходов на расчетную дату, не совпадающую со страховой годовщиной, рассчитывается методом интерполяции через величины резерва расходов на ближайшие к расчетной дате страховые годовщины</w:t>
      </w:r>
      <w:r w:rsidR="0095495A" w:rsidRPr="00DD4F96">
        <w:t>:</w:t>
      </w:r>
    </w:p>
    <w:p w:rsidR="00D6529C" w:rsidRPr="000A7D83" w:rsidRDefault="00D6529C" w:rsidP="00DD4F96">
      <w:pPr>
        <w:pStyle w:val="a3"/>
      </w:pPr>
      <w:r w:rsidRPr="00DD4F96">
        <w:rPr>
          <w:rStyle w:val="afff8"/>
        </w:rPr>
        <w:object w:dxaOrig="4000" w:dyaOrig="380">
          <v:shape id="_x0000_i1117" type="#_x0000_t75" style="width:200.25pt;height:18.75pt" o:ole="">
            <v:imagedata r:id="rId175" o:title=""/>
          </v:shape>
          <o:OLEObject Type="Embed" ProgID="Equation.3" ShapeID="_x0000_i1117" DrawAspect="Content" ObjectID="_1580737001" r:id="rId176"/>
        </w:object>
      </w:r>
    </w:p>
    <w:p w:rsidR="00D6529C" w:rsidRPr="000A7D83" w:rsidRDefault="00054988" w:rsidP="00445031">
      <w:pPr>
        <w:pStyle w:val="a3"/>
        <w:contextualSpacing/>
      </w:pPr>
      <w:r>
        <w:t>г</w:t>
      </w:r>
      <w:r w:rsidR="00D6529C" w:rsidRPr="000A7D83">
        <w:t>де:</w:t>
      </w:r>
    </w:p>
    <w:p w:rsidR="00D6529C" w:rsidRPr="000A7D83" w:rsidRDefault="00D6529C" w:rsidP="00445031">
      <w:pPr>
        <w:pStyle w:val="a3"/>
        <w:contextualSpacing/>
        <w:rPr>
          <w:caps/>
        </w:rPr>
      </w:pPr>
      <w:r w:rsidRPr="000A7D83">
        <w:rPr>
          <w:position w:val="-6"/>
        </w:rPr>
        <w:object w:dxaOrig="200" w:dyaOrig="279">
          <v:shape id="_x0000_i1118" type="#_x0000_t75" style="width:9.75pt;height:14.25pt" o:ole="">
            <v:imagedata r:id="rId147" o:title=""/>
          </v:shape>
          <o:OLEObject Type="Embed" ProgID="Equation.3" ShapeID="_x0000_i1118" DrawAspect="Content" ObjectID="_1580737002" r:id="rId177"/>
        </w:object>
      </w:r>
      <w:r w:rsidRPr="000A7D83">
        <w:t xml:space="preserve"> – количество дней, прошедших до отчетной даты </w:t>
      </w:r>
      <w:proofErr w:type="gramStart"/>
      <w:r w:rsidRPr="000A7D83">
        <w:t>с</w:t>
      </w:r>
      <w:proofErr w:type="gramEnd"/>
      <w:r w:rsidRPr="000A7D83">
        <w:t xml:space="preserve"> даты последней страховой годовщины.</w:t>
      </w:r>
    </w:p>
    <w:p w:rsidR="00D6529C" w:rsidRPr="000A7D83" w:rsidRDefault="00D6529C" w:rsidP="00445031">
      <w:pPr>
        <w:pStyle w:val="a3"/>
        <w:contextualSpacing/>
        <w:rPr>
          <w:color w:val="000000"/>
          <w:spacing w:val="4"/>
        </w:rPr>
      </w:pPr>
      <w:r w:rsidRPr="000A7D83">
        <w:rPr>
          <w:color w:val="000000"/>
        </w:rPr>
        <w:t xml:space="preserve">Если на дату расчета резерв </w:t>
      </w:r>
      <w:r w:rsidRPr="000A7D83">
        <w:t xml:space="preserve">расходов </w:t>
      </w:r>
      <w:r w:rsidRPr="000A7D83">
        <w:rPr>
          <w:color w:val="000000"/>
        </w:rPr>
        <w:t xml:space="preserve">по договору страхования жизни принимает отрицательное </w:t>
      </w:r>
      <w:r w:rsidRPr="00054988">
        <w:t>значение</w:t>
      </w:r>
      <w:r w:rsidRPr="000A7D83">
        <w:rPr>
          <w:color w:val="000000"/>
        </w:rPr>
        <w:t>, то считается, что он равен нулю.</w:t>
      </w:r>
      <w:r w:rsidRPr="000A7D83">
        <w:rPr>
          <w:color w:val="000000"/>
          <w:spacing w:val="10"/>
        </w:rPr>
        <w:t xml:space="preserve"> </w:t>
      </w:r>
    </w:p>
    <w:p w:rsidR="00D6529C" w:rsidRPr="0095495A" w:rsidRDefault="00D6529C" w:rsidP="00445031">
      <w:pPr>
        <w:pStyle w:val="a3"/>
        <w:contextualSpacing/>
        <w:rPr>
          <w:color w:val="000000"/>
        </w:rPr>
      </w:pPr>
      <w:r w:rsidRPr="000A7D83">
        <w:rPr>
          <w:color w:val="000000"/>
          <w:spacing w:val="10"/>
        </w:rPr>
        <w:t xml:space="preserve">На даты расчета, следующие за датой окончания срока действия </w:t>
      </w:r>
      <w:r w:rsidRPr="000A7D83">
        <w:rPr>
          <w:color w:val="000000"/>
          <w:spacing w:val="6"/>
        </w:rPr>
        <w:t xml:space="preserve">или досрочного </w:t>
      </w:r>
      <w:r w:rsidRPr="0095495A">
        <w:rPr>
          <w:color w:val="000000"/>
        </w:rPr>
        <w:t>прекращения договора страхования жизни, резерв расходов считается равным нулю.</w:t>
      </w:r>
    </w:p>
    <w:p w:rsidR="00E112BD" w:rsidRPr="0095495A" w:rsidRDefault="00E112BD" w:rsidP="00445031">
      <w:pPr>
        <w:pStyle w:val="a3"/>
        <w:contextualSpacing/>
        <w:rPr>
          <w:color w:val="000000"/>
        </w:rPr>
      </w:pPr>
      <w:r w:rsidRPr="0095495A">
        <w:rPr>
          <w:color w:val="000000"/>
        </w:rPr>
        <w:t>Если дата расчета резерва расходов приходится на период уплаты страховых взносов, полученная величина резерва расходов должна быть скорректирована с учетом части годового страхового взноса на покрытие будущих расходов, относящегося к периоду после даты расчета.</w:t>
      </w:r>
    </w:p>
    <w:p w:rsidR="00E112BD" w:rsidRPr="0095495A" w:rsidRDefault="00E112BD" w:rsidP="00445031">
      <w:pPr>
        <w:pStyle w:val="a3"/>
        <w:contextualSpacing/>
        <w:rPr>
          <w:color w:val="000000"/>
        </w:rPr>
      </w:pPr>
      <w:r w:rsidRPr="0095495A">
        <w:rPr>
          <w:color w:val="000000"/>
        </w:rPr>
        <w:t>Резервируемая премия на покрытие будущих расходов рассчитывается исходя из равенства актуарной стоимости будущих расходов страховщика по обслуживанию договоров страхования жизни и актуарной стоимости поступлений резервируемой премии на покрытие будущих расходов на начало срока действия договора страхования жизни.</w:t>
      </w:r>
    </w:p>
    <w:p w:rsidR="00D6529C" w:rsidRPr="000A7D83" w:rsidRDefault="00D6529C" w:rsidP="00445031">
      <w:pPr>
        <w:pStyle w:val="2"/>
        <w:ind w:left="0"/>
        <w:contextualSpacing/>
      </w:pPr>
      <w:r w:rsidRPr="00054988">
        <w:t xml:space="preserve"> Принципы расчета выравнивающего резерва.</w:t>
      </w:r>
    </w:p>
    <w:p w:rsidR="00DD4F96" w:rsidRPr="00C7502A" w:rsidRDefault="00D6529C" w:rsidP="00DD4F96">
      <w:pPr>
        <w:pStyle w:val="30"/>
        <w:ind w:left="0"/>
        <w:contextualSpacing/>
      </w:pPr>
      <w:r w:rsidRPr="00054988">
        <w:t>Выравнивающий резерв рассчитывается в случае недостаточности страховых брутто-премий для формирования математического резерва, когда цильмеризованная резервируемая нетто-премия оказывается больше 98% от брутто-премии по договору</w:t>
      </w:r>
      <w:r w:rsidR="006A1868">
        <w:t xml:space="preserve"> </w:t>
      </w:r>
      <w:r w:rsidRPr="00054988">
        <w:t xml:space="preserve">страхования жизни. Расчет выравнивающего резерва осуществляется отдельно по каждому договору страхования жизни, заключенному </w:t>
      </w:r>
      <w:r w:rsidR="00DD4F96">
        <w:t xml:space="preserve">в соответствии с Программами страхования, основанными на Правилах страхования, приведённых в пункте </w:t>
      </w:r>
      <w:r w:rsidR="00DD4F96">
        <w:fldChar w:fldCharType="begin"/>
      </w:r>
      <w:r w:rsidR="00DD4F96">
        <w:instrText xml:space="preserve"> REF _Ref485119655 \r \h </w:instrText>
      </w:r>
      <w:r w:rsidR="00DD4F96">
        <w:fldChar w:fldCharType="separate"/>
      </w:r>
      <w:r w:rsidR="005911FD">
        <w:t>1.6</w:t>
      </w:r>
      <w:r w:rsidR="00DD4F96">
        <w:fldChar w:fldCharType="end"/>
      </w:r>
      <w:r w:rsidR="00DD4F96">
        <w:t xml:space="preserve">. </w:t>
      </w:r>
    </w:p>
    <w:p w:rsidR="00D6529C" w:rsidRPr="00054988" w:rsidRDefault="00D6529C" w:rsidP="00DD4F96">
      <w:pPr>
        <w:pStyle w:val="30"/>
        <w:contextualSpacing/>
        <w:rPr>
          <w:color w:val="000000"/>
          <w:spacing w:val="6"/>
        </w:rPr>
      </w:pPr>
      <w:r w:rsidRPr="00054988">
        <w:rPr>
          <w:color w:val="000000"/>
          <w:spacing w:val="6"/>
        </w:rPr>
        <w:t xml:space="preserve">Величина выравнивающего резерва на страховую годовщину определяется как актуарная стоимость разности между предстоящими поступлениями резервируемой нетто-премии и 98% поступлений страховой брутто-премии. </w:t>
      </w:r>
    </w:p>
    <w:p w:rsidR="00D6529C" w:rsidRPr="00054988" w:rsidRDefault="00D6529C" w:rsidP="00445031">
      <w:pPr>
        <w:pStyle w:val="a3"/>
        <w:contextualSpacing/>
        <w:rPr>
          <w:color w:val="000000"/>
          <w:spacing w:val="6"/>
        </w:rPr>
      </w:pPr>
      <w:proofErr w:type="gramStart"/>
      <w:r w:rsidRPr="00054988">
        <w:rPr>
          <w:color w:val="000000"/>
          <w:spacing w:val="6"/>
        </w:rPr>
        <w:t>Величина выравнивающего резерва на отчетную дату, не совпадающую со страховой годовщиной, рассчитывается методом интерполяции через величину выравнивающего резерва, рассчитанную на ближайшую предшествующую и последующую страховые годовщины.</w:t>
      </w:r>
      <w:proofErr w:type="gramEnd"/>
    </w:p>
    <w:p w:rsidR="00D6529C" w:rsidRPr="000A7D83" w:rsidRDefault="00D6529C" w:rsidP="00445031">
      <w:pPr>
        <w:pStyle w:val="30"/>
        <w:contextualSpacing/>
      </w:pPr>
      <w:r w:rsidRPr="000A7D83">
        <w:lastRenderedPageBreak/>
        <w:t xml:space="preserve">Формулы для расчета выравнивающего резерва </w:t>
      </w:r>
      <w:r w:rsidRPr="000A7D83">
        <w:rPr>
          <w:position w:val="-12"/>
        </w:rPr>
        <w:object w:dxaOrig="560" w:dyaOrig="360">
          <v:shape id="_x0000_i1119" type="#_x0000_t75" style="width:27.75pt;height:18pt" o:ole="">
            <v:imagedata r:id="rId178" o:title=""/>
          </v:shape>
          <o:OLEObject Type="Embed" ProgID="Equation.3" ShapeID="_x0000_i1119" DrawAspect="Content" ObjectID="_1580737003" r:id="rId179"/>
        </w:object>
      </w:r>
      <w:r w:rsidRPr="000A7D83">
        <w:t xml:space="preserve"> на годовщину </w:t>
      </w:r>
      <w:r w:rsidRPr="000A7D83">
        <w:rPr>
          <w:position w:val="-6"/>
        </w:rPr>
        <w:object w:dxaOrig="139" w:dyaOrig="240">
          <v:shape id="_x0000_i1120" type="#_x0000_t75" style="width:6.75pt;height:12pt" o:ole="">
            <v:imagedata r:id="rId180" o:title=""/>
          </v:shape>
          <o:OLEObject Type="Embed" ProgID="Equation.3" ShapeID="_x0000_i1120" DrawAspect="Content" ObjectID="_1580737004" r:id="rId181"/>
        </w:object>
      </w:r>
      <w:r w:rsidRPr="000A7D83">
        <w:t>:</w:t>
      </w:r>
    </w:p>
    <w:p w:rsidR="00D6529C" w:rsidRPr="000A7D83" w:rsidRDefault="00D6529C" w:rsidP="00445031">
      <w:pPr>
        <w:pStyle w:val="a3"/>
        <w:contextualSpacing/>
      </w:pPr>
      <w:r w:rsidRPr="000A7D83">
        <w:t xml:space="preserve">При пожизненном страховании: </w:t>
      </w:r>
    </w:p>
    <w:p w:rsidR="00D6529C" w:rsidRPr="000A7D83" w:rsidRDefault="00D6529C" w:rsidP="00445031">
      <w:pPr>
        <w:ind w:firstLine="708"/>
        <w:contextualSpacing/>
      </w:pPr>
      <w:r w:rsidRPr="000A7D83">
        <w:rPr>
          <w:position w:val="-12"/>
        </w:rPr>
        <w:object w:dxaOrig="3100" w:dyaOrig="380">
          <v:shape id="_x0000_i1121" type="#_x0000_t75" style="width:155.25pt;height:18.75pt" o:ole="">
            <v:imagedata r:id="rId182" o:title=""/>
          </v:shape>
          <o:OLEObject Type="Embed" ProgID="Equation.3" ShapeID="_x0000_i1121" DrawAspect="Content" ObjectID="_1580737005" r:id="rId183"/>
        </w:object>
      </w:r>
      <w:r w:rsidRPr="000A7D83">
        <w:t>.</w:t>
      </w:r>
    </w:p>
    <w:p w:rsidR="00D6529C" w:rsidRPr="000A7D83" w:rsidRDefault="00D6529C" w:rsidP="00445031">
      <w:pPr>
        <w:pStyle w:val="a3"/>
        <w:contextualSpacing/>
      </w:pPr>
      <w:r w:rsidRPr="000A7D83">
        <w:t xml:space="preserve">При страховании на срок: </w:t>
      </w:r>
    </w:p>
    <w:p w:rsidR="00D6529C" w:rsidRPr="000A7D83" w:rsidRDefault="00D6529C" w:rsidP="00445031">
      <w:pPr>
        <w:pStyle w:val="affd"/>
        <w:spacing w:before="0" w:beforeAutospacing="0" w:after="0" w:afterAutospacing="0"/>
        <w:ind w:firstLine="709"/>
        <w:contextualSpacing/>
        <w:jc w:val="both"/>
      </w:pPr>
      <w:r w:rsidRPr="000A7D83">
        <w:rPr>
          <w:position w:val="-16"/>
        </w:rPr>
        <w:object w:dxaOrig="3379" w:dyaOrig="420">
          <v:shape id="_x0000_i1122" type="#_x0000_t75" style="width:168.75pt;height:20.25pt" o:ole="">
            <v:imagedata r:id="rId184" o:title=""/>
          </v:shape>
          <o:OLEObject Type="Embed" ProgID="Equation.3" ShapeID="_x0000_i1122" DrawAspect="Content" ObjectID="_1580737006" r:id="rId185"/>
        </w:object>
      </w:r>
      <w:r w:rsidRPr="000A7D83">
        <w:t>.</w:t>
      </w:r>
    </w:p>
    <w:p w:rsidR="00D6529C" w:rsidRPr="000A7D83" w:rsidRDefault="00D6529C" w:rsidP="00445031">
      <w:pPr>
        <w:pStyle w:val="a3"/>
        <w:contextualSpacing/>
      </w:pPr>
      <w:r w:rsidRPr="000A7D83">
        <w:t>Где:</w:t>
      </w:r>
    </w:p>
    <w:p w:rsidR="00D6529C" w:rsidRPr="000A7D83" w:rsidRDefault="00D6529C" w:rsidP="00445031">
      <w:pPr>
        <w:pStyle w:val="a3"/>
        <w:contextualSpacing/>
      </w:pPr>
      <w:r w:rsidRPr="000A7D83">
        <w:rPr>
          <w:position w:val="-10"/>
        </w:rPr>
        <w:object w:dxaOrig="520" w:dyaOrig="320">
          <v:shape id="_x0000_i1123" type="#_x0000_t75" style="width:26.25pt;height:15.75pt" o:ole="">
            <v:imagedata r:id="rId27" o:title=""/>
          </v:shape>
          <o:OLEObject Type="Embed" ProgID="Equation.3" ShapeID="_x0000_i1123" DrawAspect="Content" ObjectID="_1580737007" r:id="rId186"/>
        </w:object>
      </w:r>
      <w:r w:rsidRPr="000A7D83">
        <w:t xml:space="preserve"> - годовая брутто-премия;</w:t>
      </w:r>
    </w:p>
    <w:p w:rsidR="00D6529C" w:rsidRPr="000A7D83" w:rsidRDefault="00D6529C" w:rsidP="00445031">
      <w:pPr>
        <w:pStyle w:val="a3"/>
        <w:contextualSpacing/>
      </w:pPr>
      <w:r w:rsidRPr="000A7D83">
        <w:rPr>
          <w:position w:val="-4"/>
        </w:rPr>
        <w:object w:dxaOrig="360" w:dyaOrig="260">
          <v:shape id="_x0000_i1124" type="#_x0000_t75" style="width:18pt;height:12.75pt" o:ole="">
            <v:imagedata r:id="rId29" o:title=""/>
          </v:shape>
          <o:OLEObject Type="Embed" ProgID="Equation.3" ShapeID="_x0000_i1124" DrawAspect="Content" ObjectID="_1580737008" r:id="rId187"/>
        </w:object>
      </w:r>
      <w:r w:rsidRPr="000A7D83">
        <w:t xml:space="preserve"> - годовая </w:t>
      </w:r>
      <w:proofErr w:type="spellStart"/>
      <w:r w:rsidRPr="000A7D83">
        <w:t>цильмеризованная</w:t>
      </w:r>
      <w:proofErr w:type="spellEnd"/>
      <w:r w:rsidRPr="000A7D83">
        <w:t xml:space="preserve"> резервируемая нетто-премия.</w:t>
      </w:r>
    </w:p>
    <w:p w:rsidR="00445031" w:rsidRPr="00DD4F96" w:rsidRDefault="003440FC" w:rsidP="00445031">
      <w:pPr>
        <w:pStyle w:val="30"/>
        <w:ind w:left="0"/>
        <w:contextualSpacing/>
      </w:pPr>
      <w:proofErr w:type="gramStart"/>
      <w:r w:rsidRPr="00DD4F96">
        <w:t>Величина выравнивающего резерва на расчетную дату, не совпадающую со страховой годовщиной, рассчитывается методом интерполяции через величины выравнивающего резерва, рассчитанные на ближайшие предшествующую и последующую страховые годовщины</w:t>
      </w:r>
      <w:r w:rsidR="00445031" w:rsidRPr="00DD4F96">
        <w:t>, по следующей формуле:</w:t>
      </w:r>
      <w:proofErr w:type="gramEnd"/>
    </w:p>
    <w:p w:rsidR="00D6529C" w:rsidRPr="000A7D83" w:rsidRDefault="00D6529C" w:rsidP="00DD4F96">
      <w:pPr>
        <w:pStyle w:val="a3"/>
        <w:jc w:val="center"/>
      </w:pPr>
      <w:r w:rsidRPr="000A7D83">
        <w:object w:dxaOrig="4180" w:dyaOrig="360">
          <v:shape id="_x0000_i1125" type="#_x0000_t75" style="width:209.25pt;height:18pt" o:ole="">
            <v:imagedata r:id="rId188" o:title=""/>
          </v:shape>
          <o:OLEObject Type="Embed" ProgID="Equation.3" ShapeID="_x0000_i1125" DrawAspect="Content" ObjectID="_1580737009" r:id="rId189"/>
        </w:object>
      </w:r>
    </w:p>
    <w:p w:rsidR="00D6529C" w:rsidRPr="000A7D83" w:rsidRDefault="00DD4F96" w:rsidP="00445031">
      <w:pPr>
        <w:pStyle w:val="a3"/>
        <w:contextualSpacing/>
      </w:pPr>
      <w:r>
        <w:t>г</w:t>
      </w:r>
      <w:r w:rsidR="00D6529C" w:rsidRPr="000A7D83">
        <w:t>де:</w:t>
      </w:r>
    </w:p>
    <w:p w:rsidR="00D6529C" w:rsidRDefault="00D6529C" w:rsidP="00445031">
      <w:pPr>
        <w:pStyle w:val="a3"/>
        <w:contextualSpacing/>
      </w:pPr>
      <w:r w:rsidRPr="000A7D83">
        <w:rPr>
          <w:position w:val="-6"/>
        </w:rPr>
        <w:object w:dxaOrig="200" w:dyaOrig="279">
          <v:shape id="_x0000_i1126" type="#_x0000_t75" style="width:9.75pt;height:14.25pt" o:ole="">
            <v:imagedata r:id="rId147" o:title=""/>
          </v:shape>
          <o:OLEObject Type="Embed" ProgID="Equation.3" ShapeID="_x0000_i1126" DrawAspect="Content" ObjectID="_1580737010" r:id="rId190"/>
        </w:object>
      </w:r>
      <w:r w:rsidRPr="000A7D83">
        <w:t xml:space="preserve"> – количество дней, прошедших до  отчетной даты </w:t>
      </w:r>
      <w:proofErr w:type="gramStart"/>
      <w:r w:rsidRPr="000A7D83">
        <w:t>с</w:t>
      </w:r>
      <w:proofErr w:type="gramEnd"/>
      <w:r w:rsidRPr="000A7D83">
        <w:t xml:space="preserve"> даты последней страховой годовщины.</w:t>
      </w:r>
    </w:p>
    <w:p w:rsidR="00445031" w:rsidRDefault="00445031" w:rsidP="00445031">
      <w:pPr>
        <w:pStyle w:val="30"/>
        <w:numPr>
          <w:ilvl w:val="0"/>
          <w:numId w:val="0"/>
        </w:numPr>
        <w:spacing w:before="0"/>
        <w:ind w:firstLine="624"/>
        <w:contextualSpacing/>
      </w:pPr>
      <w:r>
        <w:t>В случае если дата расчета выравнивающего резерва приходится на период уплаты страховых взносов или период выплаты страховой ренты (аннуитета), полученная величина выравнивающего резерва должна быть скорректирована с учетом части начисленного годового страхового взноса или годовой выплаты по страховой ренте (аннуитету), относящейся к сроку действия договора страхования жизни после даты расчета.</w:t>
      </w:r>
    </w:p>
    <w:p w:rsidR="00D6529C" w:rsidRPr="00445031" w:rsidRDefault="00D6529C" w:rsidP="00445031">
      <w:pPr>
        <w:pStyle w:val="30"/>
        <w:numPr>
          <w:ilvl w:val="0"/>
          <w:numId w:val="0"/>
        </w:numPr>
        <w:spacing w:before="0"/>
        <w:ind w:firstLine="624"/>
        <w:contextualSpacing/>
      </w:pPr>
      <w:r w:rsidRPr="00445031">
        <w:t xml:space="preserve">Если на дату расчета </w:t>
      </w:r>
      <w:r w:rsidRPr="000A7D83">
        <w:t xml:space="preserve">выравнивающий </w:t>
      </w:r>
      <w:r w:rsidRPr="00445031">
        <w:t xml:space="preserve">резерв по договору страхования жизни принимает отрицательное значение, то считается, что он равен нулю. </w:t>
      </w:r>
    </w:p>
    <w:p w:rsidR="00D6529C" w:rsidRPr="00445031" w:rsidRDefault="00445031" w:rsidP="00445031">
      <w:pPr>
        <w:pStyle w:val="a3"/>
        <w:tabs>
          <w:tab w:val="clear" w:pos="1134"/>
          <w:tab w:val="left" w:pos="709"/>
        </w:tabs>
        <w:spacing w:before="0"/>
        <w:ind w:firstLine="0"/>
        <w:contextualSpacing/>
        <w:rPr>
          <w:snapToGrid w:val="0"/>
          <w:spacing w:val="0"/>
          <w:szCs w:val="20"/>
        </w:rPr>
      </w:pPr>
      <w:r>
        <w:rPr>
          <w:snapToGrid w:val="0"/>
          <w:spacing w:val="0"/>
          <w:szCs w:val="20"/>
        </w:rPr>
        <w:tab/>
      </w:r>
      <w:r w:rsidR="00D6529C" w:rsidRPr="00445031">
        <w:rPr>
          <w:snapToGrid w:val="0"/>
          <w:spacing w:val="0"/>
          <w:szCs w:val="20"/>
        </w:rPr>
        <w:t>На даты расчета, следующие за датой окончания срока действия или досрочного прекращения договора страхования жизни, выравнивающий резерв считается равным нулю.</w:t>
      </w:r>
    </w:p>
    <w:p w:rsidR="00D6529C" w:rsidRDefault="00D6529C" w:rsidP="00445031">
      <w:pPr>
        <w:pStyle w:val="2"/>
        <w:ind w:left="0"/>
        <w:contextualSpacing/>
      </w:pPr>
      <w:r w:rsidRPr="00054988">
        <w:t>Принципы расчета резерва выплат по заявленным, но неурегулированным страховым случаям.</w:t>
      </w:r>
    </w:p>
    <w:p w:rsidR="006A1868" w:rsidRPr="00DD4F96" w:rsidRDefault="006A1868" w:rsidP="00445031">
      <w:pPr>
        <w:pStyle w:val="30"/>
        <w:contextualSpacing/>
      </w:pPr>
      <w:proofErr w:type="gramStart"/>
      <w:r w:rsidRPr="00DD4F96">
        <w:t>Резерв выплат по заявленным, но неурегулированным страховым случаям представляет собой расчетную величину неисполненных или исполненных не полностью обязательств страховщика по осуществлению страховых выплат по заявленным на расчетную дату страховым случаям или обязательств, срок исполнения которых на расчетную дату наступил исходя из условий договора страхования жизни, а также при досрочном расторжении договора страхования жизни.</w:t>
      </w:r>
      <w:proofErr w:type="gramEnd"/>
    </w:p>
    <w:p w:rsidR="00DD4F96" w:rsidRPr="00C7502A" w:rsidRDefault="00D6529C" w:rsidP="00DD4F96">
      <w:pPr>
        <w:pStyle w:val="30"/>
        <w:ind w:left="0"/>
        <w:contextualSpacing/>
      </w:pPr>
      <w:r w:rsidRPr="000A7D83">
        <w:t xml:space="preserve">Резерв выплат по заявленных, но неурегулированным страховым случаям, определяется </w:t>
      </w:r>
      <w:r w:rsidRPr="000A7D83">
        <w:rPr>
          <w:spacing w:val="3"/>
        </w:rPr>
        <w:t xml:space="preserve">для </w:t>
      </w:r>
      <w:r w:rsidRPr="00054988">
        <w:rPr>
          <w:color w:val="000000"/>
        </w:rPr>
        <w:t>договоров</w:t>
      </w:r>
      <w:r w:rsidRPr="000A7D83">
        <w:rPr>
          <w:spacing w:val="3"/>
        </w:rPr>
        <w:t xml:space="preserve"> страхования, заключенных </w:t>
      </w:r>
      <w:r w:rsidR="00DD4F96">
        <w:t xml:space="preserve">в соответствии с Программами страхования, основанными на Правилах страхования, приведённых в пункте </w:t>
      </w:r>
      <w:r w:rsidR="00DD4F96">
        <w:fldChar w:fldCharType="begin"/>
      </w:r>
      <w:r w:rsidR="00DD4F96">
        <w:instrText xml:space="preserve"> REF _Ref485119655 \r \h </w:instrText>
      </w:r>
      <w:r w:rsidR="00DD4F96">
        <w:fldChar w:fldCharType="separate"/>
      </w:r>
      <w:r w:rsidR="005911FD">
        <w:t>1.6</w:t>
      </w:r>
      <w:r w:rsidR="00DD4F96">
        <w:fldChar w:fldCharType="end"/>
      </w:r>
      <w:r w:rsidR="00DD4F96">
        <w:t xml:space="preserve">. </w:t>
      </w:r>
    </w:p>
    <w:p w:rsidR="00D6529C" w:rsidRPr="000A7D83" w:rsidRDefault="00D6529C" w:rsidP="00DD4F96">
      <w:pPr>
        <w:pStyle w:val="30"/>
        <w:ind w:left="0"/>
        <w:contextualSpacing/>
      </w:pPr>
      <w:r w:rsidRPr="000A7D83">
        <w:t xml:space="preserve">Величина резерва выплат по заявленным, но неурегулированным страховым случаям на дату расчета определяется как совокупный объем денежных сумм, подлежащих выплате </w:t>
      </w:r>
      <w:proofErr w:type="gramStart"/>
      <w:r w:rsidRPr="000A7D83">
        <w:t>застрахованному</w:t>
      </w:r>
      <w:proofErr w:type="gramEnd"/>
      <w:r w:rsidRPr="000A7D83">
        <w:t xml:space="preserve"> (выгодоприобретателю)  в связи: </w:t>
      </w:r>
    </w:p>
    <w:p w:rsidR="00D6529C" w:rsidRPr="00EF797A" w:rsidRDefault="00D6529C" w:rsidP="00445031">
      <w:pPr>
        <w:pStyle w:val="a3"/>
        <w:contextualSpacing/>
        <w:rPr>
          <w:color w:val="000000"/>
        </w:rPr>
      </w:pPr>
      <w:r w:rsidRPr="00EF797A">
        <w:rPr>
          <w:color w:val="000000"/>
        </w:rPr>
        <w:lastRenderedPageBreak/>
        <w:t xml:space="preserve">1) со страховыми случаями, о факте наступления которых было заявлено страховщику в установленном порядке; </w:t>
      </w:r>
    </w:p>
    <w:p w:rsidR="00D6529C" w:rsidRPr="00EF797A" w:rsidRDefault="00D6529C" w:rsidP="00445031">
      <w:pPr>
        <w:pStyle w:val="a3"/>
        <w:contextualSpacing/>
        <w:rPr>
          <w:color w:val="000000"/>
        </w:rPr>
      </w:pPr>
      <w:r w:rsidRPr="00EF797A">
        <w:rPr>
          <w:color w:val="000000"/>
        </w:rPr>
        <w:t>2) с дожитием до определенного возраста, срока иного события, предусмотренного договором страхования жизни;</w:t>
      </w:r>
    </w:p>
    <w:p w:rsidR="00D6529C" w:rsidRDefault="00D6529C" w:rsidP="00445031">
      <w:pPr>
        <w:pStyle w:val="a3"/>
        <w:contextualSpacing/>
        <w:rPr>
          <w:color w:val="000000"/>
        </w:rPr>
      </w:pPr>
      <w:r w:rsidRPr="00EF797A">
        <w:rPr>
          <w:color w:val="000000"/>
        </w:rPr>
        <w:t xml:space="preserve">3) с досрочным прекращением договоров страхования жизни, предусматривающих выплату выкупных сумм.    </w:t>
      </w:r>
    </w:p>
    <w:p w:rsidR="00D6529C" w:rsidRPr="00EF797A" w:rsidRDefault="00D6529C" w:rsidP="00445031">
      <w:pPr>
        <w:pStyle w:val="a3"/>
        <w:contextualSpacing/>
        <w:rPr>
          <w:color w:val="000000"/>
        </w:rPr>
      </w:pPr>
      <w:r w:rsidRPr="00EF797A">
        <w:rPr>
          <w:color w:val="000000"/>
        </w:rPr>
        <w:t xml:space="preserve">Для расчета резерва заявленных, но не урегулированных убытков </w:t>
      </w:r>
      <w:r w:rsidR="00DD4F96">
        <w:rPr>
          <w:color w:val="000000"/>
        </w:rPr>
        <w:t>заявленная сумма убытка  увеличивае</w:t>
      </w:r>
      <w:r w:rsidRPr="00EF797A">
        <w:rPr>
          <w:color w:val="000000"/>
        </w:rPr>
        <w:t xml:space="preserve">тся на сумму расходов по урегулированию убытков в размере 3 процентов от их величины. </w:t>
      </w:r>
    </w:p>
    <w:p w:rsidR="00D6529C" w:rsidRPr="00DD4F96" w:rsidRDefault="009C3AD7" w:rsidP="00445031">
      <w:pPr>
        <w:pStyle w:val="2"/>
        <w:contextualSpacing/>
      </w:pPr>
      <w:r w:rsidRPr="00DD4F96">
        <w:t>Принципы расчета р</w:t>
      </w:r>
      <w:r w:rsidR="00D6529C" w:rsidRPr="00DD4F96">
        <w:t>езерв</w:t>
      </w:r>
      <w:r w:rsidRPr="00DD4F96">
        <w:t>а</w:t>
      </w:r>
      <w:r w:rsidR="00D6529C" w:rsidRPr="00DD4F96">
        <w:t xml:space="preserve"> дополнительных выплат (страховых бонусов).</w:t>
      </w:r>
    </w:p>
    <w:p w:rsidR="009C3AD7" w:rsidRPr="00DD4F96" w:rsidRDefault="009C3AD7" w:rsidP="00445031">
      <w:pPr>
        <w:pStyle w:val="30"/>
        <w:contextualSpacing/>
      </w:pPr>
      <w:r w:rsidRPr="00DD4F96">
        <w:t>Резерв дополнительных выплат (страховых бонусов) представляет собой расчетную величину обязатель</w:t>
      </w:r>
      <w:proofErr w:type="gramStart"/>
      <w:r w:rsidRPr="00DD4F96">
        <w:t>ств стр</w:t>
      </w:r>
      <w:proofErr w:type="gramEnd"/>
      <w:r w:rsidRPr="00DD4F96">
        <w:t>аховщика по предусмотренным договором страхования жизни выплатам инвестиционного дохода в дополнение к страховой сумме.</w:t>
      </w:r>
    </w:p>
    <w:p w:rsidR="00DF75DE" w:rsidRPr="00DD4F96" w:rsidRDefault="00DF75DE" w:rsidP="00445031">
      <w:pPr>
        <w:pStyle w:val="30"/>
        <w:contextualSpacing/>
      </w:pPr>
      <w:r w:rsidRPr="00DD4F96">
        <w:t xml:space="preserve">Условия и порядок расчета резерва дополнительных выплат (страховых бонусов) указан в Разделе </w:t>
      </w:r>
      <w:r w:rsidR="00DD4F96" w:rsidRPr="00DD4F96">
        <w:fldChar w:fldCharType="begin"/>
      </w:r>
      <w:r w:rsidR="00DD4F96" w:rsidRPr="00DD4F96">
        <w:instrText xml:space="preserve"> REF _Ref485153753 \r \h </w:instrText>
      </w:r>
      <w:r w:rsidR="00DD4F96">
        <w:instrText xml:space="preserve"> \* MERGEFORMAT </w:instrText>
      </w:r>
      <w:r w:rsidR="00DD4F96" w:rsidRPr="00DD4F96">
        <w:fldChar w:fldCharType="separate"/>
      </w:r>
      <w:r w:rsidR="005911FD">
        <w:t>10</w:t>
      </w:r>
      <w:r w:rsidR="00DD4F96" w:rsidRPr="00DD4F96">
        <w:fldChar w:fldCharType="end"/>
      </w:r>
      <w:r w:rsidR="00DD4F96" w:rsidRPr="00DD4F96">
        <w:t xml:space="preserve"> </w:t>
      </w:r>
      <w:r w:rsidRPr="00DD4F96">
        <w:t>настоящего документа.</w:t>
      </w:r>
    </w:p>
    <w:p w:rsidR="00D6529C" w:rsidRPr="00EF797A" w:rsidRDefault="00D6529C" w:rsidP="00445031">
      <w:pPr>
        <w:pStyle w:val="1"/>
        <w:ind w:left="0"/>
        <w:contextualSpacing/>
      </w:pPr>
      <w:bookmarkStart w:id="19" w:name="_Ref485158751"/>
      <w:bookmarkStart w:id="20" w:name="_Toc486419578"/>
      <w:r w:rsidRPr="00EF797A">
        <w:lastRenderedPageBreak/>
        <w:t>О</w:t>
      </w:r>
      <w:r w:rsidR="00EF797A" w:rsidRPr="00EF797A">
        <w:t>собенности расчета цильмеризованного математического  нетто-резерва по видам страхования.</w:t>
      </w:r>
      <w:bookmarkEnd w:id="19"/>
      <w:bookmarkEnd w:id="20"/>
    </w:p>
    <w:p w:rsidR="00D6529C" w:rsidRPr="000A7D83" w:rsidRDefault="00D6529C" w:rsidP="00445031">
      <w:pPr>
        <w:pStyle w:val="2"/>
        <w:contextualSpacing/>
      </w:pPr>
      <w:r w:rsidRPr="000A7D83">
        <w:t>При оценке актуарной стоимости предстоящих страховых взносов по договорам страхования с целью учета расходов Страховщика по заключению договора страхования, вместо резервируемой нетто-премии допускается использование модифицированной (</w:t>
      </w:r>
      <w:proofErr w:type="spellStart"/>
      <w:r w:rsidRPr="000A7D83">
        <w:t>цильмеризованной</w:t>
      </w:r>
      <w:proofErr w:type="spellEnd"/>
      <w:r w:rsidRPr="000A7D83">
        <w:t xml:space="preserve">) нетто-премии. </w:t>
      </w:r>
    </w:p>
    <w:p w:rsidR="00F822A6" w:rsidRPr="00F822A6" w:rsidRDefault="00F822A6" w:rsidP="00D82659">
      <w:pPr>
        <w:pStyle w:val="30"/>
      </w:pPr>
      <w:r w:rsidRPr="00EF797A">
        <w:t xml:space="preserve">Модификация резервируемой нетто-премии производится с учетом допустимой для определения </w:t>
      </w:r>
      <w:proofErr w:type="spellStart"/>
      <w:r w:rsidRPr="00EF797A">
        <w:t>цильмеризованной</w:t>
      </w:r>
      <w:proofErr w:type="spellEnd"/>
      <w:r w:rsidRPr="00EF797A">
        <w:t xml:space="preserve"> резервируемой нетто-премии величины расходов страховщика по заключению договора страхования (уровня цильмеризации), равной 4% от суммы страховых взносов, </w:t>
      </w:r>
      <w:r w:rsidRPr="00F822A6">
        <w:t>подлежащих уплате по договору страхования.</w:t>
      </w:r>
    </w:p>
    <w:p w:rsidR="00F822A6" w:rsidRPr="00F822A6" w:rsidRDefault="00F822A6" w:rsidP="00D82659">
      <w:pPr>
        <w:pStyle w:val="30"/>
      </w:pPr>
      <w:r w:rsidRPr="00F822A6">
        <w:t>Уровень цильмеризации определяется как доля разности между актуарной стоимостью поступлений части премии, предназначенной для осуществления страховой выплаты, рассчитанной с учетом начальных расходов страховщика на заключение договора страхования, и актуарной стоимостью поступлений резервируемой нетто-премии в совокупной начисленной страховой премии по договору страхования.</w:t>
      </w:r>
    </w:p>
    <w:p w:rsidR="00D6529C" w:rsidRPr="00EF797A" w:rsidRDefault="00D6529C" w:rsidP="00445031">
      <w:pPr>
        <w:pStyle w:val="1"/>
        <w:ind w:left="0"/>
        <w:contextualSpacing/>
      </w:pPr>
      <w:bookmarkStart w:id="21" w:name="_Toc486419579"/>
      <w:r w:rsidRPr="00EF797A">
        <w:lastRenderedPageBreak/>
        <w:t>С</w:t>
      </w:r>
      <w:r w:rsidR="00EF797A" w:rsidRPr="00EF797A">
        <w:t>овокупность параметров, необходимых для расчета страх</w:t>
      </w:r>
      <w:r w:rsidR="00EF797A">
        <w:t>овых резервов (резервный базис)</w:t>
      </w:r>
      <w:bookmarkEnd w:id="21"/>
    </w:p>
    <w:p w:rsidR="00D6529C" w:rsidRPr="000A7D83" w:rsidRDefault="00D6529C" w:rsidP="00445031">
      <w:pPr>
        <w:pStyle w:val="2"/>
        <w:ind w:left="0"/>
        <w:contextualSpacing/>
      </w:pPr>
      <w:r w:rsidRPr="000A7D83">
        <w:t xml:space="preserve">Расчет страховых резервов производится на основе резервного базиса с учетом условий договоров страхования жизни. </w:t>
      </w:r>
    </w:p>
    <w:p w:rsidR="00DF75DE" w:rsidRPr="00DF75DE" w:rsidRDefault="00D6529C" w:rsidP="00445031">
      <w:pPr>
        <w:pStyle w:val="2"/>
        <w:ind w:left="0"/>
        <w:contextualSpacing/>
      </w:pPr>
      <w:r w:rsidRPr="00EF797A">
        <w:t>Резервный базис устанавливается Страховщиком с учетом различий в условиях договоров страхования жизни, в частности, в зависимости от перечня страховых случаев, сроков действия, порядка и сроков уплаты страховых взносов, сроков страховых выплат, а также иных</w:t>
      </w:r>
      <w:r w:rsidRPr="000A7D83">
        <w:rPr>
          <w:color w:val="000000"/>
        </w:rPr>
        <w:t xml:space="preserve"> факторов, объективно влияющих на степень риска, принимаемого на страхование.</w:t>
      </w:r>
    </w:p>
    <w:p w:rsidR="00DF75DE" w:rsidRPr="00DF75DE" w:rsidRDefault="00DF75DE" w:rsidP="00780F96">
      <w:pPr>
        <w:pStyle w:val="a3"/>
        <w:contextualSpacing/>
        <w:rPr>
          <w:color w:val="000000"/>
        </w:rPr>
      </w:pPr>
      <w:r w:rsidRPr="00780F96">
        <w:rPr>
          <w:color w:val="000000"/>
        </w:rPr>
        <w:t>Состав и значения параметров резервного базиса определяются исходя из рисков, включенных в договор страхования жизни, с учетом прогнозов макроэкономического развития (демографические показатели, ставка рефинансирования), показателей развития фондового рынка.</w:t>
      </w:r>
    </w:p>
    <w:p w:rsidR="00D6529C" w:rsidRPr="00EF797A" w:rsidRDefault="00D6529C" w:rsidP="00445031">
      <w:pPr>
        <w:pStyle w:val="a3"/>
        <w:contextualSpacing/>
        <w:rPr>
          <w:color w:val="000000"/>
        </w:rPr>
      </w:pPr>
      <w:proofErr w:type="gramStart"/>
      <w:r w:rsidRPr="000A7D83">
        <w:rPr>
          <w:color w:val="000000"/>
        </w:rPr>
        <w:t xml:space="preserve">Значения параметров, составляющих Резервный базис по договорам страхования жизни, за исключением случая, указанного в пункте </w:t>
      </w:r>
      <w:r w:rsidR="002C2192">
        <w:rPr>
          <w:color w:val="000000"/>
        </w:rPr>
        <w:fldChar w:fldCharType="begin"/>
      </w:r>
      <w:r w:rsidR="002C2192">
        <w:rPr>
          <w:color w:val="000000"/>
        </w:rPr>
        <w:instrText xml:space="preserve"> REF _Ref486150917 \r \h </w:instrText>
      </w:r>
      <w:r w:rsidR="002C2192">
        <w:rPr>
          <w:color w:val="000000"/>
        </w:rPr>
      </w:r>
      <w:r w:rsidR="002C2192">
        <w:rPr>
          <w:color w:val="000000"/>
        </w:rPr>
        <w:fldChar w:fldCharType="separate"/>
      </w:r>
      <w:r w:rsidR="005911FD">
        <w:rPr>
          <w:color w:val="000000"/>
        </w:rPr>
        <w:t>7.3</w:t>
      </w:r>
      <w:r w:rsidR="002C2192">
        <w:rPr>
          <w:color w:val="000000"/>
        </w:rPr>
        <w:fldChar w:fldCharType="end"/>
      </w:r>
      <w:r w:rsidR="002C2192">
        <w:rPr>
          <w:color w:val="000000"/>
        </w:rPr>
        <w:t xml:space="preserve"> </w:t>
      </w:r>
      <w:r w:rsidRPr="000A7D83">
        <w:rPr>
          <w:color w:val="000000"/>
        </w:rPr>
        <w:t xml:space="preserve">настоящего </w:t>
      </w:r>
      <w:r w:rsidR="009C3AD7">
        <w:rPr>
          <w:color w:val="000000"/>
        </w:rPr>
        <w:t>документа</w:t>
      </w:r>
      <w:r w:rsidRPr="000A7D83">
        <w:rPr>
          <w:color w:val="000000"/>
        </w:rPr>
        <w:t>, должны совпадать с примененными при расчете страховых премий (взносов) или ранее установленными для расчета резервов по договору.</w:t>
      </w:r>
      <w:proofErr w:type="gramEnd"/>
    </w:p>
    <w:p w:rsidR="00D6529C" w:rsidRPr="00780F96" w:rsidRDefault="00072D17" w:rsidP="00445031">
      <w:pPr>
        <w:pStyle w:val="2"/>
        <w:ind w:left="0"/>
        <w:contextualSpacing/>
        <w:rPr>
          <w:color w:val="000000"/>
        </w:rPr>
      </w:pPr>
      <w:bookmarkStart w:id="22" w:name="_Ref486150917"/>
      <w:r w:rsidRPr="00780F96">
        <w:t xml:space="preserve">Значения параметров резервного базиса должны выбираться страховщиком на основе консервативного подхода так, чтобы обеспечить способность страховщика выполнить обязательства в случае отклонений фактических значений параметров </w:t>
      </w:r>
      <w:proofErr w:type="gramStart"/>
      <w:r w:rsidRPr="00780F96">
        <w:t>от</w:t>
      </w:r>
      <w:proofErr w:type="gramEnd"/>
      <w:r w:rsidRPr="00780F96">
        <w:t xml:space="preserve"> прогнозируемых или наиболее вероятных.</w:t>
      </w:r>
      <w:r w:rsidR="00780F96" w:rsidRPr="00780F96">
        <w:t xml:space="preserve"> </w:t>
      </w:r>
      <w:r w:rsidR="00D6529C" w:rsidRPr="00780F96">
        <w:rPr>
          <w:color w:val="000000"/>
        </w:rPr>
        <w:t>Страховщик может изменять Резервный базис по договорам страхования жизни на более консервативный в случае, если практика показывает, что ранее установленный базис является недостаточно консервативным и вследствие этого страховые резервы существенно недооценены.</w:t>
      </w:r>
      <w:bookmarkEnd w:id="22"/>
      <w:r w:rsidR="00D6529C" w:rsidRPr="00780F96">
        <w:rPr>
          <w:color w:val="000000"/>
        </w:rPr>
        <w:t xml:space="preserve"> </w:t>
      </w:r>
    </w:p>
    <w:p w:rsidR="00D6529C" w:rsidRPr="00780F96" w:rsidRDefault="00072D17" w:rsidP="00445031">
      <w:pPr>
        <w:pStyle w:val="a3"/>
        <w:contextualSpacing/>
        <w:rPr>
          <w:color w:val="000000"/>
        </w:rPr>
      </w:pPr>
      <w:r w:rsidRPr="00780F96">
        <w:rPr>
          <w:color w:val="000000"/>
        </w:rPr>
        <w:t>И</w:t>
      </w:r>
      <w:r w:rsidR="00D6529C" w:rsidRPr="00780F96">
        <w:rPr>
          <w:color w:val="000000"/>
        </w:rPr>
        <w:t xml:space="preserve">зменения </w:t>
      </w:r>
      <w:r w:rsidRPr="00780F96">
        <w:rPr>
          <w:color w:val="000000"/>
        </w:rPr>
        <w:t xml:space="preserve">резервного базиса </w:t>
      </w:r>
      <w:r w:rsidR="00D6529C" w:rsidRPr="00780F96">
        <w:rPr>
          <w:color w:val="000000"/>
        </w:rPr>
        <w:t xml:space="preserve">не должны приводить к образованию базиса менее консервативного, чем базис, содержащий неизменные значения параметров, и должны согласовываться с практикой расчета страховых премий (взносов) по заключаемым договорам страхования жизни. </w:t>
      </w:r>
    </w:p>
    <w:p w:rsidR="00D6529C" w:rsidRPr="00780F96" w:rsidRDefault="00D6529C" w:rsidP="00445031">
      <w:pPr>
        <w:pStyle w:val="a3"/>
        <w:contextualSpacing/>
        <w:rPr>
          <w:color w:val="000000"/>
        </w:rPr>
      </w:pPr>
      <w:r w:rsidRPr="00780F96">
        <w:rPr>
          <w:color w:val="000000"/>
        </w:rPr>
        <w:t xml:space="preserve">При этом значения параметров, составляющих базис расчета, должны выбираться Страховщиком на основе мотивированного суждения </w:t>
      </w:r>
      <w:proofErr w:type="gramStart"/>
      <w:r w:rsidRPr="00780F96">
        <w:rPr>
          <w:color w:val="000000"/>
        </w:rPr>
        <w:t>о</w:t>
      </w:r>
      <w:proofErr w:type="gramEnd"/>
      <w:r w:rsidRPr="00780F96">
        <w:rPr>
          <w:color w:val="000000"/>
        </w:rPr>
        <w:t xml:space="preserve"> их будущей величине и в соответствии с консервативным подходом – с необходимыми поправками, так, чтобы обеспечить способность выполнить обязательства в случае неблагоприятных отклонений фактических значений параметров от предполагаемых или наиболее вероятных. </w:t>
      </w:r>
    </w:p>
    <w:p w:rsidR="00D6529C" w:rsidRPr="000A7D83" w:rsidRDefault="00D6529C" w:rsidP="00445031">
      <w:pPr>
        <w:pStyle w:val="a3"/>
        <w:contextualSpacing/>
        <w:rPr>
          <w:color w:val="000000"/>
        </w:rPr>
      </w:pPr>
      <w:r w:rsidRPr="00780F96">
        <w:rPr>
          <w:color w:val="000000"/>
        </w:rPr>
        <w:t>Под менее консервативным (более консервативным) Резервным базисом по договорам страхования жизни понимается базис, которому на дату расчета соответствует меньшая (большая) величина резервов по договору.</w:t>
      </w:r>
      <w:r w:rsidRPr="000A7D83">
        <w:rPr>
          <w:color w:val="000000"/>
        </w:rPr>
        <w:t xml:space="preserve"> </w:t>
      </w:r>
    </w:p>
    <w:p w:rsidR="00D6529C" w:rsidRPr="000A7D83" w:rsidRDefault="00D6529C" w:rsidP="00445031">
      <w:pPr>
        <w:pStyle w:val="2"/>
        <w:ind w:left="0"/>
        <w:contextualSpacing/>
        <w:rPr>
          <w:color w:val="000000"/>
        </w:rPr>
      </w:pPr>
      <w:r w:rsidRPr="000A7D83">
        <w:rPr>
          <w:color w:val="000000"/>
        </w:rPr>
        <w:t>Р</w:t>
      </w:r>
      <w:r w:rsidRPr="000A7D83">
        <w:rPr>
          <w:color w:val="000000"/>
          <w:spacing w:val="3"/>
        </w:rPr>
        <w:t>езервный базис</w:t>
      </w:r>
      <w:r w:rsidRPr="000A7D83">
        <w:rPr>
          <w:color w:val="000000"/>
        </w:rPr>
        <w:t xml:space="preserve"> </w:t>
      </w:r>
      <w:r w:rsidRPr="000A7D83">
        <w:rPr>
          <w:color w:val="000000"/>
          <w:spacing w:val="3"/>
        </w:rPr>
        <w:t>по программам страхования, в том числе по каждому страховому риску,</w:t>
      </w:r>
      <w:r w:rsidRPr="000A7D83">
        <w:rPr>
          <w:color w:val="000000"/>
        </w:rPr>
        <w:t xml:space="preserve"> составляют следующие параметры:</w:t>
      </w:r>
    </w:p>
    <w:p w:rsidR="00D6529C" w:rsidRPr="000A7D83" w:rsidRDefault="00D6529C" w:rsidP="00445031">
      <w:pPr>
        <w:pStyle w:val="a3"/>
        <w:contextualSpacing/>
        <w:rPr>
          <w:color w:val="000000"/>
        </w:rPr>
      </w:pPr>
      <w:r w:rsidRPr="000A7D83">
        <w:rPr>
          <w:color w:val="000000"/>
        </w:rPr>
        <w:t xml:space="preserve">а) </w:t>
      </w:r>
      <w:r w:rsidRPr="000A7D83">
        <w:rPr>
          <w:color w:val="000000"/>
          <w:position w:val="-4"/>
        </w:rPr>
        <w:object w:dxaOrig="139" w:dyaOrig="260">
          <v:shape id="_x0000_i1127" type="#_x0000_t75" style="width:6.75pt;height:12.75pt" o:ole="">
            <v:imagedata r:id="rId191" o:title=""/>
          </v:shape>
          <o:OLEObject Type="Embed" ProgID="Equation.3" ShapeID="_x0000_i1127" DrawAspect="Content" ObjectID="_1580737011" r:id="rId192"/>
        </w:object>
      </w:r>
      <w:r w:rsidRPr="000A7D83">
        <w:rPr>
          <w:color w:val="000000"/>
        </w:rPr>
        <w:t xml:space="preserve">, норма доходности активов Страховщика, обеспечивающих страховые резервы по страхованию жизни (норма доходности); </w:t>
      </w:r>
    </w:p>
    <w:p w:rsidR="00D6529C" w:rsidRDefault="00D6529C" w:rsidP="00445031">
      <w:pPr>
        <w:pStyle w:val="a3"/>
        <w:contextualSpacing/>
      </w:pPr>
      <w:r w:rsidRPr="000A7D83">
        <w:rPr>
          <w:color w:val="000000"/>
        </w:rPr>
        <w:lastRenderedPageBreak/>
        <w:t xml:space="preserve">б) </w:t>
      </w:r>
      <w:r w:rsidRPr="000A7D83">
        <w:rPr>
          <w:color w:val="000000"/>
          <w:position w:val="-10"/>
        </w:rPr>
        <w:object w:dxaOrig="240" w:dyaOrig="340">
          <v:shape id="_x0000_i1128" type="#_x0000_t75" style="width:12pt;height:17.25pt" o:ole="">
            <v:imagedata r:id="rId193" o:title=""/>
          </v:shape>
          <o:OLEObject Type="Embed" ProgID="Equation.3" ShapeID="_x0000_i1128" DrawAspect="Content" ObjectID="_1580737012" r:id="rId194"/>
        </w:object>
      </w:r>
      <w:r w:rsidRPr="000A7D83">
        <w:rPr>
          <w:color w:val="000000"/>
        </w:rPr>
        <w:t xml:space="preserve">, демографические показатели смертности </w:t>
      </w:r>
      <w:proofErr w:type="gramStart"/>
      <w:r w:rsidRPr="000A7D83">
        <w:rPr>
          <w:color w:val="000000"/>
        </w:rPr>
        <w:t>застрахованных</w:t>
      </w:r>
      <w:proofErr w:type="gramEnd"/>
      <w:r w:rsidRPr="000A7D83">
        <w:rPr>
          <w:color w:val="000000"/>
        </w:rPr>
        <w:t xml:space="preserve"> (таблицы смертности</w:t>
      </w:r>
      <w:r>
        <w:rPr>
          <w:color w:val="000000"/>
        </w:rPr>
        <w:t>, Приложение № 4</w:t>
      </w:r>
      <w:r w:rsidRPr="000A7D83">
        <w:rPr>
          <w:color w:val="000000"/>
        </w:rPr>
        <w:t>)</w:t>
      </w:r>
      <w:r w:rsidRPr="000A7D83">
        <w:t xml:space="preserve">; </w:t>
      </w:r>
    </w:p>
    <w:p w:rsidR="00295D85" w:rsidRPr="00495F19" w:rsidRDefault="00495F19" w:rsidP="00495F19">
      <w:pPr>
        <w:pStyle w:val="a3"/>
        <w:contextualSpacing/>
        <w:rPr>
          <w:color w:val="000000"/>
        </w:rPr>
      </w:pPr>
      <w:r w:rsidRPr="00495F19">
        <w:rPr>
          <w:color w:val="000000"/>
        </w:rPr>
        <w:t>Т</w:t>
      </w:r>
      <w:r w:rsidR="00981842" w:rsidRPr="00495F19">
        <w:rPr>
          <w:color w:val="000000"/>
        </w:rPr>
        <w:t>аблиц</w:t>
      </w:r>
      <w:r w:rsidRPr="00495F19">
        <w:rPr>
          <w:color w:val="000000"/>
        </w:rPr>
        <w:t xml:space="preserve">ы </w:t>
      </w:r>
      <w:r w:rsidR="00981842" w:rsidRPr="00495F19">
        <w:rPr>
          <w:color w:val="000000"/>
        </w:rPr>
        <w:t xml:space="preserve"> смертности</w:t>
      </w:r>
      <w:r w:rsidR="00295D85" w:rsidRPr="00495F19">
        <w:rPr>
          <w:color w:val="000000"/>
        </w:rPr>
        <w:t xml:space="preserve"> </w:t>
      </w:r>
      <w:r w:rsidRPr="00495F19">
        <w:rPr>
          <w:color w:val="000000"/>
        </w:rPr>
        <w:t xml:space="preserve">приняты </w:t>
      </w:r>
      <w:r w:rsidR="00295D85" w:rsidRPr="00495F19">
        <w:rPr>
          <w:color w:val="000000"/>
        </w:rPr>
        <w:t xml:space="preserve"> Обществом </w:t>
      </w:r>
      <w:r w:rsidRPr="00495F19">
        <w:rPr>
          <w:color w:val="000000"/>
        </w:rPr>
        <w:t>по данным источников, приведенных в Приложении № 4</w:t>
      </w:r>
      <w:r w:rsidR="00295D85" w:rsidRPr="00495F19">
        <w:rPr>
          <w:color w:val="000000"/>
        </w:rPr>
        <w:t xml:space="preserve">. На дату составления редакции настоящего Положения не установлено неадекватности выбранных таблиц. </w:t>
      </w:r>
    </w:p>
    <w:p w:rsidR="00D6529C" w:rsidRPr="000A7D83" w:rsidRDefault="00D6529C" w:rsidP="00445031">
      <w:pPr>
        <w:pStyle w:val="a3"/>
        <w:contextualSpacing/>
        <w:rPr>
          <w:color w:val="000000"/>
        </w:rPr>
      </w:pPr>
      <w:r w:rsidRPr="000A7D83">
        <w:rPr>
          <w:color w:val="000000"/>
        </w:rPr>
        <w:t xml:space="preserve">в) уровень цильмеризации, определяемый условиями договора страхования, с учетом ограничений установленными настоящим </w:t>
      </w:r>
      <w:r w:rsidR="00981842">
        <w:rPr>
          <w:color w:val="000000"/>
        </w:rPr>
        <w:t>документом</w:t>
      </w:r>
      <w:r w:rsidR="00295D85">
        <w:rPr>
          <w:color w:val="000000"/>
        </w:rPr>
        <w:t xml:space="preserve"> в разделе </w:t>
      </w:r>
      <w:r w:rsidR="00295D85">
        <w:rPr>
          <w:color w:val="000000"/>
        </w:rPr>
        <w:fldChar w:fldCharType="begin"/>
      </w:r>
      <w:r w:rsidR="00295D85">
        <w:rPr>
          <w:color w:val="000000"/>
        </w:rPr>
        <w:instrText xml:space="preserve"> REF _Ref485158751 \r \h </w:instrText>
      </w:r>
      <w:r w:rsidR="00295D85">
        <w:rPr>
          <w:color w:val="000000"/>
        </w:rPr>
      </w:r>
      <w:r w:rsidR="00295D85">
        <w:rPr>
          <w:color w:val="000000"/>
        </w:rPr>
        <w:fldChar w:fldCharType="separate"/>
      </w:r>
      <w:r w:rsidR="005911FD">
        <w:rPr>
          <w:color w:val="000000"/>
        </w:rPr>
        <w:t>6</w:t>
      </w:r>
      <w:r w:rsidR="00295D85">
        <w:rPr>
          <w:color w:val="000000"/>
        </w:rPr>
        <w:fldChar w:fldCharType="end"/>
      </w:r>
      <w:r w:rsidRPr="000A7D83">
        <w:rPr>
          <w:color w:val="000000"/>
        </w:rPr>
        <w:t>;</w:t>
      </w:r>
    </w:p>
    <w:p w:rsidR="00D6529C" w:rsidRPr="000A7D83" w:rsidRDefault="00D6529C" w:rsidP="00445031">
      <w:pPr>
        <w:pStyle w:val="a3"/>
        <w:contextualSpacing/>
        <w:rPr>
          <w:color w:val="000000"/>
        </w:rPr>
      </w:pPr>
      <w:r w:rsidRPr="000A7D83">
        <w:rPr>
          <w:color w:val="000000"/>
        </w:rPr>
        <w:t xml:space="preserve">г) величина будущих расходов Страховщика по договору страхования в период действия договора после окончания срока уплаты страховых взносов (размер выплат по условной страховой ренте, доля страховой суммы). </w:t>
      </w:r>
    </w:p>
    <w:p w:rsidR="00D6529C" w:rsidRPr="00495F19" w:rsidRDefault="00D6529C" w:rsidP="00495F19">
      <w:pPr>
        <w:pStyle w:val="a3"/>
        <w:contextualSpacing/>
        <w:rPr>
          <w:color w:val="000000"/>
        </w:rPr>
      </w:pPr>
      <w:proofErr w:type="gramStart"/>
      <w:r w:rsidRPr="00F822A6">
        <w:rPr>
          <w:color w:val="000000"/>
        </w:rPr>
        <w:t>Величина будущих расходов страховщика по обслуживанию договоров страхования для целей расчета страховых резервов составл</w:t>
      </w:r>
      <w:r w:rsidR="00495F19" w:rsidRPr="00F822A6">
        <w:rPr>
          <w:color w:val="000000"/>
        </w:rPr>
        <w:t>яет</w:t>
      </w:r>
      <w:r w:rsidRPr="00F822A6">
        <w:rPr>
          <w:color w:val="000000"/>
        </w:rPr>
        <w:t xml:space="preserve"> 0,01% от расчетной страховой суммы по договору страхования жизни на любую дату расчета страховых резервов, за исключением периода выплаты страховой ренты (аннуитета), в который величина будущих расходов страховщика по обслуживанию договоров страхования жизни составля</w:t>
      </w:r>
      <w:r w:rsidR="00B00F4F" w:rsidRPr="00F822A6">
        <w:rPr>
          <w:color w:val="000000"/>
        </w:rPr>
        <w:t>ет</w:t>
      </w:r>
      <w:r w:rsidRPr="00F822A6">
        <w:rPr>
          <w:color w:val="000000"/>
        </w:rPr>
        <w:t xml:space="preserve"> 0,5% от расчетной страховой суммы по договору страхования.</w:t>
      </w:r>
      <w:proofErr w:type="gramEnd"/>
    </w:p>
    <w:p w:rsidR="00072D17" w:rsidRPr="00495F19" w:rsidRDefault="00072D17" w:rsidP="00495F19">
      <w:pPr>
        <w:pStyle w:val="a3"/>
        <w:contextualSpacing/>
        <w:rPr>
          <w:color w:val="000000"/>
        </w:rPr>
      </w:pPr>
      <w:r w:rsidRPr="00495F19">
        <w:rPr>
          <w:color w:val="000000"/>
        </w:rPr>
        <w:t xml:space="preserve">Расчетной страховой суммой по договору страхования жизни является </w:t>
      </w:r>
      <w:proofErr w:type="gramStart"/>
      <w:r w:rsidRPr="00495F19">
        <w:rPr>
          <w:color w:val="000000"/>
        </w:rPr>
        <w:t>максимальная</w:t>
      </w:r>
      <w:proofErr w:type="gramEnd"/>
      <w:r w:rsidRPr="00495F19">
        <w:rPr>
          <w:color w:val="000000"/>
        </w:rPr>
        <w:t xml:space="preserve"> из следующих величин:</w:t>
      </w:r>
    </w:p>
    <w:p w:rsidR="00072D17" w:rsidRPr="00495F19" w:rsidRDefault="00072D17" w:rsidP="00495F19">
      <w:pPr>
        <w:pStyle w:val="-"/>
        <w:contextualSpacing/>
      </w:pPr>
      <w:r w:rsidRPr="00495F19">
        <w:t>годовая величина выплат по страховой ренте;</w:t>
      </w:r>
    </w:p>
    <w:p w:rsidR="00072D17" w:rsidRPr="00495F19" w:rsidRDefault="00072D17" w:rsidP="00495F19">
      <w:pPr>
        <w:pStyle w:val="-"/>
        <w:contextualSpacing/>
      </w:pPr>
      <w:r w:rsidRPr="00495F19">
        <w:t>страховая сумма, выплачиваемая единовременно на случай дожития до установленного договором страхования жизни срока, возраста или наступления иного события;</w:t>
      </w:r>
    </w:p>
    <w:p w:rsidR="00072D17" w:rsidRPr="00495F19" w:rsidRDefault="00072D17" w:rsidP="00495F19">
      <w:pPr>
        <w:pStyle w:val="-"/>
        <w:contextualSpacing/>
      </w:pPr>
      <w:r w:rsidRPr="00495F19">
        <w:t>страховая сумма, выплачиваемая единовременно на случай смерти застрахованного лица;</w:t>
      </w:r>
    </w:p>
    <w:p w:rsidR="00072D17" w:rsidRPr="00495F19" w:rsidRDefault="00072D17" w:rsidP="00495F19">
      <w:pPr>
        <w:pStyle w:val="-"/>
        <w:contextualSpacing/>
      </w:pPr>
      <w:r w:rsidRPr="00495F19">
        <w:t>совокупная страховая сумма по всем рискам, включенным в договор страхования жизни.</w:t>
      </w:r>
    </w:p>
    <w:p w:rsidR="00D6529C" w:rsidRPr="00EF797A" w:rsidRDefault="00D6529C" w:rsidP="00445031">
      <w:pPr>
        <w:pStyle w:val="2"/>
        <w:ind w:left="0"/>
        <w:contextualSpacing/>
        <w:rPr>
          <w:color w:val="000000"/>
        </w:rPr>
      </w:pPr>
      <w:r w:rsidRPr="00EF797A">
        <w:rPr>
          <w:color w:val="000000"/>
        </w:rPr>
        <w:t xml:space="preserve">Возраст застрахованного на дату начала действия договора принимается </w:t>
      </w:r>
      <w:proofErr w:type="gramStart"/>
      <w:r w:rsidRPr="00EF797A">
        <w:rPr>
          <w:color w:val="000000"/>
        </w:rPr>
        <w:t>равным</w:t>
      </w:r>
      <w:proofErr w:type="gramEnd"/>
      <w:r w:rsidRPr="00EF797A">
        <w:rPr>
          <w:color w:val="000000"/>
        </w:rPr>
        <w:t xml:space="preserve"> числу полных прожитых лет. </w:t>
      </w:r>
    </w:p>
    <w:p w:rsidR="00D6529C" w:rsidRPr="00EF797A" w:rsidRDefault="00D6529C" w:rsidP="00445031">
      <w:pPr>
        <w:pStyle w:val="a3"/>
        <w:contextualSpacing/>
        <w:rPr>
          <w:color w:val="000000"/>
        </w:rPr>
      </w:pPr>
      <w:r w:rsidRPr="00EF797A">
        <w:rPr>
          <w:color w:val="000000"/>
        </w:rPr>
        <w:t xml:space="preserve">Смертность </w:t>
      </w:r>
      <w:proofErr w:type="gramStart"/>
      <w:r w:rsidRPr="00EF797A">
        <w:rPr>
          <w:color w:val="000000"/>
        </w:rPr>
        <w:t>застрахованных</w:t>
      </w:r>
      <w:proofErr w:type="gramEnd"/>
      <w:r w:rsidRPr="00EF797A">
        <w:rPr>
          <w:color w:val="000000"/>
        </w:rPr>
        <w:t xml:space="preserve"> (вероятность смерти) в течение страхового года считается функцией, линейной по времени. </w:t>
      </w:r>
    </w:p>
    <w:p w:rsidR="00D6529C" w:rsidRPr="000A7D83" w:rsidRDefault="00D6529C" w:rsidP="00445031">
      <w:pPr>
        <w:pStyle w:val="a3"/>
        <w:contextualSpacing/>
        <w:rPr>
          <w:color w:val="000000"/>
        </w:rPr>
      </w:pPr>
      <w:r w:rsidRPr="000A7D83">
        <w:rPr>
          <w:color w:val="000000"/>
        </w:rPr>
        <w:t>То же самое арифметически справедливо и для ставок дожития.</w:t>
      </w:r>
    </w:p>
    <w:p w:rsidR="00D6529C" w:rsidRPr="000A7D83" w:rsidRDefault="00D6529C" w:rsidP="00445031">
      <w:pPr>
        <w:pStyle w:val="affd"/>
        <w:spacing w:before="0" w:beforeAutospacing="0" w:after="0" w:afterAutospacing="0"/>
        <w:ind w:left="708"/>
        <w:contextualSpacing/>
        <w:jc w:val="both"/>
      </w:pPr>
    </w:p>
    <w:p w:rsidR="00D6529C" w:rsidRPr="00EF797A" w:rsidRDefault="00D6529C" w:rsidP="00445031">
      <w:pPr>
        <w:pStyle w:val="1"/>
        <w:ind w:left="0"/>
        <w:contextualSpacing/>
      </w:pPr>
      <w:bookmarkStart w:id="23" w:name="_Ref485153721"/>
      <w:bookmarkStart w:id="24" w:name="_Toc486419580"/>
      <w:r w:rsidRPr="00EF797A">
        <w:lastRenderedPageBreak/>
        <w:t>О</w:t>
      </w:r>
      <w:r w:rsidR="00EF797A" w:rsidRPr="00EF797A">
        <w:t>собенности расчета страховых резервов по договорам страхования жизни, не предусматривающим выплат по дожитию</w:t>
      </w:r>
      <w:bookmarkEnd w:id="23"/>
      <w:bookmarkEnd w:id="24"/>
    </w:p>
    <w:p w:rsidR="00F05826" w:rsidRPr="00F05826" w:rsidRDefault="00D6529C" w:rsidP="00445031">
      <w:pPr>
        <w:pStyle w:val="2"/>
        <w:contextualSpacing/>
        <w:rPr>
          <w:color w:val="000000"/>
          <w:spacing w:val="3"/>
        </w:rPr>
      </w:pPr>
      <w:bookmarkStart w:id="25" w:name="_Ref485303272"/>
      <w:r w:rsidRPr="000A7D83">
        <w:t>Настоящим разделом определяются особенности расчета резервов по договорам страхования жизни в части страхования риск</w:t>
      </w:r>
      <w:r w:rsidR="00F05826">
        <w:t>ов:</w:t>
      </w:r>
      <w:bookmarkEnd w:id="25"/>
    </w:p>
    <w:p w:rsidR="00F05826" w:rsidRPr="008263E2" w:rsidRDefault="00F05826" w:rsidP="00F05826">
      <w:pPr>
        <w:pStyle w:val="-"/>
        <w:contextualSpacing/>
      </w:pPr>
      <w:r>
        <w:t xml:space="preserve"> </w:t>
      </w:r>
      <w:proofErr w:type="gramStart"/>
      <w:r w:rsidRPr="008263E2">
        <w:t>инвалидность Застрахованного, наступившая вследствие несчастного случая;</w:t>
      </w:r>
      <w:proofErr w:type="gramEnd"/>
    </w:p>
    <w:p w:rsidR="00F05826" w:rsidRPr="008263E2" w:rsidRDefault="00F05826" w:rsidP="00F05826">
      <w:pPr>
        <w:pStyle w:val="-"/>
        <w:contextualSpacing/>
      </w:pPr>
      <w:r w:rsidRPr="008263E2">
        <w:t>временная утрата трудоспособности, наступившая в результате несчастного случая;</w:t>
      </w:r>
    </w:p>
    <w:p w:rsidR="00F05826" w:rsidRPr="008263E2" w:rsidRDefault="00F05826" w:rsidP="00F05826">
      <w:pPr>
        <w:pStyle w:val="-"/>
        <w:contextualSpacing/>
      </w:pPr>
      <w:r w:rsidRPr="008263E2">
        <w:t>временное расстройство здоровья Застрахованного ребенка (для детей от 1 года до 18 лет), наступившее в результате несчастного случая;</w:t>
      </w:r>
    </w:p>
    <w:p w:rsidR="00F05826" w:rsidRPr="008263E2" w:rsidRDefault="00F05826" w:rsidP="00F05826">
      <w:pPr>
        <w:pStyle w:val="-"/>
        <w:contextualSpacing/>
      </w:pPr>
      <w:r w:rsidRPr="008263E2">
        <w:t>дополнительный риск в соответствии с условиями страхования (риск «Первичное диагностирование смертельно опасного заболевания»).</w:t>
      </w:r>
    </w:p>
    <w:p w:rsidR="00F05826" w:rsidRPr="008263E2" w:rsidRDefault="00F05826" w:rsidP="00F05826">
      <w:pPr>
        <w:pStyle w:val="-"/>
        <w:contextualSpacing/>
      </w:pPr>
      <w:r w:rsidRPr="008263E2">
        <w:t>временная утрата Страхователем (Застрахованным) общей трудоспособности в результате несчастного случая;</w:t>
      </w:r>
    </w:p>
    <w:p w:rsidR="00F05826" w:rsidRPr="008263E2" w:rsidRDefault="00F05826" w:rsidP="00F05826">
      <w:pPr>
        <w:pStyle w:val="-"/>
        <w:contextualSpacing/>
      </w:pPr>
      <w:r w:rsidRPr="008263E2">
        <w:t>постоянная утрата Страхователем (Застрахованным) общей трудоспособности в результате несчастного случая: в отношении детей – установление категории «ребенок-инвалид»; в отношении других лиц – установление инвалидности I, II или III группы;</w:t>
      </w:r>
    </w:p>
    <w:p w:rsidR="00F05826" w:rsidRPr="008263E2" w:rsidRDefault="00F05826" w:rsidP="00F05826">
      <w:pPr>
        <w:pStyle w:val="-"/>
        <w:contextualSpacing/>
      </w:pPr>
      <w:r w:rsidRPr="008263E2">
        <w:t>причинение вреда здоровью Застрахованного ребенка (для детей от 1 года до 18 лет) (временное расстройство здоровья) в результате несчастного случая;</w:t>
      </w:r>
    </w:p>
    <w:p w:rsidR="00F05826" w:rsidRPr="00F05826" w:rsidRDefault="00F05826" w:rsidP="00F05826">
      <w:pPr>
        <w:pStyle w:val="-"/>
        <w:contextualSpacing/>
      </w:pPr>
      <w:r w:rsidRPr="00F05826">
        <w:t>установление инвалидности Застрахованному лицу в результате несчастных случаев и заболеваний, вызванных  внешними  причинами;</w:t>
      </w:r>
    </w:p>
    <w:p w:rsidR="00F05826" w:rsidRPr="00D55A06" w:rsidRDefault="00F05826" w:rsidP="00F05826">
      <w:pPr>
        <w:pStyle w:val="-"/>
        <w:contextualSpacing/>
        <w:rPr>
          <w:color w:val="000000"/>
        </w:rPr>
      </w:pPr>
      <w:r w:rsidRPr="00F05826">
        <w:t xml:space="preserve"> утрата трудоспособности в результате травм, случайных острых отравлений и</w:t>
      </w:r>
      <w:r w:rsidRPr="00D55A06">
        <w:rPr>
          <w:color w:val="000000"/>
        </w:rPr>
        <w:t xml:space="preserve"> заболеваний, полученных Застрахованным лицом в результате несчастных случаев.</w:t>
      </w:r>
    </w:p>
    <w:p w:rsidR="00F05826" w:rsidRPr="00E071EF" w:rsidRDefault="00F05826" w:rsidP="00E12F05">
      <w:pPr>
        <w:pStyle w:val="-"/>
        <w:rPr>
          <w:color w:val="000000"/>
        </w:rPr>
      </w:pPr>
      <w:r w:rsidRPr="00F05826">
        <w:t>травматическое повреждение Застрахованного вследствие несчастного случая, предусмотренное условиями Правил</w:t>
      </w:r>
      <w:r w:rsidRPr="00F97D32">
        <w:t xml:space="preserve"> </w:t>
      </w:r>
      <w:r w:rsidR="00E12F05" w:rsidRPr="00E12F05">
        <w:t>страхования жизни «Сохраняя лучшее»</w:t>
      </w:r>
      <w:r w:rsidR="00E12F05">
        <w:t xml:space="preserve"> </w:t>
      </w:r>
      <w:r w:rsidRPr="00F05826">
        <w:t>от 05.11.2013 (утв. Приказом Генерального директор</w:t>
      </w:r>
      <w:proofErr w:type="gramStart"/>
      <w:r w:rsidRPr="00F05826">
        <w:t>а ООО</w:t>
      </w:r>
      <w:proofErr w:type="gramEnd"/>
      <w:r w:rsidRPr="00F05826">
        <w:t xml:space="preserve"> «СК «НАСКО ЖИЗНЬ» (ИНН 1644030824))     по риску</w:t>
      </w:r>
      <w:r w:rsidRPr="00F97D32">
        <w:rPr>
          <w:color w:val="000000"/>
        </w:rPr>
        <w:t xml:space="preserve"> травматического повреждения вследствие несчастного случая</w:t>
      </w:r>
      <w:r w:rsidRPr="00E071EF">
        <w:rPr>
          <w:color w:val="000000"/>
        </w:rPr>
        <w:t>;</w:t>
      </w:r>
    </w:p>
    <w:p w:rsidR="00F05826" w:rsidRPr="00E071EF" w:rsidRDefault="00F05826" w:rsidP="00F05826">
      <w:pPr>
        <w:pStyle w:val="-"/>
        <w:contextualSpacing/>
        <w:rPr>
          <w:color w:val="000000"/>
        </w:rPr>
      </w:pPr>
      <w:r w:rsidRPr="00F05826">
        <w:t>смерть</w:t>
      </w:r>
      <w:r>
        <w:t xml:space="preserve"> (как риск по договорам, заключенным на срок не более 1 года)</w:t>
      </w:r>
      <w:r w:rsidRPr="00E071EF">
        <w:rPr>
          <w:color w:val="000000"/>
        </w:rPr>
        <w:t>.</w:t>
      </w:r>
    </w:p>
    <w:p w:rsidR="00806BF7" w:rsidRPr="00806BF7" w:rsidRDefault="00D6529C" w:rsidP="00806BF7">
      <w:pPr>
        <w:pStyle w:val="2"/>
        <w:contextualSpacing/>
        <w:rPr>
          <w:color w:val="000000"/>
        </w:rPr>
      </w:pPr>
      <w:r w:rsidRPr="00F27251">
        <w:rPr>
          <w:color w:val="000000"/>
          <w:spacing w:val="3"/>
        </w:rPr>
        <w:t xml:space="preserve">Страховые резервы, образованные для обеспечения выполнения обязательств по </w:t>
      </w:r>
      <w:r w:rsidR="00806BF7">
        <w:rPr>
          <w:color w:val="000000"/>
          <w:spacing w:val="3"/>
        </w:rPr>
        <w:t xml:space="preserve">договорам в части </w:t>
      </w:r>
      <w:r w:rsidRPr="00F27251">
        <w:rPr>
          <w:color w:val="000000"/>
          <w:spacing w:val="3"/>
        </w:rPr>
        <w:t>указанны</w:t>
      </w:r>
      <w:r w:rsidR="00806BF7">
        <w:rPr>
          <w:color w:val="000000"/>
          <w:spacing w:val="3"/>
        </w:rPr>
        <w:t>х</w:t>
      </w:r>
      <w:r w:rsidRPr="00F27251">
        <w:rPr>
          <w:color w:val="000000"/>
          <w:spacing w:val="3"/>
        </w:rPr>
        <w:t xml:space="preserve"> </w:t>
      </w:r>
      <w:r w:rsidR="00806BF7">
        <w:rPr>
          <w:color w:val="000000"/>
          <w:spacing w:val="3"/>
        </w:rPr>
        <w:t xml:space="preserve">в п. </w:t>
      </w:r>
      <w:r w:rsidR="00806BF7">
        <w:rPr>
          <w:color w:val="000000"/>
          <w:spacing w:val="3"/>
        </w:rPr>
        <w:fldChar w:fldCharType="begin"/>
      </w:r>
      <w:r w:rsidR="00806BF7">
        <w:rPr>
          <w:color w:val="000000"/>
          <w:spacing w:val="3"/>
        </w:rPr>
        <w:instrText xml:space="preserve"> REF _Ref485303272 \r \h </w:instrText>
      </w:r>
      <w:r w:rsidR="00806BF7">
        <w:rPr>
          <w:color w:val="000000"/>
          <w:spacing w:val="3"/>
        </w:rPr>
      </w:r>
      <w:r w:rsidR="00806BF7">
        <w:rPr>
          <w:color w:val="000000"/>
          <w:spacing w:val="3"/>
        </w:rPr>
        <w:fldChar w:fldCharType="separate"/>
      </w:r>
      <w:r w:rsidR="005911FD">
        <w:rPr>
          <w:color w:val="000000"/>
          <w:spacing w:val="3"/>
        </w:rPr>
        <w:t>8.1</w:t>
      </w:r>
      <w:r w:rsidR="00806BF7">
        <w:rPr>
          <w:color w:val="000000"/>
          <w:spacing w:val="3"/>
        </w:rPr>
        <w:fldChar w:fldCharType="end"/>
      </w:r>
      <w:r w:rsidR="00806BF7">
        <w:rPr>
          <w:color w:val="000000"/>
          <w:spacing w:val="3"/>
        </w:rPr>
        <w:t xml:space="preserve">  </w:t>
      </w:r>
      <w:r w:rsidRPr="000A7D83">
        <w:t xml:space="preserve"> риск</w:t>
      </w:r>
      <w:r w:rsidR="00806BF7">
        <w:t xml:space="preserve">ов, </w:t>
      </w:r>
      <w:r w:rsidRPr="000A7D83">
        <w:t xml:space="preserve"> </w:t>
      </w:r>
      <w:r w:rsidRPr="00F27251">
        <w:rPr>
          <w:color w:val="000000"/>
        </w:rPr>
        <w:t>рассчитываются в соответствии с Положением о порядке формирования страховых резерв</w:t>
      </w:r>
      <w:r w:rsidR="00B6706B" w:rsidRPr="00F27251">
        <w:rPr>
          <w:color w:val="000000"/>
        </w:rPr>
        <w:t>ов по договорам страхования иного</w:t>
      </w:r>
      <w:r w:rsidRPr="00F27251">
        <w:rPr>
          <w:color w:val="000000"/>
        </w:rPr>
        <w:t>, чем страхование жизни.</w:t>
      </w:r>
    </w:p>
    <w:p w:rsidR="00D6529C" w:rsidRPr="000A7D83" w:rsidRDefault="00D6529C" w:rsidP="00445031">
      <w:pPr>
        <w:pStyle w:val="affd"/>
        <w:spacing w:before="0" w:beforeAutospacing="0" w:after="0" w:afterAutospacing="0"/>
        <w:ind w:left="708"/>
        <w:contextualSpacing/>
        <w:jc w:val="both"/>
        <w:rPr>
          <w:sz w:val="20"/>
          <w:szCs w:val="20"/>
        </w:rPr>
      </w:pPr>
    </w:p>
    <w:p w:rsidR="00D6529C" w:rsidRPr="00EF797A" w:rsidRDefault="00D6529C" w:rsidP="00445031">
      <w:pPr>
        <w:pStyle w:val="1"/>
        <w:ind w:left="0"/>
        <w:contextualSpacing/>
      </w:pPr>
      <w:bookmarkStart w:id="26" w:name="_Toc486419581"/>
      <w:r w:rsidRPr="00EF797A">
        <w:lastRenderedPageBreak/>
        <w:t>О</w:t>
      </w:r>
      <w:r w:rsidR="00EF797A" w:rsidRPr="00EF797A">
        <w:t>писание методов и формулы расчета нормы (ставки) доходности</w:t>
      </w:r>
      <w:bookmarkEnd w:id="26"/>
    </w:p>
    <w:p w:rsidR="00D6529C" w:rsidRPr="00EF797A" w:rsidRDefault="00D6529C" w:rsidP="00445031">
      <w:pPr>
        <w:pStyle w:val="2"/>
        <w:contextualSpacing/>
      </w:pPr>
      <w:r w:rsidRPr="00EF797A">
        <w:t>Гарантированная норма (ставка) доходности, принятая при расчете страховых тарифов, постоянна в течение срока действия договора страхования.</w:t>
      </w:r>
    </w:p>
    <w:p w:rsidR="00D6529C" w:rsidRPr="00EF797A" w:rsidRDefault="00D6529C" w:rsidP="00445031">
      <w:pPr>
        <w:pStyle w:val="2"/>
        <w:contextualSpacing/>
      </w:pPr>
      <w:r w:rsidRPr="00EF797A">
        <w:t xml:space="preserve">При расчете страховых резервов используется норма (ставка) доходности, заложенная в расчет страховых тарифов при заключении конкретных договоров страхования, с учетом ограничений п. </w:t>
      </w:r>
      <w:r w:rsidR="00495F19">
        <w:fldChar w:fldCharType="begin"/>
      </w:r>
      <w:r w:rsidR="00495F19">
        <w:instrText xml:space="preserve"> REF _Ref485304421 \r \h </w:instrText>
      </w:r>
      <w:r w:rsidR="00495F19">
        <w:fldChar w:fldCharType="separate"/>
      </w:r>
      <w:r w:rsidR="005911FD">
        <w:t>9.3</w:t>
      </w:r>
      <w:r w:rsidR="00495F19">
        <w:fldChar w:fldCharType="end"/>
      </w:r>
      <w:r w:rsidR="00495F19">
        <w:t xml:space="preserve"> </w:t>
      </w:r>
      <w:r w:rsidRPr="00EF797A">
        <w:t xml:space="preserve">настоящего </w:t>
      </w:r>
      <w:r w:rsidR="009C3AD7">
        <w:t>документа</w:t>
      </w:r>
      <w:r w:rsidRPr="00EF797A">
        <w:t>.</w:t>
      </w:r>
    </w:p>
    <w:p w:rsidR="00D6529C" w:rsidRPr="00CF05E4" w:rsidRDefault="00981842" w:rsidP="00445031">
      <w:pPr>
        <w:pStyle w:val="2"/>
        <w:contextualSpacing/>
      </w:pPr>
      <w:bookmarkStart w:id="27" w:name="_Ref485304421"/>
      <w:r w:rsidRPr="00CF05E4">
        <w:t>Норма (ставка) доходности, применяемая в целях расчета страховых резервов, устанавливается страховщиком в зависимости от условий договора страхования жизни и практики размещения сре</w:t>
      </w:r>
      <w:proofErr w:type="gramStart"/>
      <w:r w:rsidRPr="00CF05E4">
        <w:t>дств стр</w:t>
      </w:r>
      <w:proofErr w:type="gramEnd"/>
      <w:r w:rsidRPr="00CF05E4">
        <w:t>аховых резервов страховщика, доходности ценных бумаг и не может превышать 5 процентов</w:t>
      </w:r>
      <w:r w:rsidR="00D6529C" w:rsidRPr="00CF05E4">
        <w:t>.</w:t>
      </w:r>
      <w:bookmarkEnd w:id="27"/>
      <w:r w:rsidR="00D6529C" w:rsidRPr="00CF05E4">
        <w:t xml:space="preserve"> </w:t>
      </w:r>
    </w:p>
    <w:p w:rsidR="00981842" w:rsidRPr="00981842" w:rsidRDefault="00981842" w:rsidP="00B6706B">
      <w:pPr>
        <w:pStyle w:val="a3"/>
        <w:contextualSpacing/>
      </w:pPr>
      <w:r w:rsidRPr="00B6706B">
        <w:t>Методы, учитывающие иную норму доходности, превышающую 5 процентов, не применяются.</w:t>
      </w:r>
    </w:p>
    <w:p w:rsidR="00D6529C" w:rsidRPr="000A7D83" w:rsidRDefault="00D6529C" w:rsidP="00445031">
      <w:pPr>
        <w:pStyle w:val="a3"/>
        <w:contextualSpacing/>
        <w:rPr>
          <w:spacing w:val="3"/>
        </w:rPr>
      </w:pPr>
      <w:proofErr w:type="gramStart"/>
      <w:r>
        <w:t xml:space="preserve">Непосредственный расчет технической нормы  доходности </w:t>
      </w:r>
      <w:r w:rsidRPr="003B78AD">
        <w:rPr>
          <w:position w:val="-12"/>
        </w:rPr>
        <w:object w:dxaOrig="220" w:dyaOrig="380">
          <v:shape id="_x0000_i1129" type="#_x0000_t75" style="width:10.5pt;height:18.75pt" o:ole="">
            <v:imagedata r:id="rId195" o:title=""/>
          </v:shape>
          <o:OLEObject Type="Embed" ProgID="Equation.3" ShapeID="_x0000_i1129" DrawAspect="Content" ObjectID="_1580737013" r:id="rId196"/>
        </w:object>
      </w:r>
      <w:r>
        <w:t xml:space="preserve"> производится по формуле </w:t>
      </w:r>
      <w:r w:rsidRPr="003B78AD">
        <w:rPr>
          <w:position w:val="-12"/>
        </w:rPr>
        <w:object w:dxaOrig="3080" w:dyaOrig="380">
          <v:shape id="_x0000_i1130" type="#_x0000_t75" style="width:153.75pt;height:18.75pt" o:ole="">
            <v:imagedata r:id="rId197" o:title=""/>
          </v:shape>
          <o:OLEObject Type="Embed" ProgID="Equation.3" ShapeID="_x0000_i1130" DrawAspect="Content" ObjectID="_1580737014" r:id="rId198"/>
        </w:object>
      </w:r>
      <w:r>
        <w:t xml:space="preserve">, где </w:t>
      </w:r>
      <w:r w:rsidRPr="003B78AD">
        <w:rPr>
          <w:position w:val="-10"/>
        </w:rPr>
        <w:object w:dxaOrig="220" w:dyaOrig="360">
          <v:shape id="_x0000_i1131" type="#_x0000_t75" style="width:10.5pt;height:18pt" o:ole="">
            <v:imagedata r:id="rId199" o:title=""/>
          </v:shape>
          <o:OLEObject Type="Embed" ProgID="Equation.3" ShapeID="_x0000_i1131" DrawAspect="Content" ObjectID="_1580737015" r:id="rId200"/>
        </w:object>
      </w:r>
      <w:r>
        <w:t xml:space="preserve">- </w:t>
      </w:r>
      <w:proofErr w:type="spellStart"/>
      <w:r>
        <w:t>безрисковая</w:t>
      </w:r>
      <w:proofErr w:type="spellEnd"/>
      <w:r>
        <w:t xml:space="preserve"> норма доходности, определяемая на основании данных кривой бескупонной доходности российских облигаций, </w:t>
      </w:r>
      <w:r w:rsidRPr="003B78AD">
        <w:rPr>
          <w:position w:val="-12"/>
        </w:rPr>
        <w:object w:dxaOrig="320" w:dyaOrig="380">
          <v:shape id="_x0000_i1132" type="#_x0000_t75" style="width:15.75pt;height:18.75pt" o:ole="">
            <v:imagedata r:id="rId201" o:title=""/>
          </v:shape>
          <o:OLEObject Type="Embed" ProgID="Equation.3" ShapeID="_x0000_i1132" DrawAspect="Content" ObjectID="_1580737016" r:id="rId202"/>
        </w:object>
      </w:r>
      <w:r>
        <w:t xml:space="preserve"> </w:t>
      </w:r>
      <w:r w:rsidRPr="003B78AD">
        <w:t>коэффициент чувствительности актив</w:t>
      </w:r>
      <w:r>
        <w:t>ов</w:t>
      </w:r>
      <w:r w:rsidRPr="003B78AD">
        <w:t xml:space="preserve"> к изменениям рыночной доходности</w:t>
      </w:r>
      <w:r>
        <w:t xml:space="preserve"> </w:t>
      </w:r>
      <w:r w:rsidRPr="00F92F9A">
        <w:rPr>
          <w:position w:val="-12"/>
        </w:rPr>
        <w:object w:dxaOrig="240" w:dyaOrig="380">
          <v:shape id="_x0000_i1133" type="#_x0000_t75" style="width:12pt;height:18.75pt" o:ole="">
            <v:imagedata r:id="rId203" o:title=""/>
          </v:shape>
          <o:OLEObject Type="Embed" ProgID="Equation.3" ShapeID="_x0000_i1133" DrawAspect="Content" ObjectID="_1580737017" r:id="rId204"/>
        </w:object>
      </w:r>
      <w:r>
        <w:t xml:space="preserve">.  При этом используемое значение нормы доходности может определяться как отдельно по каждому договору, так и единым значением для групп </w:t>
      </w:r>
      <w:r w:rsidRPr="00EF797A">
        <w:rPr>
          <w:color w:val="000000"/>
        </w:rPr>
        <w:t>договоров</w:t>
      </w:r>
      <w:r>
        <w:t xml:space="preserve"> с учетом риска реинвестирования.</w:t>
      </w:r>
      <w:proofErr w:type="gramEnd"/>
    </w:p>
    <w:p w:rsidR="00D6529C" w:rsidRPr="000A7D83" w:rsidRDefault="00D6529C" w:rsidP="00445031">
      <w:pPr>
        <w:pStyle w:val="2"/>
        <w:contextualSpacing/>
      </w:pPr>
      <w:r w:rsidRPr="000A7D83">
        <w:t xml:space="preserve">Для расчета фактической доходности используется норма доходности, исходя из изменения стоимости активов за периоды. При расчете фактической доходности может использоваться как рыночная стоимость активов, так и стоимость активов по цене приобретения или по амортизированной стоимости. </w:t>
      </w:r>
    </w:p>
    <w:p w:rsidR="00D6529C" w:rsidRPr="000A7D83" w:rsidRDefault="00D6529C" w:rsidP="00445031">
      <w:pPr>
        <w:pStyle w:val="a3"/>
        <w:contextualSpacing/>
      </w:pPr>
      <w:r w:rsidRPr="000A7D83">
        <w:t>Для расчета фактической нормы доходности по итогам квартала используется информация о составе и стоимости активов фонда (активы Общества, покрывающие (обеспечивающие) страховые резервы по договорам или группам договоров страхования жизни) на последний день квартала (отчетную дату), величинах и датах, входящих в фонд/исходящих из фонда в течение отчетного квартала денежных потоков.</w:t>
      </w:r>
    </w:p>
    <w:p w:rsidR="00D6529C" w:rsidRPr="000A7D83" w:rsidRDefault="00D6529C" w:rsidP="00445031">
      <w:pPr>
        <w:pStyle w:val="a3"/>
        <w:contextualSpacing/>
      </w:pPr>
      <w:r w:rsidRPr="000A7D83">
        <w:t xml:space="preserve">В случае если договором страхования жизни предусмотрено участие Страхователя в дополнительном инвестиционном доходе, страховщик определяет фактическую норму доходности для каждой валюты, исходя из результатов инвестиционной деятельности за период, и утверждает ее приказом директора. Фактическая норма доходности может </w:t>
      </w:r>
      <w:proofErr w:type="gramStart"/>
      <w:r w:rsidRPr="000A7D83">
        <w:t>определятся</w:t>
      </w:r>
      <w:proofErr w:type="gramEnd"/>
      <w:r w:rsidRPr="000A7D83">
        <w:t xml:space="preserve"> отдельно по каждой программе.</w:t>
      </w:r>
    </w:p>
    <w:p w:rsidR="00D6529C" w:rsidRPr="000A7D83" w:rsidRDefault="00D6529C" w:rsidP="00445031">
      <w:pPr>
        <w:pStyle w:val="a3"/>
        <w:contextualSpacing/>
      </w:pPr>
      <w:r w:rsidRPr="000A7D83">
        <w:t xml:space="preserve">Для корректной оценки нормы доходности в денежный поток включаются значения фактических оплат или поступлений по инвестициям (как основная сумма инвестиции, так и </w:t>
      </w:r>
      <w:proofErr w:type="gramStart"/>
      <w:r w:rsidRPr="000A7D83">
        <w:t>доходы</w:t>
      </w:r>
      <w:proofErr w:type="gramEnd"/>
      <w:r w:rsidRPr="000A7D83">
        <w:t xml:space="preserve"> и расходы от них), а также:</w:t>
      </w:r>
    </w:p>
    <w:p w:rsidR="00D6529C" w:rsidRPr="000A7D83" w:rsidRDefault="00D6529C" w:rsidP="00445031">
      <w:pPr>
        <w:pStyle w:val="-"/>
        <w:contextualSpacing/>
      </w:pPr>
      <w:r w:rsidRPr="000A7D83">
        <w:t>Рыночная стоимость инвестиций по состоянию на начало отчетного периода – в качестве входящих значений денежного потока;</w:t>
      </w:r>
    </w:p>
    <w:p w:rsidR="00D6529C" w:rsidRPr="000A7D83" w:rsidRDefault="00D6529C" w:rsidP="00445031">
      <w:pPr>
        <w:pStyle w:val="-"/>
        <w:contextualSpacing/>
      </w:pPr>
      <w:r w:rsidRPr="000A7D83">
        <w:lastRenderedPageBreak/>
        <w:t>Накопленный купонный и процентный доход, накопленная рыночная переоценка котируемых финансовых инструментов, валютная переоценка, первоначальная (входящая) стоимость инвестиций (в качестве исходящих значений денежного потока для инвестиций, не погашенных до окончания отчетного периода).</w:t>
      </w:r>
    </w:p>
    <w:p w:rsidR="00D6529C" w:rsidRPr="000A7D83" w:rsidRDefault="00D6529C" w:rsidP="00445031">
      <w:pPr>
        <w:pStyle w:val="a3"/>
        <w:contextualSpacing/>
      </w:pPr>
      <w:r w:rsidRPr="000A7D83">
        <w:t>Накопленный купонный и процентный доход рассчитывается исходя из объявленных (контрактных) условий. Рыночная переоценка инструментов осуществляется по цене закрытия в процентах от номинала (цена закрытия последнего торгового дня отчетного периода).</w:t>
      </w:r>
    </w:p>
    <w:p w:rsidR="00D6529C" w:rsidRPr="000A7D83" w:rsidRDefault="00D6529C" w:rsidP="00445031">
      <w:pPr>
        <w:pStyle w:val="a3"/>
        <w:contextualSpacing/>
      </w:pPr>
      <w:r w:rsidRPr="000A7D83">
        <w:t>Доходы по облигациям признаются в размере изменений амортизируемой стоимости этих облигаций, рассчитанной к дате досрочного погашения этих инструментов.</w:t>
      </w:r>
    </w:p>
    <w:p w:rsidR="00D6529C" w:rsidRPr="000A7D83" w:rsidRDefault="00D6529C" w:rsidP="00445031">
      <w:pPr>
        <w:pStyle w:val="a3"/>
        <w:contextualSpacing/>
      </w:pPr>
      <w:r w:rsidRPr="000A7D83">
        <w:t>При этом при определении фактической нормы доходности учитывается соотношение среднего значения математического резерва и средней суммы размещенных активов в течение отчетного периода.</w:t>
      </w:r>
    </w:p>
    <w:p w:rsidR="00D6529C" w:rsidRPr="000A7D83" w:rsidRDefault="00D6529C" w:rsidP="00445031">
      <w:pPr>
        <w:pStyle w:val="a3"/>
        <w:contextualSpacing/>
      </w:pPr>
      <w:r w:rsidRPr="000A7D83">
        <w:t>В расчет принимаются активы, суммарно покрывающие обязательства по договорам страхования жизни, по которым предусмотрена возможность участия Страхователя (Застрахованного) в инвестиционном доходе Страховщика.</w:t>
      </w:r>
    </w:p>
    <w:p w:rsidR="00D6529C" w:rsidRPr="000A7D83" w:rsidRDefault="00D6529C" w:rsidP="00445031">
      <w:pPr>
        <w:pStyle w:val="a3"/>
        <w:contextualSpacing/>
      </w:pPr>
      <w:r w:rsidRPr="000A7D83">
        <w:t>При определении фактической нормы доходности также может учитываться текущий инфляционный показатель.</w:t>
      </w:r>
    </w:p>
    <w:p w:rsidR="00D6529C" w:rsidRPr="00EF797A" w:rsidRDefault="00D6529C" w:rsidP="00445031">
      <w:pPr>
        <w:pStyle w:val="a3"/>
        <w:contextualSpacing/>
        <w:rPr>
          <w:i/>
        </w:rPr>
      </w:pPr>
      <w:r w:rsidRPr="00EF797A">
        <w:rPr>
          <w:i/>
        </w:rPr>
        <w:t>Метод 1.</w:t>
      </w:r>
    </w:p>
    <w:p w:rsidR="00D6529C" w:rsidRPr="000A7D83" w:rsidRDefault="00D6529C" w:rsidP="00445031">
      <w:pPr>
        <w:pStyle w:val="a3"/>
        <w:contextualSpacing/>
      </w:pPr>
      <w:r w:rsidRPr="000A7D83">
        <w:t>Оценка фактической нормы доходности по результатам инвестиционной деятельности Страховщика в отчетном периоде может быть осуществлена с применением метода внутренней нормы доходности денежного потока от инвестиций:</w:t>
      </w:r>
    </w:p>
    <w:p w:rsidR="00D6529C" w:rsidRPr="000A7D83" w:rsidRDefault="00D6529C" w:rsidP="00445031">
      <w:pPr>
        <w:shd w:val="clear" w:color="auto" w:fill="FFFFFF"/>
        <w:tabs>
          <w:tab w:val="left" w:pos="1080"/>
        </w:tabs>
        <w:spacing w:before="120" w:after="240"/>
        <w:ind w:right="11" w:firstLine="567"/>
        <w:contextualSpacing/>
        <w:jc w:val="both"/>
      </w:pPr>
      <w:r w:rsidRPr="000A7D83">
        <w:rPr>
          <w:position w:val="-28"/>
          <w:lang w:val="en-GB"/>
        </w:rPr>
        <w:object w:dxaOrig="2720" w:dyaOrig="710">
          <v:shape id="_x0000_i1134" type="#_x0000_t75" style="width:135.75pt;height:35.25pt" o:ole="">
            <v:imagedata r:id="rId205" o:title=""/>
          </v:shape>
          <o:OLEObject Type="Embed" ProgID="Equation.3" ShapeID="_x0000_i1134" DrawAspect="Content" ObjectID="_1580737018" r:id="rId206"/>
        </w:object>
      </w:r>
      <w:r w:rsidRPr="000A7D83">
        <w:t>, где</w:t>
      </w:r>
    </w:p>
    <w:p w:rsidR="00D6529C" w:rsidRPr="000A7D83" w:rsidRDefault="00D6529C" w:rsidP="00445031">
      <w:pPr>
        <w:pStyle w:val="a3"/>
        <w:contextualSpacing/>
      </w:pPr>
      <w:r w:rsidRPr="000A7D83">
        <w:rPr>
          <w:position w:val="-12"/>
          <w:lang w:val="en-GB"/>
        </w:rPr>
        <w:object w:dxaOrig="530" w:dyaOrig="390">
          <v:shape id="_x0000_i1135" type="#_x0000_t75" style="width:26.25pt;height:19.5pt" o:ole="">
            <v:imagedata r:id="rId207" o:title=""/>
          </v:shape>
          <o:OLEObject Type="Embed" ProgID="Equation.3" ShapeID="_x0000_i1135" DrawAspect="Content" ObjectID="_1580737019" r:id="rId208"/>
        </w:object>
      </w:r>
      <w:r w:rsidRPr="000A7D83">
        <w:t xml:space="preserve"> - входящее значение денежного потока;</w:t>
      </w:r>
    </w:p>
    <w:p w:rsidR="00D6529C" w:rsidRPr="000A7D83" w:rsidRDefault="00D6529C" w:rsidP="00445031">
      <w:pPr>
        <w:pStyle w:val="a3"/>
        <w:contextualSpacing/>
      </w:pPr>
      <w:r w:rsidRPr="000A7D83">
        <w:rPr>
          <w:position w:val="-12"/>
          <w:lang w:val="en-GB"/>
        </w:rPr>
        <w:object w:dxaOrig="530" w:dyaOrig="390">
          <v:shape id="_x0000_i1136" type="#_x0000_t75" style="width:26.25pt;height:19.5pt" o:ole="">
            <v:imagedata r:id="rId209" o:title=""/>
          </v:shape>
          <o:OLEObject Type="Embed" ProgID="Equation.3" ShapeID="_x0000_i1136" DrawAspect="Content" ObjectID="_1580737020" r:id="rId210"/>
        </w:object>
      </w:r>
      <w:r w:rsidRPr="000A7D83">
        <w:t xml:space="preserve"> - входящее значение денежного потока;</w:t>
      </w:r>
    </w:p>
    <w:p w:rsidR="00D6529C" w:rsidRPr="000A7D83" w:rsidRDefault="00D6529C" w:rsidP="00445031">
      <w:pPr>
        <w:pStyle w:val="a3"/>
        <w:contextualSpacing/>
      </w:pPr>
      <w:r w:rsidRPr="000A7D83">
        <w:rPr>
          <w:position w:val="-10"/>
        </w:rPr>
        <w:object w:dxaOrig="530" w:dyaOrig="370">
          <v:shape id="_x0000_i1137" type="#_x0000_t75" style="width:26.25pt;height:18.75pt" o:ole="">
            <v:imagedata r:id="rId211" o:title=""/>
          </v:shape>
          <o:OLEObject Type="Embed" ProgID="Equation.3" ShapeID="_x0000_i1137" DrawAspect="Content" ObjectID="_1580737021" r:id="rId212"/>
        </w:object>
      </w:r>
      <w:r w:rsidRPr="000A7D83">
        <w:t>- значение денежного потока на момент окончания периода;</w:t>
      </w:r>
    </w:p>
    <w:p w:rsidR="00D6529C" w:rsidRPr="000A7D83" w:rsidRDefault="00D6529C" w:rsidP="00445031">
      <w:pPr>
        <w:pStyle w:val="a3"/>
        <w:contextualSpacing/>
      </w:pPr>
      <w:r w:rsidRPr="000A7D83">
        <w:rPr>
          <w:position w:val="-6"/>
        </w:rPr>
        <w:object w:dxaOrig="370" w:dyaOrig="210">
          <v:shape id="_x0000_i1138" type="#_x0000_t75" style="width:18.75pt;height:10.5pt" o:ole="">
            <v:imagedata r:id="rId213" o:title=""/>
          </v:shape>
          <o:OLEObject Type="Embed" ProgID="Equation.3" ShapeID="_x0000_i1138" DrawAspect="Content" ObjectID="_1580737022" r:id="rId214"/>
        </w:object>
      </w:r>
      <w:r w:rsidRPr="000A7D83">
        <w:t xml:space="preserve"> - количество денежных потоков внутри рассматриваемого периода;</w:t>
      </w:r>
    </w:p>
    <w:p w:rsidR="00D6529C" w:rsidRPr="000A7D83" w:rsidRDefault="00D6529C" w:rsidP="00445031">
      <w:pPr>
        <w:pStyle w:val="a3"/>
        <w:contextualSpacing/>
      </w:pPr>
      <w:r w:rsidRPr="000A7D83">
        <w:rPr>
          <w:i/>
          <w:iCs/>
          <w:lang w:val="en-GB"/>
        </w:rPr>
        <w:t>j</w:t>
      </w:r>
      <w:r w:rsidRPr="000A7D83">
        <w:t xml:space="preserve"> – </w:t>
      </w:r>
      <w:proofErr w:type="gramStart"/>
      <w:r w:rsidRPr="000A7D83">
        <w:t>искомая</w:t>
      </w:r>
      <w:proofErr w:type="gramEnd"/>
      <w:r w:rsidRPr="000A7D83">
        <w:t xml:space="preserve"> внутренняя норма доходности</w:t>
      </w:r>
    </w:p>
    <w:p w:rsidR="00D6529C" w:rsidRPr="000A7D83" w:rsidRDefault="00D6529C" w:rsidP="00445031">
      <w:pPr>
        <w:shd w:val="clear" w:color="auto" w:fill="FFFFFF"/>
        <w:tabs>
          <w:tab w:val="left" w:pos="1080"/>
        </w:tabs>
        <w:ind w:right="11" w:firstLine="567"/>
        <w:contextualSpacing/>
        <w:jc w:val="both"/>
      </w:pPr>
    </w:p>
    <w:p w:rsidR="00D6529C" w:rsidRPr="000A7D83" w:rsidRDefault="00D6529C" w:rsidP="00445031">
      <w:pPr>
        <w:pStyle w:val="a3"/>
        <w:contextualSpacing/>
        <w:rPr>
          <w:i/>
        </w:rPr>
      </w:pPr>
      <w:r w:rsidRPr="000A7D83">
        <w:rPr>
          <w:i/>
        </w:rPr>
        <w:t>Метод 2.</w:t>
      </w:r>
    </w:p>
    <w:p w:rsidR="00D6529C" w:rsidRPr="000A7D83" w:rsidRDefault="00D6529C" w:rsidP="00445031">
      <w:pPr>
        <w:pStyle w:val="a3"/>
        <w:contextualSpacing/>
      </w:pPr>
      <w:r w:rsidRPr="000A7D83">
        <w:t xml:space="preserve">Оценка фактической нормы доходности по результатам инвестиционной деятельности Страховщика в отчетном периоде может быть осуществлена с применением расчета средневзвешенной величины доходности по сроку размещения и по размещаемой сумме. Расчет производятся следующим образом: </w:t>
      </w:r>
    </w:p>
    <w:p w:rsidR="00D6529C" w:rsidRPr="000A7D83" w:rsidRDefault="00D6529C" w:rsidP="00445031">
      <w:pPr>
        <w:shd w:val="clear" w:color="auto" w:fill="FFFFFF"/>
        <w:tabs>
          <w:tab w:val="left" w:pos="1080"/>
        </w:tabs>
        <w:spacing w:before="360" w:after="240"/>
        <w:ind w:right="11" w:firstLine="567"/>
        <w:contextualSpacing/>
        <w:jc w:val="both"/>
      </w:pPr>
      <w:r w:rsidRPr="000A7D83">
        <w:rPr>
          <w:position w:val="-46"/>
          <w:lang w:val="en-GB"/>
        </w:rPr>
        <w:object w:dxaOrig="1720" w:dyaOrig="1040">
          <v:shape id="_x0000_i1139" type="#_x0000_t75" style="width:86.25pt;height:51.75pt" o:ole="">
            <v:imagedata r:id="rId215" o:title=""/>
          </v:shape>
          <o:OLEObject Type="Embed" ProgID="Equation.3" ShapeID="_x0000_i1139" DrawAspect="Content" ObjectID="_1580737023" r:id="rId216"/>
        </w:object>
      </w:r>
      <w:r w:rsidRPr="000A7D83">
        <w:t xml:space="preserve">, где </w:t>
      </w:r>
      <w:r w:rsidRPr="000A7D83">
        <w:rPr>
          <w:position w:val="-30"/>
          <w:lang w:val="en-GB"/>
        </w:rPr>
        <w:object w:dxaOrig="1240" w:dyaOrig="730">
          <v:shape id="_x0000_i1140" type="#_x0000_t75" style="width:62.25pt;height:36.75pt" o:ole="">
            <v:imagedata r:id="rId217" o:title=""/>
          </v:shape>
          <o:OLEObject Type="Embed" ProgID="Equation.3" ShapeID="_x0000_i1140" DrawAspect="Content" ObjectID="_1580737024" r:id="rId218"/>
        </w:object>
      </w:r>
    </w:p>
    <w:p w:rsidR="00D6529C" w:rsidRPr="000A7D83" w:rsidRDefault="00D6529C" w:rsidP="00445031">
      <w:pPr>
        <w:pStyle w:val="a3"/>
        <w:contextualSpacing/>
      </w:pPr>
      <w:r w:rsidRPr="000A7D83">
        <w:t>Для целей расчета нормы доходности по договорам о минимальном остатке, срочных депозитах и облигациям, где:</w:t>
      </w:r>
    </w:p>
    <w:p w:rsidR="00D6529C" w:rsidRPr="000A7D83" w:rsidRDefault="00D6529C" w:rsidP="00445031">
      <w:pPr>
        <w:pStyle w:val="a3"/>
        <w:contextualSpacing/>
      </w:pPr>
      <w:r w:rsidRPr="000A7D83">
        <w:rPr>
          <w:position w:val="-12"/>
        </w:rPr>
        <w:object w:dxaOrig="400" w:dyaOrig="390">
          <v:shape id="_x0000_i1141" type="#_x0000_t75" style="width:20.25pt;height:19.5pt" o:ole="">
            <v:imagedata r:id="rId219" o:title=""/>
          </v:shape>
          <o:OLEObject Type="Embed" ProgID="Equation.3" ShapeID="_x0000_i1141" DrawAspect="Content" ObjectID="_1580737025" r:id="rId220"/>
        </w:object>
      </w:r>
      <w:r w:rsidRPr="000A7D83">
        <w:t xml:space="preserve"> - размещаемая сумма,</w:t>
      </w:r>
    </w:p>
    <w:p w:rsidR="00D6529C" w:rsidRPr="000A7D83" w:rsidRDefault="00D6529C" w:rsidP="00445031">
      <w:pPr>
        <w:pStyle w:val="a3"/>
        <w:contextualSpacing/>
      </w:pPr>
      <w:r w:rsidRPr="000A7D83">
        <w:rPr>
          <w:position w:val="-12"/>
        </w:rPr>
        <w:object w:dxaOrig="450" w:dyaOrig="390">
          <v:shape id="_x0000_i1142" type="#_x0000_t75" style="width:22.5pt;height:19.5pt" o:ole="">
            <v:imagedata r:id="rId221" o:title=""/>
          </v:shape>
          <o:OLEObject Type="Embed" ProgID="Equation.3" ShapeID="_x0000_i1142" DrawAspect="Content" ObjectID="_1580737026" r:id="rId222"/>
        </w:object>
      </w:r>
      <w:r w:rsidRPr="000A7D83">
        <w:t xml:space="preserve"> - полученный/ начисленный доход от размещения суммы </w:t>
      </w:r>
      <w:r w:rsidRPr="000A7D83">
        <w:rPr>
          <w:position w:val="-12"/>
        </w:rPr>
        <w:object w:dxaOrig="400" w:dyaOrig="390">
          <v:shape id="_x0000_i1143" type="#_x0000_t75" style="width:20.25pt;height:19.5pt" o:ole="">
            <v:imagedata r:id="rId219" o:title=""/>
          </v:shape>
          <o:OLEObject Type="Embed" ProgID="Equation.3" ShapeID="_x0000_i1143" DrawAspect="Content" ObjectID="_1580737027" r:id="rId223"/>
        </w:object>
      </w:r>
      <w:r w:rsidRPr="000A7D83">
        <w:t xml:space="preserve"> в отчетном периоде,</w:t>
      </w:r>
    </w:p>
    <w:p w:rsidR="00D6529C" w:rsidRPr="000A7D83" w:rsidRDefault="00D6529C" w:rsidP="00445031">
      <w:pPr>
        <w:pStyle w:val="a3"/>
        <w:contextualSpacing/>
      </w:pPr>
      <w:r w:rsidRPr="000A7D83">
        <w:rPr>
          <w:position w:val="-12"/>
        </w:rPr>
        <w:object w:dxaOrig="230" w:dyaOrig="370">
          <v:shape id="_x0000_i1144" type="#_x0000_t75" style="width:11.25pt;height:18.75pt" o:ole="">
            <v:imagedata r:id="rId224" o:title=""/>
          </v:shape>
          <o:OLEObject Type="Embed" ProgID="Equation.3" ShapeID="_x0000_i1144" DrawAspect="Content" ObjectID="_1580737028" r:id="rId225"/>
        </w:object>
      </w:r>
      <w:r w:rsidRPr="000A7D83">
        <w:t xml:space="preserve">- период размещения суммы </w:t>
      </w:r>
      <w:r w:rsidRPr="000A7D83">
        <w:rPr>
          <w:position w:val="-12"/>
        </w:rPr>
        <w:object w:dxaOrig="400" w:dyaOrig="390">
          <v:shape id="_x0000_i1145" type="#_x0000_t75" style="width:20.25pt;height:19.5pt" o:ole="">
            <v:imagedata r:id="rId219" o:title=""/>
          </v:shape>
          <o:OLEObject Type="Embed" ProgID="Equation.3" ShapeID="_x0000_i1145" DrawAspect="Content" ObjectID="_1580737029" r:id="rId226"/>
        </w:object>
      </w:r>
      <w:r w:rsidRPr="000A7D83">
        <w:t xml:space="preserve"> в течение отчетного периода (в долях от целого года),</w:t>
      </w:r>
    </w:p>
    <w:p w:rsidR="00D6529C" w:rsidRPr="000A7D83" w:rsidRDefault="00D6529C" w:rsidP="00445031">
      <w:pPr>
        <w:pStyle w:val="a3"/>
        <w:contextualSpacing/>
      </w:pPr>
      <w:r w:rsidRPr="000A7D83">
        <w:rPr>
          <w:position w:val="-12"/>
        </w:rPr>
        <w:object w:dxaOrig="250" w:dyaOrig="370">
          <v:shape id="_x0000_i1146" type="#_x0000_t75" style="width:12.75pt;height:18.75pt" o:ole="">
            <v:imagedata r:id="rId227" o:title=""/>
          </v:shape>
          <o:OLEObject Type="Embed" ProgID="Equation.3" ShapeID="_x0000_i1146" DrawAspect="Content" ObjectID="_1580737030" r:id="rId228"/>
        </w:object>
      </w:r>
      <w:r w:rsidRPr="000A7D83">
        <w:t xml:space="preserve"> - фактическая норма доходности (% </w:t>
      </w:r>
      <w:proofErr w:type="gramStart"/>
      <w:r w:rsidRPr="000A7D83">
        <w:t>годовых</w:t>
      </w:r>
      <w:proofErr w:type="gramEnd"/>
      <w:r w:rsidRPr="000A7D83">
        <w:t xml:space="preserve">) от размещения суммы </w:t>
      </w:r>
      <w:r w:rsidRPr="000A7D83">
        <w:rPr>
          <w:position w:val="-12"/>
        </w:rPr>
        <w:object w:dxaOrig="400" w:dyaOrig="390">
          <v:shape id="_x0000_i1147" type="#_x0000_t75" style="width:20.25pt;height:19.5pt" o:ole="">
            <v:imagedata r:id="rId219" o:title=""/>
          </v:shape>
          <o:OLEObject Type="Embed" ProgID="Equation.3" ShapeID="_x0000_i1147" DrawAspect="Content" ObjectID="_1580737031" r:id="rId229"/>
        </w:object>
      </w:r>
      <w:r w:rsidRPr="000A7D83">
        <w:t xml:space="preserve"> в отчетном периоде,</w:t>
      </w:r>
    </w:p>
    <w:p w:rsidR="00D6529C" w:rsidRPr="000A7D83" w:rsidRDefault="00D6529C" w:rsidP="00445031">
      <w:pPr>
        <w:pStyle w:val="a3"/>
        <w:contextualSpacing/>
      </w:pPr>
      <w:r w:rsidRPr="000A7D83">
        <w:rPr>
          <w:i/>
          <w:iCs/>
          <w:lang w:val="en-GB"/>
        </w:rPr>
        <w:t>j</w:t>
      </w:r>
      <w:r w:rsidRPr="000A7D83">
        <w:t xml:space="preserve"> – </w:t>
      </w:r>
      <w:proofErr w:type="gramStart"/>
      <w:r w:rsidRPr="000A7D83">
        <w:t>искомая</w:t>
      </w:r>
      <w:proofErr w:type="gramEnd"/>
      <w:r w:rsidRPr="000A7D83">
        <w:t xml:space="preserve"> внутренняя норма доходности</w:t>
      </w:r>
    </w:p>
    <w:p w:rsidR="00D6529C" w:rsidRPr="000A7D83" w:rsidRDefault="00D6529C" w:rsidP="00445031">
      <w:pPr>
        <w:pStyle w:val="a3"/>
        <w:contextualSpacing/>
      </w:pPr>
      <w:r w:rsidRPr="000A7D83">
        <w:t>Итоговое значение фактической нормы доходности определяется исходя из результатов различных оценок, принципов консервативности и экономической ситуации на рынке.</w:t>
      </w:r>
    </w:p>
    <w:p w:rsidR="00D6529C" w:rsidRPr="000A7D83" w:rsidRDefault="00D6529C" w:rsidP="00445031">
      <w:pPr>
        <w:shd w:val="clear" w:color="auto" w:fill="FFFFFF"/>
        <w:tabs>
          <w:tab w:val="left" w:pos="1080"/>
        </w:tabs>
        <w:ind w:right="11"/>
        <w:contextualSpacing/>
        <w:jc w:val="both"/>
      </w:pPr>
    </w:p>
    <w:p w:rsidR="00D6529C" w:rsidRPr="000A7D83" w:rsidRDefault="00717096" w:rsidP="00445031">
      <w:pPr>
        <w:pStyle w:val="1"/>
        <w:ind w:left="0"/>
        <w:contextualSpacing/>
        <w:rPr>
          <w:b w:val="0"/>
          <w:caps w:val="0"/>
          <w:snapToGrid w:val="0"/>
          <w:color w:val="000000"/>
        </w:rPr>
      </w:pPr>
      <w:bookmarkStart w:id="28" w:name="_Ref485153753"/>
      <w:bookmarkStart w:id="29" w:name="_Toc486419582"/>
      <w:r>
        <w:lastRenderedPageBreak/>
        <w:t>Р</w:t>
      </w:r>
      <w:r w:rsidR="00EF797A" w:rsidRPr="00EF797A">
        <w:t>асчет резерва дополнительных выплат (страховых бонусов)</w:t>
      </w:r>
      <w:bookmarkEnd w:id="28"/>
      <w:bookmarkEnd w:id="29"/>
    </w:p>
    <w:p w:rsidR="00426C61" w:rsidRDefault="00426C61" w:rsidP="00445031">
      <w:pPr>
        <w:pStyle w:val="2"/>
        <w:ind w:left="0"/>
        <w:contextualSpacing/>
      </w:pPr>
      <w:r>
        <w:t xml:space="preserve">Расчет резерва дополнительных выплат (страховых бонусов) осуществляется отдельно по каждому договору страхования жизни, программе страхования. </w:t>
      </w:r>
    </w:p>
    <w:p w:rsidR="00426C61" w:rsidRPr="00426C61" w:rsidRDefault="00426C61" w:rsidP="00445031">
      <w:pPr>
        <w:pStyle w:val="ConsPlusNormal"/>
        <w:ind w:firstLine="540"/>
        <w:contextualSpacing/>
        <w:jc w:val="both"/>
        <w:rPr>
          <w:rFonts w:ascii="Times New Roman" w:hAnsi="Times New Roman" w:cs="Times New Roman"/>
          <w:spacing w:val="2"/>
          <w:sz w:val="24"/>
          <w:szCs w:val="24"/>
          <w:lang w:eastAsia="en-US"/>
        </w:rPr>
      </w:pPr>
      <w:r w:rsidRPr="00426C61">
        <w:rPr>
          <w:rFonts w:ascii="Times New Roman" w:hAnsi="Times New Roman" w:cs="Times New Roman"/>
          <w:spacing w:val="2"/>
          <w:sz w:val="24"/>
          <w:szCs w:val="24"/>
          <w:lang w:eastAsia="en-US"/>
        </w:rPr>
        <w:t>Величина резерва дополнительных выплат (страховых бонусов) на дату расчета определяется как накопленная стоимость начисленных дополнительных выплат, на которые страхователь (застрахованный, выгодоприобретатель) имеет право в соответствии с условиями договора страхования жизни, уменьшенная на величину осуществленных ранее дополнительных выплат.</w:t>
      </w:r>
    </w:p>
    <w:p w:rsidR="00426C61" w:rsidRDefault="00426C61" w:rsidP="00445031">
      <w:pPr>
        <w:pStyle w:val="30"/>
        <w:numPr>
          <w:ilvl w:val="0"/>
          <w:numId w:val="0"/>
        </w:numPr>
        <w:ind w:left="-28" w:firstLine="624"/>
        <w:contextualSpacing/>
      </w:pPr>
      <w:r>
        <w:t>10.2. Величина накопленной стоимости начисленных дополнительных выплат определяется с учетом результатов инвестиционной деятельности страховщика и порядка начисления инвестиционного дохода, определенного в правилах страхования и в договоре страхования жизни, предусматривающем участие страхователя в инвестиционном доходе страховщика. Величина накопленной стоимости начисленных дополнительных выплат не может принимать отрицательное значение.</w:t>
      </w:r>
    </w:p>
    <w:p w:rsidR="00D6529C" w:rsidRPr="00EF797A" w:rsidRDefault="00D6529C" w:rsidP="00B6706B">
      <w:pPr>
        <w:pStyle w:val="a3"/>
        <w:contextualSpacing/>
      </w:pPr>
      <w:proofErr w:type="gramStart"/>
      <w:r w:rsidRPr="00EF797A">
        <w:t>Расчет резерва дополнительных выплат (страховых бонусов) осуществляется исходя из дополнительной, сверх гарантированной (использованной при расчете тарифа), ставки инвестиционного дохода, установленной страховой компанией в пределах фактически полученной доходности.</w:t>
      </w:r>
      <w:proofErr w:type="gramEnd"/>
      <w:r w:rsidRPr="00EF797A">
        <w:t xml:space="preserve"> Ставка дополнительного инвестиционного дохода j объявляется приказом по компании на основании инвестиционных результатов истекшего года. Расчет производится по формуле:</w:t>
      </w:r>
    </w:p>
    <w:p w:rsidR="00D6529C" w:rsidRPr="000A7D83" w:rsidRDefault="00D6529C" w:rsidP="00445031">
      <w:pPr>
        <w:shd w:val="clear" w:color="auto" w:fill="FFFFFF"/>
        <w:tabs>
          <w:tab w:val="left" w:pos="1080"/>
        </w:tabs>
        <w:ind w:right="11" w:firstLine="567"/>
        <w:contextualSpacing/>
        <w:jc w:val="center"/>
        <w:rPr>
          <w:rFonts w:asciiTheme="majorBidi" w:hAnsiTheme="majorBidi" w:cstheme="majorBidi"/>
        </w:rPr>
      </w:pPr>
      <w:r w:rsidRPr="000A7D83">
        <w:rPr>
          <w:rFonts w:asciiTheme="majorBidi" w:hAnsiTheme="majorBidi" w:cstheme="majorBidi"/>
        </w:rPr>
        <w:object w:dxaOrig="180" w:dyaOrig="279">
          <v:shape id="_x0000_i1148" type="#_x0000_t75" style="width:8.25pt;height:14.25pt" o:ole="">
            <v:imagedata r:id="rId230" o:title=""/>
          </v:shape>
          <o:OLEObject Type="Embed" ProgID="Equation.DSMT4" ShapeID="_x0000_i1148" DrawAspect="Content" ObjectID="_1580737032" r:id="rId231"/>
        </w:object>
      </w:r>
      <w:r w:rsidRPr="000A7D83">
        <w:rPr>
          <w:rFonts w:asciiTheme="majorBidi" w:hAnsiTheme="majorBidi" w:cstheme="majorBidi"/>
        </w:rPr>
        <w:object w:dxaOrig="1160" w:dyaOrig="320">
          <v:shape id="_x0000_i1149" type="#_x0000_t75" style="width:57.75pt;height:15.75pt" o:ole="">
            <v:imagedata r:id="rId232" o:title=""/>
          </v:shape>
          <o:OLEObject Type="Embed" ProgID="Equation.DSMT4" ShapeID="_x0000_i1149" DrawAspect="Content" ObjectID="_1580737033" r:id="rId233"/>
        </w:object>
      </w:r>
    </w:p>
    <w:p w:rsidR="00D6529C" w:rsidRPr="000A7D83" w:rsidRDefault="00D6529C" w:rsidP="00445031">
      <w:pPr>
        <w:pStyle w:val="a3"/>
        <w:ind w:firstLine="0"/>
        <w:contextualSpacing/>
        <w:rPr>
          <w:rFonts w:asciiTheme="majorBidi" w:hAnsiTheme="majorBidi" w:cstheme="majorBidi"/>
        </w:rPr>
      </w:pPr>
      <w:r w:rsidRPr="000A7D83">
        <w:rPr>
          <w:rFonts w:asciiTheme="majorBidi" w:hAnsiTheme="majorBidi" w:cstheme="majorBidi"/>
        </w:rPr>
        <w:t xml:space="preserve">где </w:t>
      </w:r>
      <w:r w:rsidRPr="00EF797A">
        <w:rPr>
          <w:rFonts w:asciiTheme="majorBidi" w:hAnsiTheme="majorBidi" w:cstheme="majorBidi"/>
          <w:i/>
        </w:rPr>
        <w:t>k</w:t>
      </w:r>
      <w:r w:rsidRPr="000A7D83">
        <w:rPr>
          <w:rFonts w:asciiTheme="majorBidi" w:hAnsiTheme="majorBidi" w:cstheme="majorBidi"/>
        </w:rPr>
        <w:t xml:space="preserve"> – фактическая доходность активов, </w:t>
      </w:r>
      <w:proofErr w:type="gramStart"/>
      <w:r w:rsidRPr="000A7D83">
        <w:rPr>
          <w:rFonts w:asciiTheme="majorBidi" w:hAnsiTheme="majorBidi" w:cstheme="majorBidi"/>
        </w:rPr>
        <w:t>К</w:t>
      </w:r>
      <w:proofErr w:type="gramEnd"/>
      <w:r w:rsidRPr="000A7D83">
        <w:rPr>
          <w:rFonts w:asciiTheme="majorBidi" w:hAnsiTheme="majorBidi" w:cstheme="majorBidi"/>
        </w:rPr>
        <w:t xml:space="preserve"> - </w:t>
      </w:r>
      <w:proofErr w:type="gramStart"/>
      <w:r w:rsidRPr="000A7D83">
        <w:rPr>
          <w:rFonts w:asciiTheme="majorBidi" w:hAnsiTheme="majorBidi" w:cstheme="majorBidi"/>
        </w:rPr>
        <w:t>коэффициент</w:t>
      </w:r>
      <w:proofErr w:type="gramEnd"/>
      <w:r w:rsidRPr="000A7D83">
        <w:rPr>
          <w:rFonts w:asciiTheme="majorBidi" w:hAnsiTheme="majorBidi" w:cstheme="majorBidi"/>
        </w:rPr>
        <w:t>,</w:t>
      </w:r>
      <w:r>
        <w:rPr>
          <w:rFonts w:asciiTheme="majorBidi" w:hAnsiTheme="majorBidi" w:cstheme="majorBidi"/>
        </w:rPr>
        <w:t xml:space="preserve"> соответствующий доле участия страхователей в </w:t>
      </w:r>
      <w:r w:rsidRPr="00EF797A">
        <w:t>фактической</w:t>
      </w:r>
      <w:r>
        <w:rPr>
          <w:rFonts w:asciiTheme="majorBidi" w:hAnsiTheme="majorBidi" w:cstheme="majorBidi"/>
        </w:rPr>
        <w:t xml:space="preserve"> доходности,</w:t>
      </w:r>
      <w:r w:rsidRPr="000A7D83">
        <w:rPr>
          <w:rFonts w:asciiTheme="majorBidi" w:hAnsiTheme="majorBidi" w:cstheme="majorBidi"/>
        </w:rPr>
        <w:t xml:space="preserve"> выбирается в диапазоне от 0,75 до 0,95; i – техническая (гарантированная) норма доходности.</w:t>
      </w:r>
    </w:p>
    <w:p w:rsidR="00D6529C" w:rsidRPr="00EF797A" w:rsidRDefault="00D6529C" w:rsidP="00445031">
      <w:pPr>
        <w:pStyle w:val="a3"/>
        <w:contextualSpacing/>
      </w:pPr>
      <w:r w:rsidRPr="00EF797A">
        <w:t>Дополнительный инвестиционный доход начисляется, как правило, ежегодно. Для расчета страховых резервов в течение года (ежеквартально), может использоваться текущая, предварительная оценка фактической доходности.</w:t>
      </w:r>
    </w:p>
    <w:p w:rsidR="00D6529C" w:rsidRPr="000A7D83" w:rsidRDefault="00D6529C" w:rsidP="00445031">
      <w:pPr>
        <w:pStyle w:val="a3"/>
        <w:contextualSpacing/>
        <w:rPr>
          <w:rFonts w:asciiTheme="majorBidi" w:hAnsiTheme="majorBidi" w:cstheme="majorBidi"/>
        </w:rPr>
      </w:pPr>
      <w:r w:rsidRPr="00EF797A">
        <w:t>Резе</w:t>
      </w:r>
      <w:proofErr w:type="gramStart"/>
      <w:r w:rsidRPr="00EF797A">
        <w:t>рв стр</w:t>
      </w:r>
      <w:proofErr w:type="gramEnd"/>
      <w:r w:rsidRPr="00EF797A">
        <w:t>аховых</w:t>
      </w:r>
      <w:r w:rsidRPr="000A7D83">
        <w:rPr>
          <w:rFonts w:asciiTheme="majorBidi" w:hAnsiTheme="majorBidi" w:cstheme="majorBidi"/>
        </w:rPr>
        <w:t xml:space="preserve"> бонусов на конец T-</w:t>
      </w:r>
      <w:proofErr w:type="spellStart"/>
      <w:r w:rsidRPr="000A7D83">
        <w:rPr>
          <w:rFonts w:asciiTheme="majorBidi" w:hAnsiTheme="majorBidi" w:cstheme="majorBidi"/>
        </w:rPr>
        <w:t>го</w:t>
      </w:r>
      <w:proofErr w:type="spellEnd"/>
      <w:r w:rsidRPr="000A7D83">
        <w:rPr>
          <w:rFonts w:asciiTheme="majorBidi" w:hAnsiTheme="majorBidi" w:cstheme="majorBidi"/>
        </w:rPr>
        <w:t xml:space="preserve"> календарного года рассчитывается по формуле: </w:t>
      </w:r>
    </w:p>
    <w:p w:rsidR="00D6529C" w:rsidRPr="000A7D83" w:rsidRDefault="00D6529C" w:rsidP="00445031">
      <w:pPr>
        <w:shd w:val="clear" w:color="auto" w:fill="FFFFFF"/>
        <w:tabs>
          <w:tab w:val="left" w:pos="1080"/>
        </w:tabs>
        <w:spacing w:before="120"/>
        <w:ind w:right="11"/>
        <w:contextualSpacing/>
        <w:jc w:val="center"/>
        <w:rPr>
          <w:rFonts w:asciiTheme="majorBidi" w:hAnsiTheme="majorBidi" w:cstheme="majorBidi"/>
        </w:rPr>
      </w:pPr>
      <w:r w:rsidRPr="000A7D83">
        <w:rPr>
          <w:rFonts w:asciiTheme="majorBidi" w:hAnsiTheme="majorBidi" w:cstheme="majorBidi"/>
        </w:rPr>
        <w:object w:dxaOrig="3040" w:dyaOrig="360">
          <v:shape id="_x0000_i1150" type="#_x0000_t75" style="width:152.25pt;height:18.75pt" o:ole="">
            <v:imagedata r:id="rId234" o:title=""/>
          </v:shape>
          <o:OLEObject Type="Embed" ProgID="Equation.DSMT4" ShapeID="_x0000_i1150" DrawAspect="Content" ObjectID="_1580737034" r:id="rId235"/>
        </w:object>
      </w:r>
    </w:p>
    <w:p w:rsidR="00D6529C" w:rsidRPr="000A7D83" w:rsidRDefault="00D6529C" w:rsidP="00445031">
      <w:pPr>
        <w:pStyle w:val="a3"/>
        <w:contextualSpacing/>
        <w:rPr>
          <w:rFonts w:asciiTheme="majorBidi" w:hAnsiTheme="majorBidi" w:cstheme="majorBidi"/>
        </w:rPr>
      </w:pPr>
      <w:r w:rsidRPr="000A7D83">
        <w:rPr>
          <w:rFonts w:asciiTheme="majorBidi" w:hAnsiTheme="majorBidi" w:cstheme="majorBidi"/>
        </w:rPr>
        <w:t xml:space="preserve">где </w:t>
      </w:r>
      <w:r w:rsidRPr="000A7D83">
        <w:rPr>
          <w:rFonts w:asciiTheme="majorBidi" w:hAnsiTheme="majorBidi" w:cstheme="majorBidi"/>
        </w:rPr>
        <w:object w:dxaOrig="580" w:dyaOrig="360">
          <v:shape id="_x0000_i1151" type="#_x0000_t75" style="width:28.5pt;height:18.75pt" o:ole="">
            <v:imagedata r:id="rId236" o:title=""/>
          </v:shape>
          <o:OLEObject Type="Embed" ProgID="Equation.DSMT4" ShapeID="_x0000_i1151" DrawAspect="Content" ObjectID="_1580737035" r:id="rId237"/>
        </w:object>
      </w:r>
      <w:r w:rsidRPr="000A7D83">
        <w:rPr>
          <w:rFonts w:asciiTheme="majorBidi" w:hAnsiTheme="majorBidi" w:cstheme="majorBidi"/>
        </w:rPr>
        <w:t xml:space="preserve"> - резе</w:t>
      </w:r>
      <w:proofErr w:type="gramStart"/>
      <w:r w:rsidRPr="000A7D83">
        <w:rPr>
          <w:rFonts w:asciiTheme="majorBidi" w:hAnsiTheme="majorBidi" w:cstheme="majorBidi"/>
        </w:rPr>
        <w:t xml:space="preserve">рв </w:t>
      </w:r>
      <w:r w:rsidRPr="00EF797A">
        <w:t>стр</w:t>
      </w:r>
      <w:proofErr w:type="gramEnd"/>
      <w:r w:rsidRPr="00EF797A">
        <w:t>аховых</w:t>
      </w:r>
      <w:r w:rsidRPr="000A7D83">
        <w:rPr>
          <w:rFonts w:asciiTheme="majorBidi" w:hAnsiTheme="majorBidi" w:cstheme="majorBidi"/>
        </w:rPr>
        <w:t xml:space="preserve"> бонусов на конец предыдущего календарного года;</w:t>
      </w:r>
    </w:p>
    <w:p w:rsidR="00D6529C" w:rsidRPr="000A7D83" w:rsidRDefault="00D6529C" w:rsidP="00445031">
      <w:pPr>
        <w:pStyle w:val="a3"/>
        <w:contextualSpacing/>
        <w:rPr>
          <w:rFonts w:asciiTheme="majorBidi" w:hAnsiTheme="majorBidi" w:cstheme="majorBidi"/>
        </w:rPr>
      </w:pPr>
      <w:r w:rsidRPr="000A7D83">
        <w:rPr>
          <w:rFonts w:asciiTheme="majorBidi" w:hAnsiTheme="majorBidi" w:cstheme="majorBidi"/>
          <w:position w:val="-12"/>
        </w:rPr>
        <w:object w:dxaOrig="460" w:dyaOrig="360">
          <v:shape id="_x0000_i1152" type="#_x0000_t75" style="width:21.75pt;height:18.75pt" o:ole="">
            <v:imagedata r:id="rId238" o:title=""/>
          </v:shape>
          <o:OLEObject Type="Embed" ProgID="Equation.DSMT4" ShapeID="_x0000_i1152" DrawAspect="Content" ObjectID="_1580737036" r:id="rId239"/>
        </w:object>
      </w:r>
      <w:r w:rsidRPr="000A7D83">
        <w:rPr>
          <w:rFonts w:asciiTheme="majorBidi" w:hAnsiTheme="majorBidi" w:cstheme="majorBidi"/>
        </w:rPr>
        <w:t xml:space="preserve"> - </w:t>
      </w:r>
      <w:r w:rsidRPr="00EF797A">
        <w:t>величина</w:t>
      </w:r>
      <w:r w:rsidRPr="000A7D83">
        <w:rPr>
          <w:rFonts w:asciiTheme="majorBidi" w:hAnsiTheme="majorBidi" w:cstheme="majorBidi"/>
        </w:rPr>
        <w:t xml:space="preserve"> математического резерва на конец предыдущего календарного года.</w:t>
      </w:r>
    </w:p>
    <w:p w:rsidR="00D6529C" w:rsidRPr="000A7D83" w:rsidRDefault="00D6529C" w:rsidP="00445031">
      <w:pPr>
        <w:pStyle w:val="a3"/>
        <w:contextualSpacing/>
        <w:rPr>
          <w:rFonts w:asciiTheme="majorBidi" w:hAnsiTheme="majorBidi" w:cstheme="majorBidi"/>
        </w:rPr>
      </w:pPr>
      <w:r w:rsidRPr="000A7D83">
        <w:rPr>
          <w:rFonts w:asciiTheme="majorBidi" w:hAnsiTheme="majorBidi" w:cstheme="majorBidi"/>
        </w:rPr>
        <w:t xml:space="preserve">Выплата накопленных бонусов производится только вместе с выплатой страховой суммы по риску смерти или дожития или при досрочном расторжении договора, предусматривающем выплату </w:t>
      </w:r>
      <w:r w:rsidRPr="00EF797A">
        <w:t>выкупной</w:t>
      </w:r>
      <w:r w:rsidRPr="000A7D83">
        <w:rPr>
          <w:rFonts w:asciiTheme="majorBidi" w:hAnsiTheme="majorBidi" w:cstheme="majorBidi"/>
        </w:rPr>
        <w:t xml:space="preserve"> суммы в соответствии с условиями договора. Если размер выкупной суммы равен нулю, то бонус не увеличивает размер выкупной суммы.</w:t>
      </w:r>
    </w:p>
    <w:p w:rsidR="00426C61" w:rsidRPr="00CF05E4" w:rsidRDefault="00426C61" w:rsidP="00EC4AE4">
      <w:pPr>
        <w:pStyle w:val="2"/>
        <w:numPr>
          <w:ilvl w:val="1"/>
          <w:numId w:val="4"/>
        </w:numPr>
        <w:ind w:firstLine="540"/>
        <w:contextualSpacing/>
      </w:pPr>
      <w:r w:rsidRPr="00CF05E4">
        <w:t>На даты, следующие за датой окончания срока действия или досрочного прекращения договоров страхования жизни, резерв дополнительных выплат (страховых бонусов) считается равным нулю.</w:t>
      </w:r>
    </w:p>
    <w:p w:rsidR="00426C61" w:rsidRPr="00B6706B" w:rsidRDefault="00426C61" w:rsidP="00B6706B">
      <w:pPr>
        <w:pStyle w:val="a3"/>
        <w:contextualSpacing/>
      </w:pPr>
      <w:r w:rsidRPr="00B6706B">
        <w:lastRenderedPageBreak/>
        <w:t>Если на дату расчета резерв дополнительных выплат (страховых бонусов) по договору страхования жизни принимает отрицательное значение, то считается, что он равен нулю.</w:t>
      </w:r>
    </w:p>
    <w:p w:rsidR="00426C61" w:rsidRPr="00B6706B" w:rsidRDefault="00426C61" w:rsidP="00B6706B">
      <w:pPr>
        <w:pStyle w:val="a3"/>
        <w:contextualSpacing/>
      </w:pPr>
      <w:r w:rsidRPr="00B6706B">
        <w:t>На даты, следующие за датой окончания срока действия или досрочного прекращения договоров страхования жизни, резерв дополнительных выплат (страховых бонусов) считается равным нулю.</w:t>
      </w:r>
    </w:p>
    <w:p w:rsidR="00D6529C" w:rsidRPr="000A7D83" w:rsidRDefault="00D6529C" w:rsidP="00B6706B">
      <w:pPr>
        <w:pStyle w:val="a3"/>
        <w:contextualSpacing/>
      </w:pPr>
    </w:p>
    <w:p w:rsidR="00D6529C" w:rsidRPr="00EF797A" w:rsidRDefault="00272DC4" w:rsidP="00445031">
      <w:pPr>
        <w:pStyle w:val="1"/>
        <w:ind w:left="0"/>
        <w:contextualSpacing/>
      </w:pPr>
      <w:bookmarkStart w:id="30" w:name="_Toc486419583"/>
      <w:r>
        <w:lastRenderedPageBreak/>
        <w:t>П</w:t>
      </w:r>
      <w:r w:rsidR="00EF797A" w:rsidRPr="00EF797A">
        <w:t>орядок расчета выкупных сумм</w:t>
      </w:r>
      <w:bookmarkEnd w:id="30"/>
    </w:p>
    <w:p w:rsidR="00D6529C" w:rsidRPr="000A7D83" w:rsidRDefault="00D6529C" w:rsidP="00445031">
      <w:pPr>
        <w:pStyle w:val="2"/>
        <w:contextualSpacing/>
      </w:pPr>
      <w:r w:rsidRPr="000A7D83">
        <w:t xml:space="preserve">Расчет выкупной суммы производится на основании резерва по соответствующему страховому риску и рассчитывается в процентном соотношении от страховой суммы в зависимости от срока страхования и даты расторжения договора. </w:t>
      </w:r>
    </w:p>
    <w:p w:rsidR="00D6529C" w:rsidRPr="00EF797A" w:rsidRDefault="00D6529C" w:rsidP="00445031">
      <w:pPr>
        <w:pStyle w:val="2"/>
        <w:contextualSpacing/>
      </w:pPr>
      <w:proofErr w:type="gramStart"/>
      <w:r w:rsidRPr="00EF797A">
        <w:t xml:space="preserve">Договором страхования могут быть предусмотрены значения выкупных сумм, предусматривающие дополнительные удержания из сформированного резерва при досрочном расторжении договора страхования по инициативе Страхователя (отказе Страхователя от договора страхования), принятии судом решения о досрочном прекращении Договора страхования при существенном нарушении Договора Страхователем, прекращении существования страхового риска по обстоятельствам иным, чем страховой случай и т.п. основаниям. </w:t>
      </w:r>
      <w:proofErr w:type="gramEnd"/>
    </w:p>
    <w:p w:rsidR="00D6529C" w:rsidRPr="000A7D83" w:rsidRDefault="00D6529C" w:rsidP="00445031">
      <w:pPr>
        <w:pStyle w:val="2"/>
        <w:contextualSpacing/>
      </w:pPr>
      <w:r w:rsidRPr="00EF797A">
        <w:t>По договорам, заключенным до 31 декабря 2009 года, выкупная сумма на отчетную дату определяется в соответствии с формулой:</w:t>
      </w:r>
    </w:p>
    <w:p w:rsidR="00D6529C" w:rsidRPr="000A7D83" w:rsidRDefault="00D6529C" w:rsidP="00445031">
      <w:pPr>
        <w:contextualSpacing/>
        <w:jc w:val="center"/>
      </w:pPr>
      <w:r w:rsidRPr="000A7D83">
        <w:rPr>
          <w:position w:val="-24"/>
        </w:rPr>
        <w:object w:dxaOrig="3640" w:dyaOrig="620">
          <v:shape id="_x0000_i1153" type="#_x0000_t75" style="width:182.25pt;height:30.75pt" o:ole="">
            <v:imagedata r:id="rId240" o:title=""/>
          </v:shape>
          <o:OLEObject Type="Embed" ProgID="Equation.3" ShapeID="_x0000_i1153" DrawAspect="Content" ObjectID="_1580737037" r:id="rId241"/>
        </w:object>
      </w:r>
    </w:p>
    <w:p w:rsidR="00D6529C" w:rsidRPr="000A7D83" w:rsidRDefault="00D6529C" w:rsidP="00445031">
      <w:pPr>
        <w:pStyle w:val="a3"/>
        <w:contextualSpacing/>
        <w:rPr>
          <w:color w:val="000000"/>
        </w:rPr>
      </w:pPr>
      <w:r w:rsidRPr="000A7D83">
        <w:rPr>
          <w:color w:val="000000"/>
        </w:rPr>
        <w:t xml:space="preserve">        </w:t>
      </w:r>
      <w:r w:rsidRPr="00EF797A">
        <w:t>где</w:t>
      </w:r>
      <w:r w:rsidRPr="000A7D83">
        <w:rPr>
          <w:color w:val="000000"/>
        </w:rPr>
        <w:t>:</w:t>
      </w:r>
    </w:p>
    <w:p w:rsidR="00D6529C" w:rsidRPr="000A7D83" w:rsidRDefault="00D6529C" w:rsidP="00445031">
      <w:pPr>
        <w:pStyle w:val="a3"/>
        <w:contextualSpacing/>
        <w:rPr>
          <w:color w:val="000000"/>
        </w:rPr>
      </w:pPr>
      <w:r w:rsidRPr="000A7D83">
        <w:rPr>
          <w:color w:val="000000"/>
        </w:rPr>
        <w:tab/>
      </w:r>
      <w:proofErr w:type="gramStart"/>
      <w:r w:rsidRPr="000A7D83">
        <w:rPr>
          <w:i/>
          <w:color w:val="000000"/>
        </w:rPr>
        <w:t>Р</w:t>
      </w:r>
      <w:proofErr w:type="gramEnd"/>
      <w:r w:rsidRPr="000A7D83">
        <w:rPr>
          <w:color w:val="000000"/>
        </w:rPr>
        <w:t xml:space="preserve"> - размер </w:t>
      </w:r>
      <w:r w:rsidRPr="00EF797A">
        <w:t>выкупной</w:t>
      </w:r>
      <w:r w:rsidRPr="000A7D83">
        <w:rPr>
          <w:color w:val="000000"/>
        </w:rPr>
        <w:t xml:space="preserve"> суммы по виду страхования на отчетную дату;</w:t>
      </w:r>
    </w:p>
    <w:p w:rsidR="00D6529C" w:rsidRPr="000A7D83" w:rsidRDefault="00D6529C" w:rsidP="00445031">
      <w:pPr>
        <w:pStyle w:val="a3"/>
        <w:contextualSpacing/>
        <w:rPr>
          <w:color w:val="000000"/>
        </w:rPr>
      </w:pPr>
      <w:r w:rsidRPr="000A7D83">
        <w:rPr>
          <w:color w:val="000000"/>
        </w:rPr>
        <w:tab/>
      </w:r>
      <w:proofErr w:type="spellStart"/>
      <w:r w:rsidRPr="000A7D83">
        <w:rPr>
          <w:i/>
          <w:color w:val="000000"/>
        </w:rPr>
        <w:t>Рк</w:t>
      </w:r>
      <w:proofErr w:type="spellEnd"/>
      <w:r w:rsidRPr="000A7D83">
        <w:rPr>
          <w:color w:val="000000"/>
        </w:rPr>
        <w:t xml:space="preserve"> - размер </w:t>
      </w:r>
      <w:r w:rsidRPr="00EF797A">
        <w:t>выкупной</w:t>
      </w:r>
      <w:r w:rsidRPr="000A7D83">
        <w:rPr>
          <w:color w:val="000000"/>
        </w:rPr>
        <w:t xml:space="preserve"> суммы по виду страхования на начало отчетного периода;</w:t>
      </w:r>
    </w:p>
    <w:p w:rsidR="00D6529C" w:rsidRPr="000A7D83" w:rsidRDefault="00D6529C" w:rsidP="00445031">
      <w:pPr>
        <w:pStyle w:val="a3"/>
        <w:contextualSpacing/>
        <w:rPr>
          <w:color w:val="000000"/>
        </w:rPr>
      </w:pPr>
      <w:r w:rsidRPr="000A7D83">
        <w:rPr>
          <w:color w:val="000000"/>
        </w:rPr>
        <w:tab/>
      </w:r>
      <w:proofErr w:type="gramStart"/>
      <w:r w:rsidRPr="000A7D83">
        <w:rPr>
          <w:i/>
          <w:color w:val="000000"/>
        </w:rPr>
        <w:t>По</w:t>
      </w:r>
      <w:r w:rsidRPr="000A7D83">
        <w:rPr>
          <w:color w:val="000000"/>
        </w:rPr>
        <w:t xml:space="preserve"> - </w:t>
      </w:r>
      <w:r w:rsidRPr="00EF797A">
        <w:t>страховая</w:t>
      </w:r>
      <w:r w:rsidRPr="000A7D83">
        <w:rPr>
          <w:color w:val="000000"/>
        </w:rPr>
        <w:t xml:space="preserve"> нетто-премия по виду страхования, полученная за отчетный период;</w:t>
      </w:r>
      <w:proofErr w:type="gramEnd"/>
    </w:p>
    <w:p w:rsidR="00D6529C" w:rsidRPr="000A7D83" w:rsidRDefault="00D6529C" w:rsidP="00445031">
      <w:pPr>
        <w:pStyle w:val="a3"/>
        <w:contextualSpacing/>
        <w:rPr>
          <w:color w:val="000000"/>
        </w:rPr>
      </w:pPr>
      <w:r w:rsidRPr="000A7D83">
        <w:rPr>
          <w:color w:val="000000"/>
        </w:rPr>
        <w:tab/>
      </w:r>
      <w:r w:rsidRPr="000A7D83">
        <w:rPr>
          <w:i/>
          <w:color w:val="000000"/>
        </w:rPr>
        <w:t>i</w:t>
      </w:r>
      <w:r w:rsidRPr="000A7D83">
        <w:rPr>
          <w:color w:val="000000"/>
        </w:rPr>
        <w:t xml:space="preserve"> -   годовая   норма  </w:t>
      </w:r>
      <w:r w:rsidRPr="00EF797A">
        <w:t>доходности</w:t>
      </w:r>
      <w:r w:rsidRPr="000A7D83">
        <w:rPr>
          <w:color w:val="000000"/>
        </w:rPr>
        <w:t xml:space="preserve">  (выраженная  в  процентах), использованная при расчете тарифной ставки.</w:t>
      </w:r>
    </w:p>
    <w:p w:rsidR="00D6529C" w:rsidRPr="000A7D83" w:rsidRDefault="00D6529C" w:rsidP="00445031">
      <w:pPr>
        <w:pStyle w:val="2"/>
        <w:contextualSpacing/>
      </w:pPr>
      <w:r w:rsidRPr="000A7D83">
        <w:t>П</w:t>
      </w:r>
      <w:r w:rsidRPr="000A7D83">
        <w:rPr>
          <w:color w:val="000000"/>
        </w:rPr>
        <w:t xml:space="preserve">ри расторжении договора страхования, заключенного с 1 января 2010 года, Страхователю </w:t>
      </w:r>
      <w:r w:rsidRPr="00EF797A">
        <w:rPr>
          <w:color w:val="000000"/>
        </w:rPr>
        <w:t>возвращается</w:t>
      </w:r>
      <w:r w:rsidRPr="000A7D83">
        <w:rPr>
          <w:color w:val="000000"/>
        </w:rPr>
        <w:t xml:space="preserve"> сумма в пределах сформированного в установленном порядке страхового резерва на день прекращения договора страхования (выкупная сумма) (</w:t>
      </w:r>
      <w:r w:rsidRPr="00EF797A">
        <w:rPr>
          <w:color w:val="000000"/>
        </w:rPr>
        <w:t>Приложение №1)</w:t>
      </w:r>
      <w:r w:rsidRPr="000A7D83">
        <w:rPr>
          <w:color w:val="000000"/>
        </w:rPr>
        <w:t>.</w:t>
      </w:r>
    </w:p>
    <w:p w:rsidR="00D6529C" w:rsidRPr="000A7D83" w:rsidRDefault="00D6529C" w:rsidP="00445031">
      <w:pPr>
        <w:widowControl w:val="0"/>
        <w:ind w:left="720" w:right="485" w:hanging="11"/>
        <w:contextualSpacing/>
        <w:jc w:val="both"/>
        <w:rPr>
          <w:b/>
          <w:caps/>
          <w:snapToGrid w:val="0"/>
          <w:color w:val="000000"/>
        </w:rPr>
      </w:pPr>
    </w:p>
    <w:p w:rsidR="00564AA4" w:rsidRPr="00EF797A" w:rsidRDefault="00564AA4" w:rsidP="00564AA4">
      <w:pPr>
        <w:pStyle w:val="1"/>
        <w:ind w:left="0"/>
        <w:contextualSpacing/>
      </w:pPr>
      <w:bookmarkStart w:id="31" w:name="_Toc484816254"/>
      <w:bookmarkStart w:id="32" w:name="_Toc486419584"/>
      <w:r w:rsidRPr="00EF797A">
        <w:lastRenderedPageBreak/>
        <w:t>Особенности методов расчета  страховых резервов по договорам  перестрахования (в части принятия страхового риска)</w:t>
      </w:r>
      <w:bookmarkEnd w:id="31"/>
      <w:bookmarkEnd w:id="32"/>
    </w:p>
    <w:p w:rsidR="00564AA4" w:rsidRPr="00EF797A" w:rsidRDefault="00564AA4" w:rsidP="00564AA4">
      <w:pPr>
        <w:pStyle w:val="a3"/>
        <w:contextualSpacing/>
        <w:rPr>
          <w:rFonts w:asciiTheme="majorBidi" w:hAnsiTheme="majorBidi" w:cstheme="majorBidi"/>
        </w:rPr>
      </w:pPr>
      <w:r w:rsidRPr="00EF797A">
        <w:rPr>
          <w:rFonts w:asciiTheme="majorBidi" w:hAnsiTheme="majorBidi" w:cstheme="majorBidi"/>
        </w:rPr>
        <w:t>Страховщик не осуществляет входящее перестрахование.</w:t>
      </w:r>
    </w:p>
    <w:p w:rsidR="00564AA4" w:rsidRPr="000A7D83" w:rsidRDefault="00564AA4" w:rsidP="00564AA4">
      <w:pPr>
        <w:widowControl w:val="0"/>
        <w:ind w:firstLine="708"/>
        <w:contextualSpacing/>
        <w:jc w:val="both"/>
        <w:outlineLvl w:val="0"/>
        <w:rPr>
          <w:color w:val="000000"/>
        </w:rPr>
      </w:pPr>
    </w:p>
    <w:p w:rsidR="00D6529C" w:rsidRPr="00EF797A" w:rsidRDefault="00D6529C" w:rsidP="00445031">
      <w:pPr>
        <w:pStyle w:val="1"/>
        <w:ind w:left="0"/>
        <w:contextualSpacing/>
      </w:pPr>
      <w:bookmarkStart w:id="33" w:name="_Toc486419585"/>
      <w:r w:rsidRPr="00EF797A">
        <w:lastRenderedPageBreak/>
        <w:t>Д</w:t>
      </w:r>
      <w:r w:rsidR="00EF797A" w:rsidRPr="00EF797A">
        <w:t>оля перестраховщиков в страховых резервах</w:t>
      </w:r>
      <w:bookmarkEnd w:id="33"/>
    </w:p>
    <w:p w:rsidR="00144D6F" w:rsidRPr="00F27251" w:rsidRDefault="00144D6F" w:rsidP="00144D6F">
      <w:pPr>
        <w:pStyle w:val="2"/>
        <w:contextualSpacing/>
        <w:rPr>
          <w:color w:val="000000"/>
        </w:rPr>
      </w:pPr>
      <w:bookmarkStart w:id="34" w:name="_Ref485163204"/>
      <w:r>
        <w:rPr>
          <w:rFonts w:asciiTheme="majorBidi" w:hAnsiTheme="majorBidi" w:cstheme="majorBidi"/>
        </w:rPr>
        <w:t xml:space="preserve">Порядок расчета доли </w:t>
      </w:r>
      <w:r w:rsidRPr="00EF797A">
        <w:rPr>
          <w:rFonts w:asciiTheme="majorBidi" w:hAnsiTheme="majorBidi" w:cstheme="majorBidi"/>
        </w:rPr>
        <w:t xml:space="preserve">участия перестраховщиков в страховых резервах </w:t>
      </w:r>
      <w:r w:rsidRPr="000A7D83">
        <w:t>по договорам страхования жизни в части страхования риск</w:t>
      </w:r>
      <w:r w:rsidR="00806BF7">
        <w:t xml:space="preserve">ов, приведенных в пункте </w:t>
      </w:r>
      <w:r w:rsidR="00806BF7">
        <w:fldChar w:fldCharType="begin"/>
      </w:r>
      <w:r w:rsidR="00806BF7">
        <w:instrText xml:space="preserve"> REF _Ref485303272 \r \h </w:instrText>
      </w:r>
      <w:r w:rsidR="00806BF7">
        <w:fldChar w:fldCharType="separate"/>
      </w:r>
      <w:r w:rsidR="005911FD">
        <w:t>8.1</w:t>
      </w:r>
      <w:r w:rsidR="00806BF7">
        <w:fldChar w:fldCharType="end"/>
      </w:r>
      <w:r w:rsidR="00806BF7">
        <w:t xml:space="preserve"> настоящего документа</w:t>
      </w:r>
      <w:r w:rsidR="00066A3F">
        <w:t>,</w:t>
      </w:r>
      <w:r w:rsidR="00806BF7">
        <w:t xml:space="preserve"> </w:t>
      </w:r>
      <w:r>
        <w:rPr>
          <w:color w:val="000000"/>
          <w:spacing w:val="3"/>
        </w:rPr>
        <w:t xml:space="preserve"> установлен в </w:t>
      </w:r>
      <w:r w:rsidRPr="00F27251">
        <w:rPr>
          <w:color w:val="000000"/>
        </w:rPr>
        <w:t>Положени</w:t>
      </w:r>
      <w:r>
        <w:rPr>
          <w:color w:val="000000"/>
        </w:rPr>
        <w:t>и</w:t>
      </w:r>
      <w:r w:rsidRPr="00F27251">
        <w:rPr>
          <w:color w:val="000000"/>
        </w:rPr>
        <w:t xml:space="preserve"> о порядке формирования страховых резервов по договорам страхования иного, чем страхование жизни.</w:t>
      </w:r>
      <w:bookmarkEnd w:id="34"/>
    </w:p>
    <w:p w:rsidR="00144D6F" w:rsidRPr="00EF797A" w:rsidRDefault="00144D6F" w:rsidP="00144D6F">
      <w:pPr>
        <w:pStyle w:val="2"/>
        <w:contextualSpacing/>
        <w:rPr>
          <w:color w:val="000000"/>
          <w:spacing w:val="3"/>
        </w:rPr>
      </w:pPr>
      <w:r>
        <w:rPr>
          <w:color w:val="000000"/>
          <w:spacing w:val="3"/>
        </w:rPr>
        <w:t xml:space="preserve">В рамках   страховых операций, кроме приведенных в пункте </w:t>
      </w:r>
      <w:r>
        <w:rPr>
          <w:color w:val="000000"/>
          <w:spacing w:val="3"/>
        </w:rPr>
        <w:fldChar w:fldCharType="begin"/>
      </w:r>
      <w:r>
        <w:rPr>
          <w:color w:val="000000"/>
          <w:spacing w:val="3"/>
        </w:rPr>
        <w:instrText xml:space="preserve"> REF _Ref485163204 \r \h </w:instrText>
      </w:r>
      <w:r>
        <w:rPr>
          <w:color w:val="000000"/>
          <w:spacing w:val="3"/>
        </w:rPr>
      </w:r>
      <w:r>
        <w:rPr>
          <w:color w:val="000000"/>
          <w:spacing w:val="3"/>
        </w:rPr>
        <w:fldChar w:fldCharType="separate"/>
      </w:r>
      <w:r w:rsidR="005911FD">
        <w:rPr>
          <w:color w:val="000000"/>
          <w:spacing w:val="3"/>
        </w:rPr>
        <w:t>13.1</w:t>
      </w:r>
      <w:r>
        <w:rPr>
          <w:color w:val="000000"/>
          <w:spacing w:val="3"/>
        </w:rPr>
        <w:fldChar w:fldCharType="end"/>
      </w:r>
      <w:r>
        <w:rPr>
          <w:color w:val="000000"/>
          <w:spacing w:val="3"/>
        </w:rPr>
        <w:t xml:space="preserve"> настоящего документа, Общество не осуществляет операций исходящего перестрахования. </w:t>
      </w:r>
    </w:p>
    <w:p w:rsidR="00D6529C" w:rsidRPr="000A7D83" w:rsidRDefault="00D6529C" w:rsidP="00445031">
      <w:pPr>
        <w:pStyle w:val="1"/>
        <w:numPr>
          <w:ilvl w:val="0"/>
          <w:numId w:val="0"/>
        </w:numPr>
        <w:ind w:left="454"/>
        <w:contextualSpacing/>
        <w:jc w:val="left"/>
      </w:pPr>
      <w:bookmarkStart w:id="35" w:name="_Toc486419586"/>
      <w:r w:rsidRPr="000A7D83">
        <w:lastRenderedPageBreak/>
        <w:t>Приложение № 1.</w:t>
      </w:r>
      <w:bookmarkEnd w:id="35"/>
    </w:p>
    <w:p w:rsidR="00D6529C" w:rsidRPr="000A7D83" w:rsidRDefault="00D6529C" w:rsidP="00445031">
      <w:pPr>
        <w:contextualSpacing/>
        <w:jc w:val="both"/>
      </w:pPr>
    </w:p>
    <w:p w:rsidR="00A7500E" w:rsidRDefault="00144D6F" w:rsidP="00445031">
      <w:pPr>
        <w:widowControl w:val="0"/>
        <w:spacing w:line="240" w:lineRule="atLeast"/>
        <w:contextualSpacing/>
        <w:jc w:val="center"/>
        <w:rPr>
          <w:b/>
        </w:rPr>
      </w:pPr>
      <w:r>
        <w:rPr>
          <w:b/>
        </w:rPr>
        <w:t>ПОРЯДОК</w:t>
      </w:r>
      <w:r w:rsidR="00D6529C" w:rsidRPr="000A7D83">
        <w:rPr>
          <w:b/>
        </w:rPr>
        <w:t xml:space="preserve"> РАСЧЕТА ВЫКУПНЫХ СУММ</w:t>
      </w:r>
      <w:r w:rsidR="008B6003">
        <w:rPr>
          <w:b/>
        </w:rPr>
        <w:t xml:space="preserve"> </w:t>
      </w:r>
    </w:p>
    <w:p w:rsidR="00A7500E" w:rsidRDefault="00A7500E" w:rsidP="00445031">
      <w:pPr>
        <w:widowControl w:val="0"/>
        <w:spacing w:line="240" w:lineRule="atLeast"/>
        <w:contextualSpacing/>
        <w:jc w:val="center"/>
        <w:rPr>
          <w:b/>
        </w:rPr>
      </w:pPr>
    </w:p>
    <w:p w:rsidR="00D6529C" w:rsidRPr="00A7500E" w:rsidRDefault="008B6003" w:rsidP="00445031">
      <w:pPr>
        <w:widowControl w:val="0"/>
        <w:spacing w:line="240" w:lineRule="atLeast"/>
        <w:contextualSpacing/>
        <w:jc w:val="center"/>
        <w:rPr>
          <w:b/>
          <w:i/>
        </w:rPr>
      </w:pPr>
      <w:r w:rsidRPr="00A7500E">
        <w:rPr>
          <w:b/>
          <w:i/>
        </w:rPr>
        <w:t>ПО ДОГОВОРАМ СТРАХОВАНИЯ ЖИЗНИ, ЗАКЛЮЧЕННЫМ   С 1 ЯНВАРЯ 2010 ГОДА</w:t>
      </w:r>
    </w:p>
    <w:p w:rsidR="00D6529C" w:rsidRPr="000A7D83" w:rsidRDefault="00D6529C" w:rsidP="00445031">
      <w:pPr>
        <w:pStyle w:val="affd"/>
        <w:spacing w:before="0" w:beforeAutospacing="0" w:after="0" w:afterAutospacing="0"/>
        <w:ind w:firstLine="709"/>
        <w:contextualSpacing/>
        <w:jc w:val="both"/>
      </w:pPr>
    </w:p>
    <w:p w:rsidR="00D6529C" w:rsidRPr="00144D6F" w:rsidRDefault="00D6529C" w:rsidP="00144D6F">
      <w:pPr>
        <w:pStyle w:val="a3"/>
        <w:contextualSpacing/>
        <w:rPr>
          <w:color w:val="000000"/>
        </w:rPr>
      </w:pPr>
      <w:r w:rsidRPr="00144D6F">
        <w:rPr>
          <w:color w:val="000000"/>
        </w:rPr>
        <w:t xml:space="preserve">1. Расчет выкупных сумм производится в рублях. При расчете выкупной суммы используются данные о величине сформированного математического нетто-резерва по данному договору, который рассчитывается на условиях соответствующего Положения. </w:t>
      </w:r>
    </w:p>
    <w:p w:rsidR="00D6529C" w:rsidRPr="00144D6F" w:rsidRDefault="00D6529C" w:rsidP="00144D6F">
      <w:pPr>
        <w:pStyle w:val="a3"/>
        <w:contextualSpacing/>
        <w:rPr>
          <w:color w:val="000000"/>
        </w:rPr>
      </w:pPr>
      <w:r w:rsidRPr="00144D6F">
        <w:rPr>
          <w:color w:val="000000"/>
        </w:rPr>
        <w:t>2. Порядок расчета выкупной суммы по договорам страхования жизни, заключенным с физическими лицами, предусматривающих равномерное распределение затрат страховщика по всему периоду страхования, приведен в таблице</w:t>
      </w:r>
      <w:r w:rsidR="00144D6F" w:rsidRPr="00144D6F">
        <w:rPr>
          <w:color w:val="000000"/>
        </w:rPr>
        <w:t xml:space="preserve"> (</w:t>
      </w:r>
      <w:r w:rsidR="00144D6F" w:rsidRPr="00144D6F">
        <w:rPr>
          <w:color w:val="000000"/>
        </w:rPr>
        <w:fldChar w:fldCharType="begin"/>
      </w:r>
      <w:r w:rsidR="00144D6F" w:rsidRPr="00144D6F">
        <w:rPr>
          <w:color w:val="000000"/>
        </w:rPr>
        <w:instrText xml:space="preserve"> REF _Ref485163628 \h </w:instrText>
      </w:r>
      <w:r w:rsidR="00144D6F">
        <w:rPr>
          <w:color w:val="000000"/>
        </w:rPr>
        <w:instrText xml:space="preserve"> \* MERGEFORMAT </w:instrText>
      </w:r>
      <w:r w:rsidR="00144D6F" w:rsidRPr="00144D6F">
        <w:rPr>
          <w:color w:val="000000"/>
        </w:rPr>
      </w:r>
      <w:r w:rsidR="00144D6F" w:rsidRPr="00144D6F">
        <w:rPr>
          <w:color w:val="000000"/>
        </w:rPr>
        <w:fldChar w:fldCharType="separate"/>
      </w:r>
      <w:r w:rsidR="005911FD" w:rsidRPr="00144D6F">
        <w:rPr>
          <w:color w:val="000000"/>
        </w:rPr>
        <w:t xml:space="preserve">Таблица </w:t>
      </w:r>
      <w:r w:rsidR="005911FD">
        <w:rPr>
          <w:color w:val="000000"/>
        </w:rPr>
        <w:t>1</w:t>
      </w:r>
      <w:r w:rsidR="00144D6F" w:rsidRPr="00144D6F">
        <w:rPr>
          <w:color w:val="000000"/>
        </w:rPr>
        <w:fldChar w:fldCharType="end"/>
      </w:r>
      <w:r w:rsidR="00144D6F" w:rsidRPr="00144D6F">
        <w:rPr>
          <w:color w:val="000000"/>
        </w:rPr>
        <w:t>)</w:t>
      </w:r>
      <w:r w:rsidRPr="00144D6F">
        <w:rPr>
          <w:color w:val="000000"/>
        </w:rPr>
        <w:t>:</w:t>
      </w:r>
    </w:p>
    <w:p w:rsidR="00D6529C" w:rsidRPr="00144D6F" w:rsidRDefault="00D6529C" w:rsidP="00144D6F">
      <w:pPr>
        <w:pStyle w:val="a3"/>
        <w:contextualSpacing/>
        <w:rPr>
          <w:color w:val="000000"/>
        </w:rPr>
      </w:pPr>
    </w:p>
    <w:p w:rsidR="00144D6F" w:rsidRPr="00144D6F" w:rsidRDefault="00144D6F" w:rsidP="00144D6F">
      <w:pPr>
        <w:pStyle w:val="a3"/>
        <w:contextualSpacing/>
        <w:rPr>
          <w:color w:val="000000"/>
        </w:rPr>
      </w:pPr>
      <w:bookmarkStart w:id="36" w:name="_Ref485163628"/>
      <w:r w:rsidRPr="00144D6F">
        <w:rPr>
          <w:color w:val="000000"/>
        </w:rPr>
        <w:t xml:space="preserve">Таблица </w:t>
      </w:r>
      <w:r w:rsidRPr="00144D6F">
        <w:rPr>
          <w:color w:val="000000"/>
        </w:rPr>
        <w:fldChar w:fldCharType="begin"/>
      </w:r>
      <w:r w:rsidRPr="00144D6F">
        <w:rPr>
          <w:color w:val="000000"/>
        </w:rPr>
        <w:instrText xml:space="preserve"> SEQ Таблица \* ARABIC </w:instrText>
      </w:r>
      <w:r w:rsidRPr="00144D6F">
        <w:rPr>
          <w:color w:val="000000"/>
        </w:rPr>
        <w:fldChar w:fldCharType="separate"/>
      </w:r>
      <w:r w:rsidR="005911FD">
        <w:rPr>
          <w:noProof/>
          <w:color w:val="000000"/>
        </w:rPr>
        <w:t>1</w:t>
      </w:r>
      <w:r w:rsidRPr="00144D6F">
        <w:rPr>
          <w:color w:val="000000"/>
        </w:rPr>
        <w:fldChar w:fldCharType="end"/>
      </w:r>
      <w:bookmarkEnd w:id="36"/>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193"/>
        <w:gridCol w:w="8"/>
        <w:gridCol w:w="5472"/>
      </w:tblGrid>
      <w:tr w:rsidR="00D6529C" w:rsidRPr="000A7D83" w:rsidTr="00564AA4">
        <w:trPr>
          <w:trHeight w:val="464"/>
        </w:trPr>
        <w:tc>
          <w:tcPr>
            <w:tcW w:w="4193" w:type="dxa"/>
            <w:vAlign w:val="center"/>
          </w:tcPr>
          <w:p w:rsidR="00D6529C" w:rsidRPr="000A7D83" w:rsidRDefault="00D6529C" w:rsidP="00445031">
            <w:pPr>
              <w:pStyle w:val="affd"/>
              <w:contextualSpacing/>
              <w:jc w:val="center"/>
              <w:rPr>
                <w:b/>
              </w:rPr>
            </w:pPr>
            <w:r w:rsidRPr="000A7D83">
              <w:rPr>
                <w:b/>
              </w:rPr>
              <w:t>Этап срока действия договора</w:t>
            </w:r>
          </w:p>
        </w:tc>
        <w:tc>
          <w:tcPr>
            <w:tcW w:w="5480" w:type="dxa"/>
            <w:gridSpan w:val="2"/>
            <w:vAlign w:val="center"/>
          </w:tcPr>
          <w:p w:rsidR="00D6529C" w:rsidRPr="000A7D83" w:rsidRDefault="00D6529C" w:rsidP="00445031">
            <w:pPr>
              <w:pStyle w:val="affd"/>
              <w:contextualSpacing/>
              <w:jc w:val="center"/>
              <w:rPr>
                <w:b/>
              </w:rPr>
            </w:pPr>
            <w:r w:rsidRPr="000A7D83">
              <w:rPr>
                <w:b/>
              </w:rPr>
              <w:t>Размер выкупной суммы</w:t>
            </w:r>
          </w:p>
        </w:tc>
      </w:tr>
      <w:tr w:rsidR="00D6529C" w:rsidRPr="000A7D83" w:rsidTr="00564AA4">
        <w:trPr>
          <w:trHeight w:val="626"/>
        </w:trPr>
        <w:tc>
          <w:tcPr>
            <w:tcW w:w="4201" w:type="dxa"/>
            <w:gridSpan w:val="2"/>
            <w:vAlign w:val="center"/>
          </w:tcPr>
          <w:p w:rsidR="00D6529C" w:rsidRPr="000A7D83" w:rsidRDefault="00D6529C" w:rsidP="00564AA4">
            <w:pPr>
              <w:pStyle w:val="affd"/>
              <w:suppressAutoHyphens/>
              <w:contextualSpacing/>
            </w:pPr>
            <w:r w:rsidRPr="000A7D83">
              <w:t xml:space="preserve">Период оплаты </w:t>
            </w:r>
            <w:r w:rsidRPr="000A7D83">
              <w:br/>
              <w:t>страховых взносов</w:t>
            </w:r>
          </w:p>
        </w:tc>
        <w:tc>
          <w:tcPr>
            <w:tcW w:w="5472" w:type="dxa"/>
            <w:vMerge w:val="restart"/>
            <w:vAlign w:val="center"/>
          </w:tcPr>
          <w:p w:rsidR="00D6529C" w:rsidRDefault="00D6529C" w:rsidP="00564AA4">
            <w:pPr>
              <w:pStyle w:val="affd"/>
              <w:contextualSpacing/>
            </w:pPr>
            <w:r w:rsidRPr="00452AD5">
              <w:t>95% от поступивших</w:t>
            </w:r>
            <w:r w:rsidRPr="00452AD5">
              <w:br/>
              <w:t xml:space="preserve">страховых брутто-взносов </w:t>
            </w:r>
            <w:r w:rsidRPr="00452AD5">
              <w:br/>
              <w:t>по договорам пенсионного страхования</w:t>
            </w:r>
          </w:p>
          <w:p w:rsidR="00D6529C" w:rsidRPr="000A7D83" w:rsidRDefault="00D6529C" w:rsidP="00564AA4">
            <w:pPr>
              <w:pStyle w:val="affd"/>
              <w:contextualSpacing/>
            </w:pPr>
            <w:r w:rsidRPr="00452AD5">
              <w:t>94% от поступивших</w:t>
            </w:r>
            <w:r w:rsidRPr="00452AD5">
              <w:br/>
              <w:t xml:space="preserve">страховых брутто-взносов </w:t>
            </w:r>
            <w:r w:rsidRPr="00452AD5">
              <w:br/>
              <w:t>по иным договорам страхования жизни</w:t>
            </w:r>
          </w:p>
        </w:tc>
      </w:tr>
      <w:tr w:rsidR="00D6529C" w:rsidRPr="000A7D83" w:rsidTr="00564AA4">
        <w:trPr>
          <w:trHeight w:val="1236"/>
        </w:trPr>
        <w:tc>
          <w:tcPr>
            <w:tcW w:w="4201" w:type="dxa"/>
            <w:gridSpan w:val="2"/>
            <w:vAlign w:val="center"/>
          </w:tcPr>
          <w:p w:rsidR="00D6529C" w:rsidRPr="000A7D83" w:rsidRDefault="00D6529C" w:rsidP="00564AA4">
            <w:pPr>
              <w:pStyle w:val="affd"/>
              <w:suppressAutoHyphens/>
              <w:contextualSpacing/>
            </w:pPr>
            <w:r w:rsidRPr="000A7D83">
              <w:t>Период накопления (выжидания) – после оплаты всех взносов и до начала страховых выплат</w:t>
            </w:r>
          </w:p>
        </w:tc>
        <w:tc>
          <w:tcPr>
            <w:tcW w:w="5472" w:type="dxa"/>
            <w:vMerge/>
            <w:vAlign w:val="center"/>
          </w:tcPr>
          <w:p w:rsidR="00D6529C" w:rsidRPr="000A7D83" w:rsidRDefault="00D6529C" w:rsidP="00564AA4">
            <w:pPr>
              <w:pStyle w:val="affd"/>
              <w:contextualSpacing/>
            </w:pPr>
          </w:p>
        </w:tc>
      </w:tr>
      <w:tr w:rsidR="00D6529C" w:rsidRPr="000A7D83" w:rsidTr="00564AA4">
        <w:trPr>
          <w:trHeight w:val="948"/>
        </w:trPr>
        <w:tc>
          <w:tcPr>
            <w:tcW w:w="4201" w:type="dxa"/>
            <w:gridSpan w:val="2"/>
            <w:vAlign w:val="center"/>
          </w:tcPr>
          <w:p w:rsidR="00D6529C" w:rsidRPr="000A7D83" w:rsidRDefault="00D6529C" w:rsidP="00564AA4">
            <w:pPr>
              <w:pStyle w:val="affd"/>
              <w:suppressAutoHyphens/>
              <w:contextualSpacing/>
            </w:pPr>
            <w:r w:rsidRPr="000A7D83">
              <w:t>Период рассроченных страховых выплат (рентных, пенсионных и т.п.)</w:t>
            </w:r>
          </w:p>
        </w:tc>
        <w:tc>
          <w:tcPr>
            <w:tcW w:w="5472" w:type="dxa"/>
            <w:vAlign w:val="center"/>
          </w:tcPr>
          <w:p w:rsidR="00D6529C" w:rsidRPr="000A7D83" w:rsidRDefault="00D6529C" w:rsidP="00564AA4">
            <w:pPr>
              <w:pStyle w:val="affd"/>
              <w:contextualSpacing/>
            </w:pPr>
            <w:r w:rsidRPr="000A7D83">
              <w:t>95% от поступивших</w:t>
            </w:r>
            <w:r w:rsidRPr="000A7D83">
              <w:br/>
              <w:t>страховых брутто-взносов, минус произведенные страховые выплаты.</w:t>
            </w:r>
          </w:p>
        </w:tc>
      </w:tr>
    </w:tbl>
    <w:p w:rsidR="00D6529C" w:rsidRDefault="00D6529C" w:rsidP="00445031">
      <w:pPr>
        <w:pStyle w:val="affd"/>
        <w:spacing w:before="0" w:beforeAutospacing="0" w:after="0" w:afterAutospacing="0"/>
        <w:ind w:firstLine="709"/>
        <w:contextualSpacing/>
        <w:jc w:val="both"/>
      </w:pPr>
    </w:p>
    <w:p w:rsidR="00D6529C" w:rsidRPr="00144D6F" w:rsidRDefault="00D6529C" w:rsidP="00144D6F">
      <w:pPr>
        <w:pStyle w:val="a3"/>
        <w:contextualSpacing/>
        <w:rPr>
          <w:color w:val="000000"/>
        </w:rPr>
      </w:pPr>
      <w:r w:rsidRPr="00144D6F">
        <w:rPr>
          <w:color w:val="000000"/>
        </w:rPr>
        <w:t>2.3. Порядок расчета выкупной суммы по договорам страхования жизни, заключенным с юридическими лицами, приведен в таблице</w:t>
      </w:r>
      <w:r w:rsidR="00144D6F">
        <w:rPr>
          <w:color w:val="000000"/>
        </w:rPr>
        <w:t xml:space="preserve"> (</w:t>
      </w:r>
      <w:r w:rsidR="00144D6F">
        <w:rPr>
          <w:color w:val="000000"/>
        </w:rPr>
        <w:fldChar w:fldCharType="begin"/>
      </w:r>
      <w:r w:rsidR="00144D6F">
        <w:rPr>
          <w:color w:val="000000"/>
        </w:rPr>
        <w:instrText xml:space="preserve"> REF _Ref485163674 \h </w:instrText>
      </w:r>
      <w:r w:rsidR="00144D6F">
        <w:rPr>
          <w:color w:val="000000"/>
        </w:rPr>
      </w:r>
      <w:r w:rsidR="00144D6F">
        <w:rPr>
          <w:color w:val="000000"/>
        </w:rPr>
        <w:fldChar w:fldCharType="separate"/>
      </w:r>
      <w:r w:rsidR="005911FD" w:rsidRPr="00144D6F">
        <w:rPr>
          <w:color w:val="000000"/>
        </w:rPr>
        <w:t xml:space="preserve">Таблица </w:t>
      </w:r>
      <w:r w:rsidR="005911FD">
        <w:rPr>
          <w:noProof/>
          <w:color w:val="000000"/>
        </w:rPr>
        <w:t>2</w:t>
      </w:r>
      <w:r w:rsidR="00144D6F">
        <w:rPr>
          <w:color w:val="000000"/>
        </w:rPr>
        <w:fldChar w:fldCharType="end"/>
      </w:r>
      <w:r w:rsidR="00144D6F">
        <w:rPr>
          <w:color w:val="000000"/>
        </w:rPr>
        <w:t>)</w:t>
      </w:r>
      <w:r w:rsidR="008B6003">
        <w:rPr>
          <w:color w:val="000000"/>
        </w:rPr>
        <w:t>.</w:t>
      </w:r>
    </w:p>
    <w:p w:rsidR="00D6529C" w:rsidRPr="00144D6F" w:rsidRDefault="00D6529C" w:rsidP="00144D6F">
      <w:pPr>
        <w:pStyle w:val="a3"/>
        <w:contextualSpacing/>
        <w:rPr>
          <w:color w:val="000000"/>
        </w:rPr>
      </w:pPr>
    </w:p>
    <w:p w:rsidR="00144D6F" w:rsidRPr="00144D6F" w:rsidRDefault="00144D6F" w:rsidP="00144D6F">
      <w:pPr>
        <w:pStyle w:val="a3"/>
        <w:contextualSpacing/>
        <w:rPr>
          <w:color w:val="000000"/>
        </w:rPr>
      </w:pPr>
      <w:bookmarkStart w:id="37" w:name="_Ref485163674"/>
      <w:r w:rsidRPr="00144D6F">
        <w:rPr>
          <w:color w:val="000000"/>
        </w:rPr>
        <w:t xml:space="preserve">Таблица </w:t>
      </w:r>
      <w:r w:rsidRPr="00144D6F">
        <w:rPr>
          <w:color w:val="000000"/>
        </w:rPr>
        <w:fldChar w:fldCharType="begin"/>
      </w:r>
      <w:r w:rsidRPr="00144D6F">
        <w:rPr>
          <w:color w:val="000000"/>
        </w:rPr>
        <w:instrText xml:space="preserve"> SEQ Таблица \* ARABIC </w:instrText>
      </w:r>
      <w:r w:rsidRPr="00144D6F">
        <w:rPr>
          <w:color w:val="000000"/>
        </w:rPr>
        <w:fldChar w:fldCharType="separate"/>
      </w:r>
      <w:r w:rsidR="005911FD">
        <w:rPr>
          <w:noProof/>
          <w:color w:val="000000"/>
        </w:rPr>
        <w:t>2</w:t>
      </w:r>
      <w:r w:rsidRPr="00144D6F">
        <w:rPr>
          <w:color w:val="000000"/>
        </w:rPr>
        <w:fldChar w:fldCharType="end"/>
      </w:r>
      <w:bookmarkEnd w:id="37"/>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160"/>
        <w:gridCol w:w="8"/>
        <w:gridCol w:w="5429"/>
      </w:tblGrid>
      <w:tr w:rsidR="00D6529C" w:rsidRPr="000A7D83" w:rsidTr="00564AA4">
        <w:trPr>
          <w:trHeight w:val="518"/>
        </w:trPr>
        <w:tc>
          <w:tcPr>
            <w:tcW w:w="4160" w:type="dxa"/>
            <w:vAlign w:val="center"/>
          </w:tcPr>
          <w:p w:rsidR="00D6529C" w:rsidRPr="000A7D83" w:rsidRDefault="00D6529C" w:rsidP="00445031">
            <w:pPr>
              <w:pStyle w:val="affd"/>
              <w:contextualSpacing/>
              <w:jc w:val="center"/>
              <w:rPr>
                <w:b/>
              </w:rPr>
            </w:pPr>
            <w:r w:rsidRPr="000A7D83">
              <w:rPr>
                <w:b/>
              </w:rPr>
              <w:t>Этап срока действия договора</w:t>
            </w:r>
          </w:p>
        </w:tc>
        <w:tc>
          <w:tcPr>
            <w:tcW w:w="5437" w:type="dxa"/>
            <w:gridSpan w:val="2"/>
            <w:vAlign w:val="center"/>
          </w:tcPr>
          <w:p w:rsidR="00D6529C" w:rsidRPr="000A7D83" w:rsidRDefault="00D6529C" w:rsidP="00445031">
            <w:pPr>
              <w:pStyle w:val="affd"/>
              <w:contextualSpacing/>
              <w:rPr>
                <w:b/>
              </w:rPr>
            </w:pPr>
            <w:r w:rsidRPr="000A7D83">
              <w:rPr>
                <w:b/>
              </w:rPr>
              <w:t>Размер выкупной суммы</w:t>
            </w:r>
          </w:p>
        </w:tc>
      </w:tr>
      <w:tr w:rsidR="00D6529C" w:rsidRPr="000A7D83" w:rsidTr="00564AA4">
        <w:trPr>
          <w:trHeight w:val="700"/>
        </w:trPr>
        <w:tc>
          <w:tcPr>
            <w:tcW w:w="4168" w:type="dxa"/>
            <w:gridSpan w:val="2"/>
            <w:vAlign w:val="center"/>
          </w:tcPr>
          <w:p w:rsidR="00D6529C" w:rsidRPr="000A7D83" w:rsidRDefault="00D6529C" w:rsidP="00564AA4">
            <w:pPr>
              <w:pStyle w:val="affd"/>
              <w:suppressAutoHyphens/>
              <w:contextualSpacing/>
            </w:pPr>
            <w:r w:rsidRPr="000A7D83">
              <w:t xml:space="preserve">Период оплаты </w:t>
            </w:r>
            <w:r w:rsidRPr="000A7D83">
              <w:br/>
              <w:t>страховых взносов</w:t>
            </w:r>
          </w:p>
        </w:tc>
        <w:tc>
          <w:tcPr>
            <w:tcW w:w="5429" w:type="dxa"/>
            <w:vAlign w:val="center"/>
          </w:tcPr>
          <w:p w:rsidR="00D6529C" w:rsidRPr="000A7D83" w:rsidRDefault="00D6529C" w:rsidP="00564AA4">
            <w:pPr>
              <w:pStyle w:val="affd"/>
              <w:contextualSpacing/>
            </w:pPr>
            <w:r w:rsidRPr="000A7D83">
              <w:t>95% от поступивших</w:t>
            </w:r>
            <w:r w:rsidRPr="000A7D83">
              <w:br/>
              <w:t>страховых брутто-взносов</w:t>
            </w:r>
          </w:p>
        </w:tc>
      </w:tr>
      <w:tr w:rsidR="00D6529C" w:rsidRPr="000A7D83" w:rsidTr="00564AA4">
        <w:trPr>
          <w:trHeight w:val="1041"/>
        </w:trPr>
        <w:tc>
          <w:tcPr>
            <w:tcW w:w="4168" w:type="dxa"/>
            <w:gridSpan w:val="2"/>
            <w:vAlign w:val="center"/>
          </w:tcPr>
          <w:p w:rsidR="00D6529C" w:rsidRPr="000A7D83" w:rsidRDefault="00D6529C" w:rsidP="00564AA4">
            <w:pPr>
              <w:pStyle w:val="affd"/>
              <w:suppressAutoHyphens/>
              <w:contextualSpacing/>
            </w:pPr>
            <w:r w:rsidRPr="000A7D83">
              <w:t>Период накопления (выжидания) – после оплаты всех взносов и до начала страховых выплат</w:t>
            </w:r>
          </w:p>
        </w:tc>
        <w:tc>
          <w:tcPr>
            <w:tcW w:w="5429" w:type="dxa"/>
            <w:vAlign w:val="center"/>
          </w:tcPr>
          <w:p w:rsidR="00D6529C" w:rsidRPr="000A7D83" w:rsidRDefault="00D6529C" w:rsidP="00564AA4">
            <w:pPr>
              <w:pStyle w:val="affd"/>
              <w:contextualSpacing/>
            </w:pPr>
            <w:r w:rsidRPr="000A7D83">
              <w:t>95% от поступивших</w:t>
            </w:r>
            <w:r w:rsidRPr="000A7D83">
              <w:br/>
              <w:t>страховых брутто-взносов</w:t>
            </w:r>
          </w:p>
        </w:tc>
      </w:tr>
      <w:tr w:rsidR="00D6529C" w:rsidRPr="000A7D83" w:rsidTr="00564AA4">
        <w:trPr>
          <w:trHeight w:val="1041"/>
        </w:trPr>
        <w:tc>
          <w:tcPr>
            <w:tcW w:w="4168" w:type="dxa"/>
            <w:gridSpan w:val="2"/>
            <w:vAlign w:val="center"/>
          </w:tcPr>
          <w:p w:rsidR="00D6529C" w:rsidRPr="000A7D83" w:rsidRDefault="00D6529C" w:rsidP="00564AA4">
            <w:pPr>
              <w:pStyle w:val="affd"/>
              <w:suppressAutoHyphens/>
              <w:contextualSpacing/>
            </w:pPr>
            <w:r w:rsidRPr="000A7D83">
              <w:t>Период рассроченных страховых выплат (рентных, пенсионных и т.п.)</w:t>
            </w:r>
          </w:p>
        </w:tc>
        <w:tc>
          <w:tcPr>
            <w:tcW w:w="5429" w:type="dxa"/>
            <w:vAlign w:val="center"/>
          </w:tcPr>
          <w:p w:rsidR="00D6529C" w:rsidRPr="000A7D83" w:rsidRDefault="00D6529C" w:rsidP="00564AA4">
            <w:pPr>
              <w:pStyle w:val="affd"/>
              <w:contextualSpacing/>
            </w:pPr>
            <w:r w:rsidRPr="000A7D83">
              <w:t>95% от поступивших</w:t>
            </w:r>
            <w:r w:rsidRPr="000A7D83">
              <w:br/>
              <w:t>страховых брутто-взносов, минус произведенные страховые выплаты.</w:t>
            </w:r>
          </w:p>
        </w:tc>
      </w:tr>
    </w:tbl>
    <w:p w:rsidR="00D6529C" w:rsidRDefault="008B6003" w:rsidP="008B6003">
      <w:pPr>
        <w:pStyle w:val="a3"/>
        <w:contextualSpacing/>
      </w:pPr>
      <w:r>
        <w:t>Размер выкупной суммы, определенный в соответствии с порядком, изложенным в таблицах (</w:t>
      </w:r>
      <w:r>
        <w:fldChar w:fldCharType="begin"/>
      </w:r>
      <w:r>
        <w:instrText xml:space="preserve"> REF _Ref485163628 \h </w:instrText>
      </w:r>
      <w:r>
        <w:fldChar w:fldCharType="separate"/>
      </w:r>
      <w:r w:rsidR="005911FD" w:rsidRPr="00144D6F">
        <w:rPr>
          <w:color w:val="000000"/>
        </w:rPr>
        <w:t xml:space="preserve">Таблица </w:t>
      </w:r>
      <w:r w:rsidR="005911FD">
        <w:rPr>
          <w:noProof/>
          <w:color w:val="000000"/>
        </w:rPr>
        <w:t>1</w:t>
      </w:r>
      <w:r>
        <w:fldChar w:fldCharType="end"/>
      </w:r>
      <w:r>
        <w:t xml:space="preserve">, </w:t>
      </w:r>
      <w:r>
        <w:fldChar w:fldCharType="begin"/>
      </w:r>
      <w:r>
        <w:instrText xml:space="preserve"> REF _Ref485163674 \h </w:instrText>
      </w:r>
      <w:r>
        <w:fldChar w:fldCharType="separate"/>
      </w:r>
      <w:r w:rsidR="005911FD" w:rsidRPr="00144D6F">
        <w:rPr>
          <w:color w:val="000000"/>
        </w:rPr>
        <w:t xml:space="preserve">Таблица </w:t>
      </w:r>
      <w:r w:rsidR="005911FD">
        <w:rPr>
          <w:noProof/>
          <w:color w:val="000000"/>
        </w:rPr>
        <w:t>2</w:t>
      </w:r>
      <w:r>
        <w:fldChar w:fldCharType="end"/>
      </w:r>
      <w:r>
        <w:t>) находится в</w:t>
      </w:r>
      <w:r w:rsidRPr="008B6003">
        <w:t xml:space="preserve"> пределах сформированного в установленном порядке страхового резерва на день прекращения договора страхования</w:t>
      </w:r>
      <w:r w:rsidR="00564AA4">
        <w:t>.</w:t>
      </w:r>
    </w:p>
    <w:p w:rsidR="00564AA4" w:rsidRDefault="00A7500E" w:rsidP="00A7500E">
      <w:pPr>
        <w:ind w:firstLine="709"/>
        <w:contextualSpacing/>
        <w:jc w:val="center"/>
        <w:rPr>
          <w:b/>
          <w:i/>
        </w:rPr>
      </w:pPr>
      <w:r w:rsidRPr="00A7500E">
        <w:rPr>
          <w:b/>
          <w:i/>
        </w:rPr>
        <w:lastRenderedPageBreak/>
        <w:t xml:space="preserve">ПО ДОГОВОРАМ </w:t>
      </w:r>
      <w:r w:rsidR="00564AA4">
        <w:rPr>
          <w:b/>
          <w:i/>
        </w:rPr>
        <w:t xml:space="preserve">СТРАХОВАНИЯ ЖИЗНИ, </w:t>
      </w:r>
    </w:p>
    <w:p w:rsidR="00A7500E" w:rsidRDefault="00564AA4" w:rsidP="00A7500E">
      <w:pPr>
        <w:ind w:firstLine="709"/>
        <w:contextualSpacing/>
        <w:jc w:val="center"/>
        <w:rPr>
          <w:b/>
          <w:i/>
        </w:rPr>
      </w:pPr>
      <w:r>
        <w:rPr>
          <w:b/>
          <w:i/>
        </w:rPr>
        <w:t xml:space="preserve">ЗАКЛЮЧЕННЫМ НА </w:t>
      </w:r>
      <w:r w:rsidR="00A7500E" w:rsidRPr="00A7500E">
        <w:rPr>
          <w:b/>
          <w:i/>
        </w:rPr>
        <w:t>ОТДЕЛЬНЫ</w:t>
      </w:r>
      <w:r>
        <w:rPr>
          <w:b/>
          <w:i/>
        </w:rPr>
        <w:t>Х</w:t>
      </w:r>
      <w:r w:rsidR="00A7500E" w:rsidRPr="00A7500E">
        <w:rPr>
          <w:b/>
          <w:i/>
        </w:rPr>
        <w:t xml:space="preserve"> ПРАВИЛА</w:t>
      </w:r>
      <w:r>
        <w:rPr>
          <w:b/>
          <w:i/>
        </w:rPr>
        <w:t>Х</w:t>
      </w:r>
      <w:r w:rsidR="00A7500E" w:rsidRPr="00A7500E">
        <w:rPr>
          <w:b/>
          <w:i/>
        </w:rPr>
        <w:t xml:space="preserve"> СТРАХОВАНИЯ:</w:t>
      </w:r>
    </w:p>
    <w:p w:rsidR="00564AA4" w:rsidRPr="00A7500E" w:rsidRDefault="00564AA4" w:rsidP="00A7500E">
      <w:pPr>
        <w:ind w:firstLine="709"/>
        <w:contextualSpacing/>
        <w:jc w:val="center"/>
        <w:rPr>
          <w:b/>
          <w:i/>
        </w:rPr>
      </w:pPr>
    </w:p>
    <w:p w:rsidR="00A7500E" w:rsidRPr="00522CD5" w:rsidRDefault="00A7500E" w:rsidP="00A7500E">
      <w:pPr>
        <w:pStyle w:val="-"/>
      </w:pPr>
      <w:r w:rsidRPr="00522CD5">
        <w:t xml:space="preserve">Правила индивидуального смешанного страхования жизни (утв. </w:t>
      </w:r>
      <w:r>
        <w:t>Приказом Генерального директор</w:t>
      </w:r>
      <w:proofErr w:type="gramStart"/>
      <w:r>
        <w:t>а</w:t>
      </w:r>
      <w:r w:rsidRPr="00522CD5">
        <w:t xml:space="preserve"> ООО</w:t>
      </w:r>
      <w:proofErr w:type="gramEnd"/>
      <w:r w:rsidRPr="00522CD5">
        <w:t xml:space="preserve"> "СК "</w:t>
      </w:r>
      <w:proofErr w:type="spellStart"/>
      <w:r w:rsidRPr="00522CD5">
        <w:t>Аско</w:t>
      </w:r>
      <w:proofErr w:type="spellEnd"/>
      <w:r w:rsidRPr="00522CD5">
        <w:t>-Жизнь"</w:t>
      </w:r>
      <w:r>
        <w:t xml:space="preserve"> (ИНН 1650144114) от </w:t>
      </w:r>
      <w:r w:rsidRPr="00522CD5">
        <w:t>09.04.2007; редакция от 26.01.2009; редакция от 30.05.2016</w:t>
      </w:r>
      <w:r>
        <w:t>);</w:t>
      </w:r>
    </w:p>
    <w:p w:rsidR="00A7500E" w:rsidRPr="00522CD5" w:rsidRDefault="00A7500E" w:rsidP="00A7500E">
      <w:pPr>
        <w:pStyle w:val="-"/>
      </w:pPr>
      <w:r w:rsidRPr="00522CD5">
        <w:t xml:space="preserve">Правила накопительного страхования детей (утв. </w:t>
      </w:r>
      <w:r>
        <w:t>Приказом Генерального директор</w:t>
      </w:r>
      <w:proofErr w:type="gramStart"/>
      <w:r>
        <w:t>а</w:t>
      </w:r>
      <w:r w:rsidRPr="00522CD5">
        <w:t xml:space="preserve"> ООО</w:t>
      </w:r>
      <w:proofErr w:type="gramEnd"/>
      <w:r w:rsidRPr="00522CD5">
        <w:t xml:space="preserve"> "СК "</w:t>
      </w:r>
      <w:proofErr w:type="spellStart"/>
      <w:r w:rsidRPr="00522CD5">
        <w:t>Аско</w:t>
      </w:r>
      <w:proofErr w:type="spellEnd"/>
      <w:r w:rsidRPr="00522CD5">
        <w:t>-Жизнь"</w:t>
      </w:r>
      <w:r>
        <w:t xml:space="preserve"> (ИНН 1650144114) от </w:t>
      </w:r>
      <w:r w:rsidRPr="00522CD5">
        <w:t>09.04.2007; редакция от 30.05.2016</w:t>
      </w:r>
      <w:r>
        <w:t>);</w:t>
      </w:r>
      <w:r w:rsidRPr="00522CD5">
        <w:t xml:space="preserve"> </w:t>
      </w:r>
    </w:p>
    <w:p w:rsidR="00A7500E" w:rsidRPr="00A7500E" w:rsidRDefault="00A7500E" w:rsidP="00A7500E">
      <w:pPr>
        <w:pStyle w:val="affd"/>
        <w:ind w:firstLine="708"/>
        <w:jc w:val="both"/>
      </w:pPr>
      <w:r w:rsidRPr="00A7500E">
        <w:t xml:space="preserve">Общество вследствие принятия страхового портфеля, осуществленного в соответствии со статьей 26.1  Закона РФ от 27.11.1992 № 4015-1 «Об организации страхового дела в Российской Федерации», является стороной по договорам, заключенным в соответствии вышеназванными Правилами страхования. </w:t>
      </w:r>
    </w:p>
    <w:p w:rsidR="00A7500E" w:rsidRPr="00A7500E" w:rsidRDefault="00A7500E" w:rsidP="00A7500E">
      <w:pPr>
        <w:pStyle w:val="affd"/>
        <w:spacing w:before="0" w:after="0"/>
        <w:ind w:firstLine="708"/>
        <w:jc w:val="both"/>
      </w:pPr>
      <w:r w:rsidRPr="00A7500E">
        <w:t xml:space="preserve">2.1. Расчет выкупных сумм производится в рублях. При расчете выкупной суммы используются данные о величине сформированного математического нетто-резерва по данному договору, который рассчитывается на условиях соответствующего Положения. </w:t>
      </w:r>
    </w:p>
    <w:p w:rsidR="00A7500E" w:rsidRPr="00A7500E" w:rsidRDefault="00A7500E" w:rsidP="00A7500E">
      <w:pPr>
        <w:pStyle w:val="affd"/>
        <w:ind w:firstLine="709"/>
        <w:jc w:val="both"/>
      </w:pPr>
      <w:r w:rsidRPr="00A7500E">
        <w:t>2.2. Порядок расчета выкупной суммы по договорам страхования, предусматривающи</w:t>
      </w:r>
      <w:r w:rsidR="00564AA4">
        <w:t>м</w:t>
      </w:r>
      <w:r w:rsidRPr="00A7500E">
        <w:t xml:space="preserve"> равномерное распределение затрат страховщика по всему периоду страхования, приведен в нижеследующей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483"/>
        <w:gridCol w:w="3386"/>
        <w:gridCol w:w="4263"/>
      </w:tblGrid>
      <w:tr w:rsidR="00A7500E" w:rsidRPr="00A7500E" w:rsidTr="00A7500E">
        <w:trPr>
          <w:trHeight w:val="242"/>
        </w:trPr>
        <w:tc>
          <w:tcPr>
            <w:tcW w:w="2483" w:type="dxa"/>
            <w:vMerge w:val="restart"/>
            <w:vAlign w:val="center"/>
          </w:tcPr>
          <w:p w:rsidR="00A7500E" w:rsidRPr="00A7500E" w:rsidRDefault="00A7500E" w:rsidP="002671AF">
            <w:pPr>
              <w:pStyle w:val="affd"/>
              <w:suppressAutoHyphens/>
              <w:jc w:val="center"/>
              <w:rPr>
                <w:b/>
              </w:rPr>
            </w:pPr>
            <w:r w:rsidRPr="00A7500E">
              <w:rPr>
                <w:b/>
              </w:rPr>
              <w:t>Этап срока действия договора</w:t>
            </w:r>
          </w:p>
        </w:tc>
        <w:tc>
          <w:tcPr>
            <w:tcW w:w="7649" w:type="dxa"/>
            <w:gridSpan w:val="2"/>
            <w:vAlign w:val="center"/>
          </w:tcPr>
          <w:p w:rsidR="00A7500E" w:rsidRPr="00A7500E" w:rsidRDefault="00A7500E" w:rsidP="002671AF">
            <w:pPr>
              <w:pStyle w:val="affd"/>
              <w:suppressAutoHyphens/>
              <w:spacing w:before="0" w:after="0"/>
              <w:jc w:val="center"/>
              <w:rPr>
                <w:b/>
              </w:rPr>
            </w:pPr>
            <w:r w:rsidRPr="00A7500E">
              <w:rPr>
                <w:b/>
              </w:rPr>
              <w:t>Размер выкупной суммы</w:t>
            </w:r>
          </w:p>
        </w:tc>
      </w:tr>
      <w:tr w:rsidR="00A7500E" w:rsidRPr="00A7500E" w:rsidTr="00A7500E">
        <w:trPr>
          <w:trHeight w:val="129"/>
        </w:trPr>
        <w:tc>
          <w:tcPr>
            <w:tcW w:w="2483" w:type="dxa"/>
            <w:vMerge/>
            <w:vAlign w:val="center"/>
          </w:tcPr>
          <w:p w:rsidR="00A7500E" w:rsidRPr="00A7500E" w:rsidRDefault="00A7500E" w:rsidP="002671AF">
            <w:pPr>
              <w:pStyle w:val="affd"/>
              <w:suppressAutoHyphens/>
              <w:spacing w:before="0" w:after="0"/>
              <w:jc w:val="center"/>
              <w:rPr>
                <w:b/>
              </w:rPr>
            </w:pPr>
          </w:p>
        </w:tc>
        <w:tc>
          <w:tcPr>
            <w:tcW w:w="3386" w:type="dxa"/>
            <w:vAlign w:val="center"/>
          </w:tcPr>
          <w:p w:rsidR="00A7500E" w:rsidRPr="00A7500E" w:rsidRDefault="00A7500E" w:rsidP="002671AF">
            <w:pPr>
              <w:pStyle w:val="affd"/>
              <w:suppressAutoHyphens/>
              <w:spacing w:before="0" w:after="0"/>
              <w:jc w:val="center"/>
              <w:rPr>
                <w:b/>
              </w:rPr>
            </w:pPr>
            <w:r w:rsidRPr="00A7500E">
              <w:rPr>
                <w:b/>
              </w:rPr>
              <w:t xml:space="preserve">Первый год действия </w:t>
            </w:r>
          </w:p>
          <w:p w:rsidR="00A7500E" w:rsidRPr="00A7500E" w:rsidRDefault="00A7500E" w:rsidP="002671AF">
            <w:pPr>
              <w:pStyle w:val="affd"/>
              <w:suppressAutoHyphens/>
              <w:spacing w:before="0" w:after="0"/>
              <w:jc w:val="center"/>
              <w:rPr>
                <w:b/>
              </w:rPr>
            </w:pPr>
            <w:r w:rsidRPr="00A7500E">
              <w:rPr>
                <w:b/>
              </w:rPr>
              <w:t>договора страхования</w:t>
            </w:r>
          </w:p>
        </w:tc>
        <w:tc>
          <w:tcPr>
            <w:tcW w:w="4263" w:type="dxa"/>
            <w:vAlign w:val="center"/>
          </w:tcPr>
          <w:p w:rsidR="00A7500E" w:rsidRPr="00A7500E" w:rsidRDefault="00A7500E" w:rsidP="002671AF">
            <w:pPr>
              <w:pStyle w:val="affd"/>
              <w:suppressAutoHyphens/>
              <w:spacing w:before="0" w:after="0"/>
              <w:jc w:val="center"/>
              <w:rPr>
                <w:b/>
              </w:rPr>
            </w:pPr>
            <w:r w:rsidRPr="00A7500E">
              <w:rPr>
                <w:b/>
              </w:rPr>
              <w:t xml:space="preserve">Последующие годы действия </w:t>
            </w:r>
          </w:p>
          <w:p w:rsidR="00A7500E" w:rsidRPr="00A7500E" w:rsidRDefault="00A7500E" w:rsidP="002671AF">
            <w:pPr>
              <w:pStyle w:val="affd"/>
              <w:suppressAutoHyphens/>
              <w:spacing w:before="0" w:after="0"/>
              <w:jc w:val="center"/>
              <w:rPr>
                <w:b/>
              </w:rPr>
            </w:pPr>
            <w:r w:rsidRPr="00A7500E">
              <w:rPr>
                <w:b/>
              </w:rPr>
              <w:t>Договора страхования</w:t>
            </w:r>
          </w:p>
        </w:tc>
      </w:tr>
      <w:tr w:rsidR="00A7500E" w:rsidRPr="00A7500E" w:rsidTr="00564AA4">
        <w:trPr>
          <w:trHeight w:val="1235"/>
        </w:trPr>
        <w:tc>
          <w:tcPr>
            <w:tcW w:w="2483" w:type="dxa"/>
            <w:vAlign w:val="center"/>
          </w:tcPr>
          <w:p w:rsidR="00A7500E" w:rsidRPr="00A7500E" w:rsidRDefault="00A7500E" w:rsidP="00564AA4">
            <w:pPr>
              <w:pStyle w:val="affd"/>
              <w:suppressAutoHyphens/>
              <w:spacing w:before="0" w:after="0"/>
            </w:pPr>
            <w:r w:rsidRPr="00A7500E">
              <w:t xml:space="preserve">Период оплаты </w:t>
            </w:r>
          </w:p>
          <w:p w:rsidR="00A7500E" w:rsidRPr="00A7500E" w:rsidRDefault="00A7500E" w:rsidP="00564AA4">
            <w:pPr>
              <w:pStyle w:val="affd"/>
              <w:suppressAutoHyphens/>
              <w:spacing w:before="0" w:after="0"/>
            </w:pPr>
            <w:r w:rsidRPr="00A7500E">
              <w:t>страховых взносов</w:t>
            </w:r>
          </w:p>
        </w:tc>
        <w:tc>
          <w:tcPr>
            <w:tcW w:w="3386" w:type="dxa"/>
            <w:vAlign w:val="center"/>
          </w:tcPr>
          <w:p w:rsidR="00564AA4" w:rsidRDefault="00A7500E" w:rsidP="00564AA4">
            <w:pPr>
              <w:pStyle w:val="affd"/>
              <w:suppressAutoHyphens/>
              <w:spacing w:before="0" w:after="0"/>
            </w:pPr>
            <w:r w:rsidRPr="00A7500E">
              <w:t>90% от поступивших</w:t>
            </w:r>
          </w:p>
          <w:p w:rsidR="00A7500E" w:rsidRPr="00A7500E" w:rsidRDefault="00A7500E" w:rsidP="00564AA4">
            <w:pPr>
              <w:pStyle w:val="affd"/>
              <w:suppressAutoHyphens/>
              <w:spacing w:before="0" w:after="0"/>
            </w:pPr>
            <w:r w:rsidRPr="00A7500E">
              <w:t>страховых нетто-взносов</w:t>
            </w:r>
          </w:p>
        </w:tc>
        <w:tc>
          <w:tcPr>
            <w:tcW w:w="4263" w:type="dxa"/>
            <w:vAlign w:val="center"/>
          </w:tcPr>
          <w:p w:rsidR="00A7500E" w:rsidRPr="00A7500E" w:rsidRDefault="00A7500E" w:rsidP="00564AA4">
            <w:pPr>
              <w:pStyle w:val="affd"/>
              <w:suppressAutoHyphens/>
              <w:spacing w:before="0" w:after="0"/>
            </w:pPr>
            <w:r w:rsidRPr="00A7500E">
              <w:t>Математический нетто-резерв на предыдущую годовщину (начало текущего страхового года), плюс поступившие в данном страховом году нетто-взносы.</w:t>
            </w:r>
          </w:p>
        </w:tc>
      </w:tr>
      <w:tr w:rsidR="00A7500E" w:rsidRPr="00A7500E" w:rsidTr="00564AA4">
        <w:trPr>
          <w:trHeight w:val="1222"/>
        </w:trPr>
        <w:tc>
          <w:tcPr>
            <w:tcW w:w="2483" w:type="dxa"/>
            <w:vAlign w:val="center"/>
          </w:tcPr>
          <w:p w:rsidR="00A7500E" w:rsidRPr="00A7500E" w:rsidRDefault="00A7500E" w:rsidP="00564AA4">
            <w:pPr>
              <w:pStyle w:val="affd"/>
              <w:suppressAutoHyphens/>
              <w:spacing w:before="0" w:after="0"/>
            </w:pPr>
            <w:r w:rsidRPr="00A7500E">
              <w:t>Период накопления (выжидания) – после оплаты всех взносов и до начала страховых выплат</w:t>
            </w:r>
          </w:p>
        </w:tc>
        <w:tc>
          <w:tcPr>
            <w:tcW w:w="3386" w:type="dxa"/>
            <w:vAlign w:val="center"/>
          </w:tcPr>
          <w:p w:rsidR="00A7500E" w:rsidRPr="00A7500E" w:rsidRDefault="00A7500E" w:rsidP="00564AA4">
            <w:pPr>
              <w:pStyle w:val="affd"/>
              <w:suppressAutoHyphens/>
              <w:spacing w:before="0" w:after="0"/>
            </w:pPr>
            <w:r w:rsidRPr="00A7500E">
              <w:t>90% от поступивших</w:t>
            </w:r>
          </w:p>
          <w:p w:rsidR="00A7500E" w:rsidRPr="00A7500E" w:rsidRDefault="00A7500E" w:rsidP="00564AA4">
            <w:pPr>
              <w:pStyle w:val="affd"/>
              <w:suppressAutoHyphens/>
              <w:spacing w:before="0" w:after="0"/>
            </w:pPr>
            <w:r w:rsidRPr="00A7500E">
              <w:t>страховых нетто-взносов</w:t>
            </w:r>
          </w:p>
        </w:tc>
        <w:tc>
          <w:tcPr>
            <w:tcW w:w="4263" w:type="dxa"/>
            <w:vAlign w:val="center"/>
          </w:tcPr>
          <w:p w:rsidR="00A7500E" w:rsidRPr="00A7500E" w:rsidRDefault="00A7500E" w:rsidP="00564AA4">
            <w:pPr>
              <w:pStyle w:val="affd"/>
              <w:suppressAutoHyphens/>
              <w:spacing w:before="0" w:after="0"/>
            </w:pPr>
            <w:r w:rsidRPr="00A7500E">
              <w:t>Математический нетто-резерв на дату расторжения.</w:t>
            </w:r>
          </w:p>
        </w:tc>
      </w:tr>
      <w:tr w:rsidR="00A7500E" w:rsidRPr="00A7500E" w:rsidTr="00564AA4">
        <w:trPr>
          <w:trHeight w:val="1248"/>
        </w:trPr>
        <w:tc>
          <w:tcPr>
            <w:tcW w:w="2483" w:type="dxa"/>
            <w:vAlign w:val="center"/>
          </w:tcPr>
          <w:p w:rsidR="00A7500E" w:rsidRPr="00A7500E" w:rsidRDefault="00A7500E" w:rsidP="00564AA4">
            <w:pPr>
              <w:pStyle w:val="affd"/>
              <w:suppressAutoHyphens/>
              <w:spacing w:before="0" w:after="0"/>
            </w:pPr>
            <w:r w:rsidRPr="00A7500E">
              <w:t>Период выплат страховой ренты (аннуитетов)</w:t>
            </w:r>
          </w:p>
        </w:tc>
        <w:tc>
          <w:tcPr>
            <w:tcW w:w="3386" w:type="dxa"/>
            <w:vAlign w:val="center"/>
          </w:tcPr>
          <w:p w:rsidR="00A7500E" w:rsidRPr="00A7500E" w:rsidRDefault="00A7500E" w:rsidP="00564AA4">
            <w:pPr>
              <w:pStyle w:val="affd"/>
              <w:suppressAutoHyphens/>
              <w:spacing w:before="0" w:after="0"/>
            </w:pPr>
            <w:r w:rsidRPr="00A7500E">
              <w:t>90% от поступивших страховых нетто-взносов за вычетом произведенных страховых выплат.</w:t>
            </w:r>
          </w:p>
        </w:tc>
        <w:tc>
          <w:tcPr>
            <w:tcW w:w="4263" w:type="dxa"/>
            <w:vAlign w:val="center"/>
          </w:tcPr>
          <w:p w:rsidR="00A7500E" w:rsidRPr="00A7500E" w:rsidRDefault="00A7500E" w:rsidP="00564AA4">
            <w:pPr>
              <w:pStyle w:val="affd"/>
              <w:suppressAutoHyphens/>
              <w:spacing w:before="0" w:after="0"/>
            </w:pPr>
            <w:r w:rsidRPr="00A7500E">
              <w:t>Математический нетто-резерв на предыдущую годовщину (начало текущего страхового года), за вычетом произведенных страховых выплат.</w:t>
            </w:r>
          </w:p>
        </w:tc>
      </w:tr>
    </w:tbl>
    <w:p w:rsidR="00A7500E" w:rsidRDefault="00A7500E" w:rsidP="00A7500E">
      <w:pPr>
        <w:pStyle w:val="affd"/>
        <w:spacing w:before="0" w:after="0"/>
        <w:ind w:firstLine="708"/>
        <w:jc w:val="both"/>
      </w:pPr>
      <w:r w:rsidRPr="00A7500E">
        <w:t>2.3. Порядок расчета выкупной суммы по договорам страхования, предусматривающи</w:t>
      </w:r>
      <w:r w:rsidR="00564AA4">
        <w:t xml:space="preserve">м </w:t>
      </w:r>
      <w:r w:rsidRPr="00A7500E">
        <w:t>неравномерное распределение затрат страховщика по всему периоду страхования, с выплатой комиссионного вознаграждения в первые три года срока действия договора страхования, приведен в нижеследующей таблице:</w:t>
      </w:r>
    </w:p>
    <w:p w:rsidR="00564AA4" w:rsidRDefault="00564AA4" w:rsidP="00A7500E">
      <w:pPr>
        <w:pStyle w:val="affd"/>
        <w:spacing w:before="0" w:after="0"/>
        <w:ind w:firstLine="708"/>
        <w:jc w:val="both"/>
      </w:pPr>
    </w:p>
    <w:p w:rsidR="00564AA4" w:rsidRDefault="00564AA4" w:rsidP="00A7500E">
      <w:pPr>
        <w:pStyle w:val="affd"/>
        <w:spacing w:before="0" w:after="0"/>
        <w:ind w:firstLine="708"/>
        <w:jc w:val="both"/>
      </w:pPr>
    </w:p>
    <w:p w:rsidR="00564AA4" w:rsidRDefault="00564AA4" w:rsidP="00A7500E">
      <w:pPr>
        <w:pStyle w:val="affd"/>
        <w:spacing w:before="0" w:after="0"/>
        <w:ind w:firstLine="708"/>
        <w:jc w:val="both"/>
      </w:pPr>
    </w:p>
    <w:p w:rsidR="00564AA4" w:rsidRPr="00A7500E" w:rsidRDefault="00564AA4" w:rsidP="00A7500E">
      <w:pPr>
        <w:pStyle w:val="affd"/>
        <w:spacing w:before="0" w:after="0"/>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791"/>
        <w:gridCol w:w="2090"/>
        <w:gridCol w:w="2090"/>
        <w:gridCol w:w="2090"/>
        <w:gridCol w:w="2090"/>
      </w:tblGrid>
      <w:tr w:rsidR="00A7500E" w:rsidRPr="00A7500E" w:rsidTr="00564AA4">
        <w:trPr>
          <w:trHeight w:val="257"/>
        </w:trPr>
        <w:tc>
          <w:tcPr>
            <w:tcW w:w="1791" w:type="dxa"/>
            <w:vMerge w:val="restart"/>
            <w:vAlign w:val="center"/>
          </w:tcPr>
          <w:p w:rsidR="00A7500E" w:rsidRPr="00A7500E" w:rsidRDefault="00A7500E" w:rsidP="002671AF">
            <w:pPr>
              <w:pStyle w:val="affd"/>
              <w:suppressAutoHyphens/>
              <w:jc w:val="center"/>
              <w:rPr>
                <w:b/>
              </w:rPr>
            </w:pPr>
            <w:r w:rsidRPr="00A7500E">
              <w:rPr>
                <w:b/>
              </w:rPr>
              <w:t>Этап срока действия договора</w:t>
            </w:r>
          </w:p>
        </w:tc>
        <w:tc>
          <w:tcPr>
            <w:tcW w:w="8360" w:type="dxa"/>
            <w:gridSpan w:val="4"/>
            <w:vAlign w:val="center"/>
          </w:tcPr>
          <w:p w:rsidR="00A7500E" w:rsidRPr="00A7500E" w:rsidRDefault="00A7500E" w:rsidP="002671AF">
            <w:pPr>
              <w:pStyle w:val="affd"/>
              <w:suppressAutoHyphens/>
              <w:spacing w:before="0" w:after="0"/>
              <w:jc w:val="center"/>
              <w:rPr>
                <w:b/>
              </w:rPr>
            </w:pPr>
            <w:r w:rsidRPr="00A7500E">
              <w:rPr>
                <w:b/>
              </w:rPr>
              <w:t>Размер выкупной суммы</w:t>
            </w:r>
          </w:p>
        </w:tc>
      </w:tr>
      <w:tr w:rsidR="00A7500E" w:rsidRPr="00A7500E" w:rsidTr="00564AA4">
        <w:trPr>
          <w:trHeight w:val="137"/>
        </w:trPr>
        <w:tc>
          <w:tcPr>
            <w:tcW w:w="1791" w:type="dxa"/>
            <w:vMerge/>
            <w:vAlign w:val="center"/>
          </w:tcPr>
          <w:p w:rsidR="00A7500E" w:rsidRPr="00A7500E" w:rsidRDefault="00A7500E" w:rsidP="002671AF">
            <w:pPr>
              <w:pStyle w:val="affd"/>
              <w:suppressAutoHyphens/>
              <w:spacing w:before="0" w:after="0"/>
              <w:jc w:val="center"/>
              <w:rPr>
                <w:b/>
              </w:rPr>
            </w:pPr>
          </w:p>
        </w:tc>
        <w:tc>
          <w:tcPr>
            <w:tcW w:w="2090" w:type="dxa"/>
            <w:vAlign w:val="center"/>
          </w:tcPr>
          <w:p w:rsidR="00A7500E" w:rsidRPr="00A7500E" w:rsidRDefault="00A7500E" w:rsidP="002671AF">
            <w:pPr>
              <w:pStyle w:val="affd"/>
              <w:suppressAutoHyphens/>
              <w:spacing w:before="0" w:after="0"/>
              <w:jc w:val="center"/>
              <w:rPr>
                <w:b/>
              </w:rPr>
            </w:pPr>
            <w:r w:rsidRPr="00A7500E">
              <w:rPr>
                <w:b/>
              </w:rPr>
              <w:t xml:space="preserve">Первый год действия </w:t>
            </w:r>
          </w:p>
          <w:p w:rsidR="00A7500E" w:rsidRPr="00A7500E" w:rsidRDefault="00A7500E" w:rsidP="002671AF">
            <w:pPr>
              <w:pStyle w:val="affd"/>
              <w:suppressAutoHyphens/>
              <w:spacing w:before="0" w:after="0"/>
              <w:jc w:val="center"/>
              <w:rPr>
                <w:b/>
              </w:rPr>
            </w:pPr>
            <w:r w:rsidRPr="00A7500E">
              <w:rPr>
                <w:b/>
              </w:rPr>
              <w:t>договора страхования</w:t>
            </w:r>
          </w:p>
        </w:tc>
        <w:tc>
          <w:tcPr>
            <w:tcW w:w="2090" w:type="dxa"/>
            <w:vAlign w:val="center"/>
          </w:tcPr>
          <w:p w:rsidR="00A7500E" w:rsidRPr="00A7500E" w:rsidRDefault="00A7500E" w:rsidP="002671AF">
            <w:pPr>
              <w:pStyle w:val="affd"/>
              <w:suppressAutoHyphens/>
              <w:spacing w:before="0" w:after="0"/>
              <w:jc w:val="center"/>
              <w:rPr>
                <w:b/>
              </w:rPr>
            </w:pPr>
            <w:r w:rsidRPr="00A7500E">
              <w:rPr>
                <w:b/>
              </w:rPr>
              <w:t>Второй год действия</w:t>
            </w:r>
          </w:p>
          <w:p w:rsidR="00A7500E" w:rsidRPr="00A7500E" w:rsidRDefault="00A7500E" w:rsidP="002671AF">
            <w:pPr>
              <w:pStyle w:val="affd"/>
              <w:suppressAutoHyphens/>
              <w:spacing w:before="0" w:after="0"/>
              <w:jc w:val="center"/>
              <w:rPr>
                <w:b/>
              </w:rPr>
            </w:pPr>
            <w:r w:rsidRPr="00A7500E">
              <w:rPr>
                <w:b/>
              </w:rPr>
              <w:t>договора страхования</w:t>
            </w:r>
          </w:p>
        </w:tc>
        <w:tc>
          <w:tcPr>
            <w:tcW w:w="2090" w:type="dxa"/>
            <w:vAlign w:val="center"/>
          </w:tcPr>
          <w:p w:rsidR="00A7500E" w:rsidRPr="00A7500E" w:rsidRDefault="00A7500E" w:rsidP="002671AF">
            <w:pPr>
              <w:pStyle w:val="affd"/>
              <w:suppressAutoHyphens/>
              <w:spacing w:before="0" w:after="0"/>
              <w:jc w:val="center"/>
              <w:rPr>
                <w:b/>
              </w:rPr>
            </w:pPr>
            <w:r w:rsidRPr="00A7500E">
              <w:rPr>
                <w:b/>
              </w:rPr>
              <w:t>Третий год действия</w:t>
            </w:r>
          </w:p>
          <w:p w:rsidR="00A7500E" w:rsidRPr="00A7500E" w:rsidRDefault="00A7500E" w:rsidP="002671AF">
            <w:pPr>
              <w:pStyle w:val="affd"/>
              <w:suppressAutoHyphens/>
              <w:spacing w:before="0" w:after="0"/>
              <w:jc w:val="center"/>
              <w:rPr>
                <w:b/>
              </w:rPr>
            </w:pPr>
            <w:r w:rsidRPr="00A7500E">
              <w:rPr>
                <w:b/>
              </w:rPr>
              <w:t>договора страхования</w:t>
            </w:r>
          </w:p>
        </w:tc>
        <w:tc>
          <w:tcPr>
            <w:tcW w:w="2090" w:type="dxa"/>
            <w:vAlign w:val="center"/>
          </w:tcPr>
          <w:p w:rsidR="00A7500E" w:rsidRPr="00A7500E" w:rsidRDefault="00A7500E" w:rsidP="002671AF">
            <w:pPr>
              <w:pStyle w:val="affd"/>
              <w:suppressAutoHyphens/>
              <w:spacing w:before="0" w:after="0"/>
              <w:jc w:val="center"/>
              <w:rPr>
                <w:b/>
              </w:rPr>
            </w:pPr>
            <w:r w:rsidRPr="00A7500E">
              <w:rPr>
                <w:b/>
              </w:rPr>
              <w:t xml:space="preserve">Последующие годы действия </w:t>
            </w:r>
          </w:p>
          <w:p w:rsidR="00A7500E" w:rsidRPr="00A7500E" w:rsidRDefault="00A7500E" w:rsidP="002671AF">
            <w:pPr>
              <w:pStyle w:val="affd"/>
              <w:suppressAutoHyphens/>
              <w:spacing w:before="0" w:after="0"/>
              <w:jc w:val="center"/>
              <w:rPr>
                <w:b/>
              </w:rPr>
            </w:pPr>
            <w:r w:rsidRPr="00A7500E">
              <w:rPr>
                <w:b/>
              </w:rPr>
              <w:t>договора страхования</w:t>
            </w:r>
          </w:p>
        </w:tc>
      </w:tr>
      <w:tr w:rsidR="00A7500E" w:rsidRPr="00A7500E" w:rsidTr="00564AA4">
        <w:trPr>
          <w:trHeight w:val="3141"/>
        </w:trPr>
        <w:tc>
          <w:tcPr>
            <w:tcW w:w="1791" w:type="dxa"/>
            <w:vAlign w:val="center"/>
          </w:tcPr>
          <w:p w:rsidR="00A7500E" w:rsidRPr="00A7500E" w:rsidRDefault="00A7500E" w:rsidP="002671AF">
            <w:pPr>
              <w:pStyle w:val="affd"/>
              <w:suppressAutoHyphens/>
              <w:spacing w:before="0" w:after="0"/>
            </w:pPr>
            <w:r w:rsidRPr="00A7500E">
              <w:t xml:space="preserve">Период оплаты </w:t>
            </w:r>
          </w:p>
          <w:p w:rsidR="00A7500E" w:rsidRPr="00A7500E" w:rsidRDefault="00A7500E" w:rsidP="002671AF">
            <w:pPr>
              <w:pStyle w:val="affd"/>
              <w:suppressAutoHyphens/>
              <w:spacing w:before="0" w:after="0"/>
            </w:pPr>
            <w:r w:rsidRPr="00A7500E">
              <w:t>страховых взносов</w:t>
            </w:r>
          </w:p>
        </w:tc>
        <w:tc>
          <w:tcPr>
            <w:tcW w:w="2090" w:type="dxa"/>
          </w:tcPr>
          <w:p w:rsidR="00A7500E" w:rsidRPr="00A7500E" w:rsidRDefault="00A7500E" w:rsidP="002671AF">
            <w:pPr>
              <w:pStyle w:val="affd"/>
              <w:suppressAutoHyphens/>
              <w:spacing w:before="0" w:after="0"/>
              <w:jc w:val="center"/>
            </w:pPr>
            <w:r w:rsidRPr="00A7500E">
              <w:t>Выкупная сумма не выплачивается</w:t>
            </w:r>
          </w:p>
        </w:tc>
        <w:tc>
          <w:tcPr>
            <w:tcW w:w="2090" w:type="dxa"/>
          </w:tcPr>
          <w:p w:rsidR="00A7500E" w:rsidRPr="00A7500E" w:rsidRDefault="00A7500E" w:rsidP="002671AF">
            <w:pPr>
              <w:pStyle w:val="affd"/>
              <w:suppressAutoHyphens/>
              <w:spacing w:before="0" w:after="0"/>
              <w:jc w:val="center"/>
            </w:pPr>
            <w:r w:rsidRPr="00A7500E">
              <w:t>50% от величины математического нетто-резерва на предыдущую годовщину (начало текущего страхового года), плюс поступившие в данном страховом году нетто-взносы.</w:t>
            </w:r>
          </w:p>
        </w:tc>
        <w:tc>
          <w:tcPr>
            <w:tcW w:w="2090" w:type="dxa"/>
          </w:tcPr>
          <w:p w:rsidR="00A7500E" w:rsidRPr="00A7500E" w:rsidRDefault="00A7500E" w:rsidP="002671AF">
            <w:pPr>
              <w:pStyle w:val="affd"/>
              <w:suppressAutoHyphens/>
              <w:spacing w:before="0" w:after="0"/>
              <w:jc w:val="center"/>
            </w:pPr>
            <w:r w:rsidRPr="00A7500E">
              <w:t>90% от величины математического нетто-резерва на предыдущую годовщину (начало текущего страхового года), плюс поступившие в данном страховом году нетто-взносы.</w:t>
            </w:r>
          </w:p>
        </w:tc>
        <w:tc>
          <w:tcPr>
            <w:tcW w:w="2090" w:type="dxa"/>
          </w:tcPr>
          <w:p w:rsidR="00A7500E" w:rsidRPr="00A7500E" w:rsidRDefault="00A7500E" w:rsidP="002671AF">
            <w:pPr>
              <w:pStyle w:val="affd"/>
              <w:suppressAutoHyphens/>
              <w:spacing w:before="0" w:after="0"/>
              <w:jc w:val="both"/>
            </w:pPr>
            <w:r w:rsidRPr="00A7500E">
              <w:t>Математический нетто-резерв на предыдущую годовщину (начало текущего страхового года), плюс поступившие в данном страховом году нетто-взносы.</w:t>
            </w:r>
          </w:p>
        </w:tc>
      </w:tr>
      <w:tr w:rsidR="00A7500E" w:rsidRPr="00A7500E" w:rsidTr="00564AA4">
        <w:trPr>
          <w:trHeight w:val="2099"/>
        </w:trPr>
        <w:tc>
          <w:tcPr>
            <w:tcW w:w="1791" w:type="dxa"/>
            <w:vAlign w:val="center"/>
          </w:tcPr>
          <w:p w:rsidR="00A7500E" w:rsidRPr="00A7500E" w:rsidRDefault="00A7500E" w:rsidP="002671AF">
            <w:pPr>
              <w:pStyle w:val="affd"/>
              <w:suppressAutoHyphens/>
              <w:spacing w:before="0" w:after="0"/>
            </w:pPr>
            <w:r w:rsidRPr="00A7500E">
              <w:t>Период накопления (выжидания) – после оплаты всех взносов и до начала страховых выплат</w:t>
            </w:r>
          </w:p>
        </w:tc>
        <w:tc>
          <w:tcPr>
            <w:tcW w:w="2090" w:type="dxa"/>
          </w:tcPr>
          <w:p w:rsidR="00A7500E" w:rsidRPr="00A7500E" w:rsidRDefault="00A7500E" w:rsidP="002671AF">
            <w:pPr>
              <w:pStyle w:val="affd"/>
              <w:suppressAutoHyphens/>
              <w:spacing w:before="0" w:after="0"/>
              <w:jc w:val="center"/>
            </w:pPr>
            <w:r w:rsidRPr="00A7500E">
              <w:t>Выкупная сумма не выплачивается</w:t>
            </w:r>
          </w:p>
        </w:tc>
        <w:tc>
          <w:tcPr>
            <w:tcW w:w="2090" w:type="dxa"/>
          </w:tcPr>
          <w:p w:rsidR="00A7500E" w:rsidRPr="00A7500E" w:rsidRDefault="00A7500E" w:rsidP="002671AF">
            <w:pPr>
              <w:pStyle w:val="affd"/>
              <w:suppressAutoHyphens/>
              <w:spacing w:before="0" w:after="0"/>
              <w:jc w:val="center"/>
            </w:pPr>
            <w:r w:rsidRPr="00A7500E">
              <w:t>50% от величины математического нетто-резерва на дату расторжения.</w:t>
            </w:r>
          </w:p>
        </w:tc>
        <w:tc>
          <w:tcPr>
            <w:tcW w:w="2090" w:type="dxa"/>
          </w:tcPr>
          <w:p w:rsidR="00A7500E" w:rsidRPr="00A7500E" w:rsidRDefault="00A7500E" w:rsidP="002671AF">
            <w:pPr>
              <w:pStyle w:val="affd"/>
              <w:suppressAutoHyphens/>
              <w:spacing w:before="0" w:after="0"/>
              <w:jc w:val="center"/>
            </w:pPr>
            <w:r w:rsidRPr="00A7500E">
              <w:t>90% от величины математического нетто-резерва на дату расторжения.</w:t>
            </w:r>
          </w:p>
        </w:tc>
        <w:tc>
          <w:tcPr>
            <w:tcW w:w="2090" w:type="dxa"/>
          </w:tcPr>
          <w:p w:rsidR="00A7500E" w:rsidRPr="00A7500E" w:rsidRDefault="00A7500E" w:rsidP="002671AF">
            <w:pPr>
              <w:pStyle w:val="affd"/>
              <w:suppressAutoHyphens/>
              <w:spacing w:before="0" w:after="0"/>
              <w:jc w:val="both"/>
            </w:pPr>
            <w:r w:rsidRPr="00A7500E">
              <w:t>Математический нетто-резерв на дату расторжения.</w:t>
            </w:r>
          </w:p>
        </w:tc>
      </w:tr>
      <w:tr w:rsidR="00A7500E" w:rsidRPr="00A7500E" w:rsidTr="00564AA4">
        <w:trPr>
          <w:trHeight w:val="2627"/>
        </w:trPr>
        <w:tc>
          <w:tcPr>
            <w:tcW w:w="1791" w:type="dxa"/>
            <w:vAlign w:val="center"/>
          </w:tcPr>
          <w:p w:rsidR="00A7500E" w:rsidRPr="00A7500E" w:rsidRDefault="00A7500E" w:rsidP="002671AF">
            <w:pPr>
              <w:pStyle w:val="affd"/>
              <w:suppressAutoHyphens/>
              <w:spacing w:before="0" w:after="0"/>
            </w:pPr>
            <w:r w:rsidRPr="00A7500E">
              <w:t>Период выплат страховой ренты (аннуитетов)</w:t>
            </w:r>
          </w:p>
        </w:tc>
        <w:tc>
          <w:tcPr>
            <w:tcW w:w="2090" w:type="dxa"/>
          </w:tcPr>
          <w:p w:rsidR="00A7500E" w:rsidRPr="00A7500E" w:rsidRDefault="00A7500E" w:rsidP="002671AF">
            <w:pPr>
              <w:pStyle w:val="affd"/>
              <w:suppressAutoHyphens/>
              <w:spacing w:before="0" w:after="0"/>
              <w:jc w:val="center"/>
            </w:pPr>
            <w:r w:rsidRPr="00A7500E">
              <w:t>Выкупная сумма не выплачивается</w:t>
            </w:r>
          </w:p>
        </w:tc>
        <w:tc>
          <w:tcPr>
            <w:tcW w:w="2090" w:type="dxa"/>
          </w:tcPr>
          <w:p w:rsidR="00A7500E" w:rsidRPr="00A7500E" w:rsidRDefault="00A7500E" w:rsidP="002671AF">
            <w:pPr>
              <w:pStyle w:val="affd"/>
              <w:suppressAutoHyphens/>
              <w:spacing w:before="0" w:after="0"/>
              <w:jc w:val="center"/>
            </w:pPr>
            <w:r w:rsidRPr="00A7500E">
              <w:t>50% от величины математического нетто-резерва на дату расторжения за вычетом произведенных страховых выплат.</w:t>
            </w:r>
          </w:p>
        </w:tc>
        <w:tc>
          <w:tcPr>
            <w:tcW w:w="2090" w:type="dxa"/>
          </w:tcPr>
          <w:p w:rsidR="00A7500E" w:rsidRPr="00A7500E" w:rsidRDefault="00A7500E" w:rsidP="002671AF">
            <w:pPr>
              <w:pStyle w:val="affd"/>
              <w:suppressAutoHyphens/>
              <w:spacing w:before="0" w:after="0"/>
              <w:jc w:val="center"/>
            </w:pPr>
            <w:r w:rsidRPr="00A7500E">
              <w:t>90% от величины математического нетто-резерва на дату расторжения за вычетом произведенных страховых выплат.</w:t>
            </w:r>
          </w:p>
        </w:tc>
        <w:tc>
          <w:tcPr>
            <w:tcW w:w="2090" w:type="dxa"/>
          </w:tcPr>
          <w:p w:rsidR="00A7500E" w:rsidRPr="00A7500E" w:rsidRDefault="00A7500E" w:rsidP="002671AF">
            <w:pPr>
              <w:pStyle w:val="affd"/>
              <w:suppressAutoHyphens/>
              <w:spacing w:before="0" w:after="0"/>
              <w:jc w:val="both"/>
            </w:pPr>
            <w:r w:rsidRPr="00A7500E">
              <w:t>Математический нетто-резерв на предыдущую годовщину (начало текущего страхового года), за вычетом произведенных страховых выплат.</w:t>
            </w:r>
          </w:p>
        </w:tc>
      </w:tr>
    </w:tbl>
    <w:p w:rsidR="00A7500E" w:rsidRPr="00A7500E" w:rsidRDefault="00A7500E" w:rsidP="00A7500E">
      <w:pPr>
        <w:pStyle w:val="affd"/>
        <w:spacing w:before="0" w:after="0"/>
        <w:ind w:firstLine="708"/>
        <w:jc w:val="both"/>
      </w:pPr>
      <w:r w:rsidRPr="00A7500E">
        <w:t>2.4. Если условиями договора страхования предусмотрено участие Страхователя в прибыли Страховщика, то выкупная сумма в этом случае корректируется с учетом резерва бонусов по данному договору:</w:t>
      </w:r>
    </w:p>
    <w:p w:rsidR="00A7500E" w:rsidRPr="00A7500E" w:rsidRDefault="00A7500E" w:rsidP="00A7500E">
      <w:pPr>
        <w:pStyle w:val="affd"/>
        <w:numPr>
          <w:ilvl w:val="0"/>
          <w:numId w:val="30"/>
        </w:numPr>
        <w:suppressAutoHyphens/>
        <w:spacing w:before="0" w:beforeAutospacing="0" w:after="0" w:afterAutospacing="0"/>
        <w:jc w:val="both"/>
      </w:pPr>
      <w:r w:rsidRPr="00A7500E">
        <w:t>В первые четыре года действия договора выкупная сумма не учитывает сформированный резерв бонусов;</w:t>
      </w:r>
    </w:p>
    <w:p w:rsidR="00A7500E" w:rsidRPr="00A7500E" w:rsidRDefault="00A7500E" w:rsidP="00A7500E">
      <w:pPr>
        <w:pStyle w:val="affd"/>
        <w:numPr>
          <w:ilvl w:val="0"/>
          <w:numId w:val="30"/>
        </w:numPr>
        <w:suppressAutoHyphens/>
        <w:spacing w:before="0" w:beforeAutospacing="0" w:after="0" w:afterAutospacing="0"/>
        <w:jc w:val="both"/>
      </w:pPr>
      <w:r w:rsidRPr="00A7500E">
        <w:t xml:space="preserve">При досрочном расторжении в последующие годы действия договора страхования выкупная сумма увеличивается на </w:t>
      </w:r>
      <w:proofErr w:type="gramStart"/>
      <w:r w:rsidRPr="00A7500E">
        <w:t>100% сформированного на</w:t>
      </w:r>
      <w:proofErr w:type="gramEnd"/>
      <w:r w:rsidRPr="00A7500E">
        <w:t xml:space="preserve"> последнюю отчетную дату резерва бонусов по данному договору.</w:t>
      </w:r>
    </w:p>
    <w:p w:rsidR="00A7500E" w:rsidRPr="00A7500E" w:rsidRDefault="00A7500E" w:rsidP="00A7500E">
      <w:pPr>
        <w:widowControl w:val="0"/>
        <w:spacing w:line="240" w:lineRule="atLeast"/>
        <w:contextualSpacing/>
        <w:jc w:val="both"/>
      </w:pPr>
    </w:p>
    <w:p w:rsidR="00A7500E" w:rsidRPr="000A7D83" w:rsidRDefault="00A7500E" w:rsidP="008B6003">
      <w:pPr>
        <w:pStyle w:val="a3"/>
        <w:contextualSpacing/>
      </w:pPr>
    </w:p>
    <w:p w:rsidR="00D6529C" w:rsidRPr="000A7D83" w:rsidRDefault="00D6529C" w:rsidP="00445031">
      <w:pPr>
        <w:pStyle w:val="1"/>
        <w:numPr>
          <w:ilvl w:val="0"/>
          <w:numId w:val="0"/>
        </w:numPr>
        <w:ind w:left="454"/>
        <w:contextualSpacing/>
        <w:jc w:val="left"/>
      </w:pPr>
      <w:bookmarkStart w:id="38" w:name="_Toc486419587"/>
      <w:r w:rsidRPr="000A7D83">
        <w:lastRenderedPageBreak/>
        <w:t>Приложение № 2.</w:t>
      </w:r>
      <w:bookmarkEnd w:id="38"/>
    </w:p>
    <w:p w:rsidR="00D6529C" w:rsidRPr="000A7D83" w:rsidRDefault="00D6529C" w:rsidP="00445031">
      <w:pPr>
        <w:contextualSpacing/>
        <w:jc w:val="both"/>
      </w:pPr>
    </w:p>
    <w:p w:rsidR="00D6529C" w:rsidRPr="000A7D83" w:rsidRDefault="00D6529C" w:rsidP="00445031">
      <w:pPr>
        <w:widowControl w:val="0"/>
        <w:spacing w:line="240" w:lineRule="atLeast"/>
        <w:contextualSpacing/>
        <w:jc w:val="center"/>
        <w:rPr>
          <w:b/>
        </w:rPr>
      </w:pPr>
      <w:r w:rsidRPr="000A7D83">
        <w:rPr>
          <w:b/>
        </w:rPr>
        <w:t xml:space="preserve">ПОЛОЖЕНИЕ </w:t>
      </w:r>
    </w:p>
    <w:p w:rsidR="00D6529C" w:rsidRPr="000A7D83" w:rsidRDefault="00D6529C" w:rsidP="00445031">
      <w:pPr>
        <w:widowControl w:val="0"/>
        <w:spacing w:line="240" w:lineRule="atLeast"/>
        <w:contextualSpacing/>
        <w:jc w:val="center"/>
        <w:rPr>
          <w:b/>
        </w:rPr>
      </w:pPr>
      <w:r w:rsidRPr="000A7D83">
        <w:rPr>
          <w:b/>
        </w:rPr>
        <w:t xml:space="preserve">О ПОРЯДКЕ ПЕРЕРАСЧЕТА СТРАХОВЫХ ВЗНОСОВ И СТРАХОВЫХ СУММ </w:t>
      </w:r>
    </w:p>
    <w:p w:rsidR="00D6529C" w:rsidRPr="000A7D83" w:rsidRDefault="00D6529C" w:rsidP="00445031">
      <w:pPr>
        <w:widowControl w:val="0"/>
        <w:spacing w:line="240" w:lineRule="atLeast"/>
        <w:contextualSpacing/>
        <w:jc w:val="center"/>
        <w:rPr>
          <w:b/>
        </w:rPr>
      </w:pPr>
      <w:r w:rsidRPr="000A7D83">
        <w:rPr>
          <w:b/>
        </w:rPr>
        <w:t>ПРИ ИЗМЕНЕНИИ УСЛОВИЙ ДОГОВОРОВ СТРАХОВАНИЯ ЖИЗНИ</w:t>
      </w:r>
    </w:p>
    <w:p w:rsidR="00D6529C" w:rsidRPr="000A7D83" w:rsidRDefault="00D6529C" w:rsidP="00445031">
      <w:pPr>
        <w:widowControl w:val="0"/>
        <w:spacing w:line="240" w:lineRule="atLeast"/>
        <w:contextualSpacing/>
        <w:jc w:val="center"/>
      </w:pPr>
    </w:p>
    <w:p w:rsidR="00D6529C" w:rsidRPr="000A7D83" w:rsidRDefault="00D6529C" w:rsidP="00445031">
      <w:pPr>
        <w:ind w:left="708"/>
        <w:contextualSpacing/>
        <w:jc w:val="center"/>
        <w:rPr>
          <w:b/>
          <w:caps/>
        </w:rPr>
      </w:pPr>
      <w:proofErr w:type="gramStart"/>
      <w:r w:rsidRPr="000A7D83">
        <w:rPr>
          <w:b/>
          <w:caps/>
          <w:lang w:val="en-US"/>
        </w:rPr>
        <w:t>I</w:t>
      </w:r>
      <w:r w:rsidRPr="000A7D83">
        <w:rPr>
          <w:b/>
          <w:caps/>
        </w:rPr>
        <w:t>.  Общие</w:t>
      </w:r>
      <w:proofErr w:type="gramEnd"/>
      <w:r w:rsidRPr="000A7D83">
        <w:rPr>
          <w:b/>
          <w:caps/>
        </w:rPr>
        <w:t xml:space="preserve"> положения.</w:t>
      </w:r>
    </w:p>
    <w:p w:rsidR="00D6529C" w:rsidRPr="000A7D83" w:rsidRDefault="00D6529C" w:rsidP="00445031">
      <w:pPr>
        <w:pStyle w:val="affd"/>
        <w:spacing w:before="120" w:beforeAutospacing="0" w:after="0" w:afterAutospacing="0"/>
        <w:ind w:firstLine="709"/>
        <w:contextualSpacing/>
        <w:jc w:val="both"/>
      </w:pPr>
      <w:r w:rsidRPr="000A7D83">
        <w:t xml:space="preserve">1.1. Настоящее Положение </w:t>
      </w:r>
      <w:r w:rsidR="009C3AD7">
        <w:t xml:space="preserve">о порядке перерасчета страховых взносов и сумм при изменении условий договоров страхования жизни </w:t>
      </w:r>
      <w:r w:rsidRPr="000A7D83">
        <w:t xml:space="preserve">разработано в целях нормативного обеспечения страховых операций по изменению условий договоров страхования в течение срока страхования, и связанных с этим соответствующих перерасчетов страховых взносов и/или страховых сумм. </w:t>
      </w:r>
    </w:p>
    <w:p w:rsidR="00D6529C" w:rsidRPr="000A7D83" w:rsidRDefault="00D6529C" w:rsidP="00445031">
      <w:pPr>
        <w:pStyle w:val="affd"/>
        <w:spacing w:before="120" w:beforeAutospacing="0" w:after="0" w:afterAutospacing="0"/>
        <w:ind w:firstLine="709"/>
        <w:contextualSpacing/>
        <w:jc w:val="both"/>
      </w:pPr>
      <w:r w:rsidRPr="000A7D83">
        <w:t xml:space="preserve">1.2. В целях настоящего </w:t>
      </w:r>
      <w:r w:rsidR="009C3AD7">
        <w:t>документа</w:t>
      </w:r>
      <w:r w:rsidRPr="000A7D83">
        <w:t xml:space="preserve"> используемые термины имеют следующие значения: </w:t>
      </w:r>
    </w:p>
    <w:p w:rsidR="00D6529C" w:rsidRPr="000A7D83" w:rsidRDefault="00D6529C" w:rsidP="00445031">
      <w:pPr>
        <w:pStyle w:val="affd"/>
        <w:spacing w:before="0" w:beforeAutospacing="0" w:after="0" w:afterAutospacing="0"/>
        <w:ind w:firstLine="709"/>
        <w:contextualSpacing/>
        <w:jc w:val="both"/>
      </w:pPr>
      <w:r w:rsidRPr="000A7D83">
        <w:rPr>
          <w:b/>
        </w:rPr>
        <w:t>Страховая брутто-премия</w:t>
      </w:r>
      <w:r w:rsidRPr="000A7D83">
        <w:t xml:space="preserve"> - страховая премия, уплачиваемая страхователем по условиям договора страхования.</w:t>
      </w:r>
    </w:p>
    <w:p w:rsidR="00D6529C" w:rsidRPr="000A7D83" w:rsidRDefault="00D6529C" w:rsidP="00445031">
      <w:pPr>
        <w:pStyle w:val="affd"/>
        <w:spacing w:before="0" w:beforeAutospacing="0" w:after="0" w:afterAutospacing="0"/>
        <w:ind w:firstLine="709"/>
        <w:contextualSpacing/>
        <w:jc w:val="both"/>
      </w:pPr>
      <w:r w:rsidRPr="000A7D83">
        <w:rPr>
          <w:b/>
        </w:rPr>
        <w:t>Страховая нетто-премия</w:t>
      </w:r>
      <w:r w:rsidRPr="000A7D83">
        <w:t xml:space="preserve"> - страховая брутто-премия, за вычетом определенных Страховщиком расходов на ведение дела.</w:t>
      </w:r>
    </w:p>
    <w:p w:rsidR="00D6529C" w:rsidRPr="000A7D83" w:rsidRDefault="00D6529C" w:rsidP="00445031">
      <w:pPr>
        <w:pStyle w:val="affd"/>
        <w:spacing w:before="0" w:beforeAutospacing="0" w:after="0" w:afterAutospacing="0"/>
        <w:ind w:firstLine="709"/>
        <w:contextualSpacing/>
        <w:jc w:val="both"/>
      </w:pPr>
      <w:r w:rsidRPr="000A7D83">
        <w:rPr>
          <w:b/>
        </w:rPr>
        <w:t>Страховая годовщина</w:t>
      </w:r>
      <w:r w:rsidRPr="000A7D83">
        <w:t xml:space="preserve"> - календарная дата, месяц и день которой совпадают с установленной договором страхования жизни датой начала действия договора. Для определения страховой годовщины дата фактического вступления договора страхования в силу может не учитываться.</w:t>
      </w:r>
    </w:p>
    <w:p w:rsidR="00D6529C" w:rsidRPr="000A7D83" w:rsidRDefault="00D6529C" w:rsidP="00445031">
      <w:pPr>
        <w:pStyle w:val="affd"/>
        <w:spacing w:before="0" w:beforeAutospacing="0" w:after="0" w:afterAutospacing="0"/>
        <w:ind w:firstLine="709"/>
        <w:contextualSpacing/>
        <w:jc w:val="both"/>
      </w:pPr>
      <w:r w:rsidRPr="000A7D83">
        <w:rPr>
          <w:b/>
        </w:rPr>
        <w:t>Страховой год</w:t>
      </w:r>
      <w:r w:rsidRPr="000A7D83">
        <w:t xml:space="preserve"> - год, который начинается с даты, совпадающей со страховой годовщиной, и заканчивается календарной датой, предшествующей следующей страховой годовщине. </w:t>
      </w:r>
    </w:p>
    <w:p w:rsidR="00D6529C" w:rsidRPr="000A7D83" w:rsidRDefault="00D6529C" w:rsidP="00445031">
      <w:pPr>
        <w:pStyle w:val="affd"/>
        <w:spacing w:before="120" w:beforeAutospacing="0" w:after="0" w:afterAutospacing="0"/>
        <w:ind w:firstLine="709"/>
        <w:contextualSpacing/>
        <w:jc w:val="both"/>
      </w:pPr>
      <w:r w:rsidRPr="000A7D83">
        <w:t xml:space="preserve"> 1.3. Далее в Положении изложен порядок и условия перерасчетов в зависимости от характера вносимых в условия договоров страхования изменений. </w:t>
      </w:r>
    </w:p>
    <w:p w:rsidR="00D6529C" w:rsidRPr="000A7D83" w:rsidRDefault="00D6529C" w:rsidP="00445031">
      <w:pPr>
        <w:pStyle w:val="affd"/>
        <w:spacing w:before="0" w:beforeAutospacing="0" w:after="0" w:afterAutospacing="0"/>
        <w:contextualSpacing/>
        <w:jc w:val="center"/>
        <w:rPr>
          <w:b/>
          <w:caps/>
        </w:rPr>
      </w:pPr>
    </w:p>
    <w:p w:rsidR="00D6529C" w:rsidRPr="000A7D83" w:rsidRDefault="00D6529C" w:rsidP="00445031">
      <w:pPr>
        <w:pStyle w:val="affd"/>
        <w:spacing w:before="0" w:beforeAutospacing="0" w:after="0" w:afterAutospacing="0"/>
        <w:contextualSpacing/>
        <w:jc w:val="center"/>
        <w:rPr>
          <w:b/>
          <w:caps/>
        </w:rPr>
      </w:pPr>
      <w:r w:rsidRPr="000A7D83">
        <w:rPr>
          <w:b/>
          <w:caps/>
          <w:lang w:val="en-US"/>
        </w:rPr>
        <w:t>II</w:t>
      </w:r>
      <w:r w:rsidRPr="000A7D83">
        <w:rPr>
          <w:b/>
          <w:caps/>
        </w:rPr>
        <w:t>. ОБЩИЕ принципы ПЕРЕрасчетОВ ПРИ ИЗМЕНЕНИИ УСЛОВИЙ СТРАХОВАНИЯ.</w:t>
      </w:r>
    </w:p>
    <w:p w:rsidR="00D6529C" w:rsidRPr="000A7D83" w:rsidRDefault="00D6529C" w:rsidP="00445031">
      <w:pPr>
        <w:pStyle w:val="affd"/>
        <w:spacing w:before="0" w:beforeAutospacing="0" w:after="0" w:afterAutospacing="0"/>
        <w:ind w:firstLine="709"/>
        <w:contextualSpacing/>
        <w:jc w:val="both"/>
      </w:pPr>
      <w:r w:rsidRPr="000A7D83">
        <w:t xml:space="preserve">2.1. В основе всех перерасчетов при изменении условий договора страхования лежит принцип эквивалентности изменения страховой премии с одной стороны, и изменения величины сформированного на данный момент математического нетто-резерва. В связи с этим, измененная единовременная страховая премия </w:t>
      </w:r>
      <w:r w:rsidRPr="000A7D83">
        <w:rPr>
          <w:i/>
          <w:lang w:val="en-US"/>
        </w:rPr>
        <w:t>p</w:t>
      </w:r>
      <w:r w:rsidRPr="000A7D83">
        <w:rPr>
          <w:i/>
        </w:rPr>
        <w:t>’</w:t>
      </w:r>
      <w:r w:rsidRPr="000A7D83">
        <w:t>, соответствующая внесенным в договор изменениям, вычисляется по следующей формуле:</w:t>
      </w:r>
    </w:p>
    <w:p w:rsidR="00D6529C" w:rsidRPr="000A7D83" w:rsidRDefault="00D6529C" w:rsidP="00445031">
      <w:pPr>
        <w:pStyle w:val="affd"/>
        <w:spacing w:before="0" w:after="0"/>
        <w:ind w:firstLine="708"/>
        <w:contextualSpacing/>
        <w:jc w:val="center"/>
      </w:pPr>
      <w:r w:rsidRPr="000A7D83">
        <w:rPr>
          <w:position w:val="-12"/>
        </w:rPr>
        <w:object w:dxaOrig="2180" w:dyaOrig="360">
          <v:shape id="_x0000_i1154" type="#_x0000_t75" style="width:108.75pt;height:18pt" o:ole="">
            <v:imagedata r:id="rId242" o:title=""/>
          </v:shape>
          <o:OLEObject Type="Embed" ProgID="Equation.3" ShapeID="_x0000_i1154" DrawAspect="Content" ObjectID="_1580737038" r:id="rId243"/>
        </w:object>
      </w:r>
      <w:r w:rsidRPr="000A7D83">
        <w:t>,</w:t>
      </w:r>
    </w:p>
    <w:p w:rsidR="00D6529C" w:rsidRPr="000A7D83" w:rsidRDefault="00D6529C" w:rsidP="00445031">
      <w:pPr>
        <w:pStyle w:val="affd"/>
        <w:spacing w:before="0" w:after="0"/>
        <w:ind w:firstLine="708"/>
        <w:contextualSpacing/>
        <w:jc w:val="both"/>
        <w:rPr>
          <w:lang w:val="en-US"/>
        </w:rPr>
      </w:pPr>
      <w:r w:rsidRPr="000A7D83">
        <w:t>Где:</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i/>
          <w:lang w:val="en-US"/>
        </w:rPr>
        <w:t>S</w:t>
      </w:r>
      <w:r w:rsidRPr="000A7D83">
        <w:rPr>
          <w:i/>
        </w:rPr>
        <w:t xml:space="preserve">’ </w:t>
      </w:r>
      <w:r w:rsidRPr="000A7D83">
        <w:t xml:space="preserve"> – измененная страховая сумма по договору;</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i/>
          <w:lang w:val="en-US"/>
        </w:rPr>
        <w:t>n</w:t>
      </w:r>
      <w:r w:rsidRPr="000A7D83">
        <w:rPr>
          <w:i/>
        </w:rPr>
        <w:t>’</w:t>
      </w:r>
      <w:r w:rsidRPr="000A7D83">
        <w:t xml:space="preserve"> – срок действия договора до конца страхования;</w:t>
      </w:r>
    </w:p>
    <w:p w:rsidR="00D6529C" w:rsidRPr="000A7D83" w:rsidRDefault="00D6529C" w:rsidP="00EC4AE4">
      <w:pPr>
        <w:pStyle w:val="affd"/>
        <w:numPr>
          <w:ilvl w:val="0"/>
          <w:numId w:val="1"/>
        </w:numPr>
        <w:suppressAutoHyphens/>
        <w:spacing w:before="0" w:beforeAutospacing="0" w:after="0" w:afterAutospacing="0"/>
        <w:contextualSpacing/>
      </w:pPr>
      <w:r w:rsidRPr="000A7D83">
        <w:rPr>
          <w:position w:val="-12"/>
        </w:rPr>
        <w:object w:dxaOrig="720" w:dyaOrig="360">
          <v:shape id="_x0000_i1155" type="#_x0000_t75" style="width:36pt;height:18pt" o:ole="">
            <v:imagedata r:id="rId244" o:title=""/>
          </v:shape>
          <o:OLEObject Type="Embed" ProgID="Equation.3" ShapeID="_x0000_i1155" DrawAspect="Content" ObjectID="_1580737039" r:id="rId245"/>
        </w:object>
      </w:r>
      <w:r w:rsidRPr="000A7D83">
        <w:t xml:space="preserve"> - единовременная нетто-ставка, соответствующая условиям договора страхования для возраста </w:t>
      </w:r>
      <w:r w:rsidRPr="000A7D83">
        <w:rPr>
          <w:i/>
          <w:lang w:val="en-US"/>
        </w:rPr>
        <w:t>x</w:t>
      </w:r>
      <w:r w:rsidRPr="000A7D83">
        <w:rPr>
          <w:i/>
        </w:rPr>
        <w:t>+</w:t>
      </w:r>
      <w:r w:rsidRPr="000A7D83">
        <w:rPr>
          <w:i/>
          <w:lang w:val="en-US"/>
        </w:rPr>
        <w:t>t</w:t>
      </w:r>
      <w:r w:rsidRPr="000A7D83">
        <w:t xml:space="preserve"> и срока страхования </w:t>
      </w:r>
      <w:r w:rsidRPr="000A7D83">
        <w:rPr>
          <w:i/>
          <w:lang w:val="en-US"/>
        </w:rPr>
        <w:t>n</w:t>
      </w:r>
      <w:r w:rsidRPr="000A7D83">
        <w:rPr>
          <w:i/>
        </w:rPr>
        <w:t>’</w:t>
      </w:r>
      <w:r w:rsidRPr="000A7D83">
        <w:t>;</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position w:val="-12"/>
        </w:rPr>
        <w:object w:dxaOrig="440" w:dyaOrig="360">
          <v:shape id="_x0000_i1156" type="#_x0000_t75" style="width:21.75pt;height:18pt" o:ole="">
            <v:imagedata r:id="rId134" o:title=""/>
          </v:shape>
          <o:OLEObject Type="Embed" ProgID="Equation.3" ShapeID="_x0000_i1156" DrawAspect="Content" ObjectID="_1580737040" r:id="rId246"/>
        </w:object>
      </w:r>
      <w:r w:rsidRPr="000A7D83">
        <w:t xml:space="preserve"> - величина математического нетто-резерва по договору.</w:t>
      </w:r>
    </w:p>
    <w:p w:rsidR="00D6529C" w:rsidRPr="000A7D83" w:rsidRDefault="00D6529C" w:rsidP="00445031">
      <w:pPr>
        <w:pStyle w:val="affd"/>
        <w:suppressAutoHyphens/>
        <w:spacing w:before="0" w:beforeAutospacing="0" w:after="0" w:afterAutospacing="0"/>
        <w:contextualSpacing/>
        <w:jc w:val="both"/>
      </w:pPr>
    </w:p>
    <w:p w:rsidR="00D6529C" w:rsidRPr="000A7D83" w:rsidRDefault="00D6529C" w:rsidP="00445031">
      <w:pPr>
        <w:pStyle w:val="affd"/>
        <w:spacing w:before="0" w:beforeAutospacing="0" w:after="0" w:afterAutospacing="0"/>
        <w:ind w:firstLine="709"/>
        <w:contextualSpacing/>
        <w:jc w:val="both"/>
      </w:pPr>
      <w:r w:rsidRPr="000A7D83">
        <w:t>2.2. В случае</w:t>
      </w:r>
      <w:proofErr w:type="gramStart"/>
      <w:r w:rsidRPr="000A7D83">
        <w:t>,</w:t>
      </w:r>
      <w:proofErr w:type="gramEnd"/>
      <w:r w:rsidRPr="000A7D83">
        <w:t xml:space="preserve"> если предполагается рассроченная оплата страховой премии с момента изменения</w:t>
      </w:r>
      <w:r w:rsidRPr="000A7D83">
        <w:rPr>
          <w:i/>
        </w:rPr>
        <w:t xml:space="preserve">, </w:t>
      </w:r>
      <w:r w:rsidRPr="000A7D83">
        <w:t>то рассроченный страховой взнос рассчитывается по формуле:</w:t>
      </w:r>
    </w:p>
    <w:p w:rsidR="00D6529C" w:rsidRPr="000A7D83" w:rsidRDefault="00D6529C" w:rsidP="00445031">
      <w:pPr>
        <w:pStyle w:val="affd"/>
        <w:spacing w:before="0" w:after="0"/>
        <w:ind w:firstLine="708"/>
        <w:contextualSpacing/>
        <w:jc w:val="center"/>
      </w:pPr>
      <w:r w:rsidRPr="000A7D83">
        <w:rPr>
          <w:position w:val="-30"/>
        </w:rPr>
        <w:object w:dxaOrig="1700" w:dyaOrig="680">
          <v:shape id="_x0000_i1157" type="#_x0000_t75" style="width:84.75pt;height:33.75pt" o:ole="">
            <v:imagedata r:id="rId247" o:title=""/>
          </v:shape>
          <o:OLEObject Type="Embed" ProgID="Equation.3" ShapeID="_x0000_i1157" DrawAspect="Content" ObjectID="_1580737041" r:id="rId248"/>
        </w:object>
      </w:r>
    </w:p>
    <w:p w:rsidR="00D6529C" w:rsidRPr="000A7D83" w:rsidRDefault="00D6529C" w:rsidP="00445031">
      <w:pPr>
        <w:pStyle w:val="affd"/>
        <w:spacing w:before="0" w:beforeAutospacing="0" w:after="0" w:afterAutospacing="0"/>
        <w:ind w:firstLine="709"/>
        <w:contextualSpacing/>
        <w:jc w:val="both"/>
        <w:rPr>
          <w:lang w:val="en-US"/>
        </w:rPr>
      </w:pPr>
      <w:r w:rsidRPr="000A7D83">
        <w:t>Где:</w:t>
      </w:r>
    </w:p>
    <w:p w:rsidR="00D6529C" w:rsidRPr="000A7D83" w:rsidRDefault="00D6529C" w:rsidP="00EC4AE4">
      <w:pPr>
        <w:pStyle w:val="affd"/>
        <w:numPr>
          <w:ilvl w:val="0"/>
          <w:numId w:val="1"/>
        </w:numPr>
        <w:suppressAutoHyphens/>
        <w:spacing w:before="0" w:beforeAutospacing="0" w:after="0" w:afterAutospacing="0"/>
        <w:ind w:left="0" w:firstLine="709"/>
        <w:contextualSpacing/>
        <w:jc w:val="both"/>
      </w:pPr>
      <w:r w:rsidRPr="000A7D83">
        <w:rPr>
          <w:i/>
          <w:lang w:val="en-US"/>
        </w:rPr>
        <w:t>r</w:t>
      </w:r>
      <w:r w:rsidRPr="000A7D83">
        <w:t xml:space="preserve"> – оставшийся срок оплаты страховых взносов;</w:t>
      </w:r>
    </w:p>
    <w:p w:rsidR="00D6529C" w:rsidRPr="000A7D83" w:rsidRDefault="00D6529C" w:rsidP="00EC4AE4">
      <w:pPr>
        <w:pStyle w:val="affd"/>
        <w:numPr>
          <w:ilvl w:val="0"/>
          <w:numId w:val="1"/>
        </w:numPr>
        <w:suppressAutoHyphens/>
        <w:spacing w:before="0" w:beforeAutospacing="0" w:after="0" w:afterAutospacing="0"/>
        <w:ind w:left="0" w:firstLine="709"/>
        <w:contextualSpacing/>
        <w:jc w:val="both"/>
      </w:pPr>
      <w:r w:rsidRPr="000A7D83">
        <w:rPr>
          <w:i/>
          <w:lang w:val="en-US"/>
        </w:rPr>
        <w:t>m</w:t>
      </w:r>
      <w:r w:rsidRPr="000A7D83">
        <w:rPr>
          <w:i/>
        </w:rPr>
        <w:t xml:space="preserve"> </w:t>
      </w:r>
      <w:r w:rsidRPr="000A7D83">
        <w:t xml:space="preserve">– </w:t>
      </w:r>
      <w:proofErr w:type="gramStart"/>
      <w:r w:rsidRPr="000A7D83">
        <w:t>периодичность</w:t>
      </w:r>
      <w:proofErr w:type="gramEnd"/>
      <w:r w:rsidRPr="000A7D83">
        <w:t xml:space="preserve"> оплаты.</w:t>
      </w:r>
    </w:p>
    <w:p w:rsidR="00D6529C" w:rsidRPr="000A7D83" w:rsidRDefault="00D6529C" w:rsidP="00445031">
      <w:pPr>
        <w:pStyle w:val="affd"/>
        <w:suppressAutoHyphens/>
        <w:spacing w:before="0" w:beforeAutospacing="0" w:after="0" w:afterAutospacing="0"/>
        <w:ind w:firstLine="720"/>
        <w:contextualSpacing/>
        <w:jc w:val="both"/>
        <w:rPr>
          <w:b/>
          <w:bCs/>
          <w:i/>
          <w:iCs/>
        </w:rPr>
      </w:pPr>
    </w:p>
    <w:p w:rsidR="00D6529C" w:rsidRPr="000A7D83" w:rsidRDefault="00D6529C" w:rsidP="00445031">
      <w:pPr>
        <w:pStyle w:val="affd"/>
        <w:spacing w:before="0" w:beforeAutospacing="0" w:after="0" w:afterAutospacing="0"/>
        <w:ind w:firstLine="709"/>
        <w:contextualSpacing/>
        <w:jc w:val="both"/>
      </w:pPr>
      <w:r w:rsidRPr="000A7D83">
        <w:lastRenderedPageBreak/>
        <w:t xml:space="preserve">2.3. Если страховая премия в соответствии с условиями договора страхования уплачивалась единовременно или </w:t>
      </w:r>
      <w:proofErr w:type="gramStart"/>
      <w:r w:rsidRPr="000A7D83">
        <w:t>ежегодным</w:t>
      </w:r>
      <w:proofErr w:type="gramEnd"/>
      <w:r w:rsidRPr="000A7D83">
        <w:t xml:space="preserve"> платежами, то математический нетто-резерв можно для удобства вычислять на последнюю страховую годовщину. В противном случае вычисления величины математического нетто-резерва производятся на текущую дату. Величина математического нетто-резерва по договору рассчитывается на условиях соответствующего Положения.</w:t>
      </w:r>
    </w:p>
    <w:p w:rsidR="00D6529C" w:rsidRPr="000A7D83" w:rsidRDefault="00D6529C" w:rsidP="00445031">
      <w:pPr>
        <w:pStyle w:val="affd"/>
        <w:spacing w:before="0" w:beforeAutospacing="0" w:after="0" w:afterAutospacing="0"/>
        <w:ind w:firstLine="709"/>
        <w:contextualSpacing/>
        <w:jc w:val="both"/>
        <w:rPr>
          <w:b/>
          <w:caps/>
        </w:rPr>
      </w:pPr>
    </w:p>
    <w:p w:rsidR="00D6529C" w:rsidRPr="000A7D83" w:rsidRDefault="00D6529C" w:rsidP="00445031">
      <w:pPr>
        <w:pStyle w:val="affd"/>
        <w:spacing w:before="0" w:beforeAutospacing="0" w:after="0" w:afterAutospacing="0"/>
        <w:ind w:firstLine="709"/>
        <w:contextualSpacing/>
        <w:jc w:val="both"/>
        <w:rPr>
          <w:b/>
          <w:caps/>
        </w:rPr>
      </w:pPr>
      <w:r w:rsidRPr="000A7D83">
        <w:rPr>
          <w:b/>
          <w:caps/>
          <w:lang w:val="en-US"/>
        </w:rPr>
        <w:t>III</w:t>
      </w:r>
      <w:r w:rsidRPr="000A7D83">
        <w:rPr>
          <w:b/>
          <w:caps/>
        </w:rPr>
        <w:t>. ЧАСТНЫЕ СЛУЧАИ ПРИМЕНЕНИЯ принципОВ ПЕРЕрасчетОВ.</w:t>
      </w:r>
    </w:p>
    <w:p w:rsidR="00D6529C" w:rsidRPr="000A7D83" w:rsidRDefault="00D6529C" w:rsidP="00445031">
      <w:pPr>
        <w:pStyle w:val="affd"/>
        <w:spacing w:before="0" w:beforeAutospacing="0" w:after="0" w:afterAutospacing="0"/>
        <w:ind w:firstLine="709"/>
        <w:contextualSpacing/>
        <w:jc w:val="both"/>
        <w:rPr>
          <w:b/>
          <w:caps/>
        </w:rPr>
      </w:pPr>
    </w:p>
    <w:p w:rsidR="00D6529C" w:rsidRPr="000A7D83" w:rsidRDefault="00D6529C" w:rsidP="00445031">
      <w:pPr>
        <w:pStyle w:val="affd"/>
        <w:spacing w:before="0" w:beforeAutospacing="0" w:after="0" w:afterAutospacing="0"/>
        <w:ind w:firstLine="709"/>
        <w:contextualSpacing/>
        <w:jc w:val="center"/>
        <w:rPr>
          <w:b/>
          <w:caps/>
        </w:rPr>
      </w:pPr>
      <w:r w:rsidRPr="000A7D83">
        <w:rPr>
          <w:b/>
          <w:caps/>
        </w:rPr>
        <w:t>3.1 ДОСРОЧНОЕ ПРЕКРАЩЕНИЕ ОПЛАТЫ СТРАХОВЫХ ВЗНОСОВ.</w:t>
      </w:r>
    </w:p>
    <w:p w:rsidR="00D6529C" w:rsidRPr="000A7D83" w:rsidRDefault="00D6529C" w:rsidP="00445031">
      <w:pPr>
        <w:pStyle w:val="affd"/>
        <w:spacing w:before="0" w:beforeAutospacing="0" w:after="0" w:afterAutospacing="0"/>
        <w:ind w:firstLine="709"/>
        <w:contextualSpacing/>
        <w:jc w:val="center"/>
        <w:rPr>
          <w:b/>
          <w:caps/>
        </w:rPr>
      </w:pPr>
    </w:p>
    <w:p w:rsidR="00D6529C" w:rsidRPr="000A7D83" w:rsidRDefault="00D6529C" w:rsidP="00445031">
      <w:pPr>
        <w:pStyle w:val="affd"/>
        <w:spacing w:before="0" w:beforeAutospacing="0" w:after="0" w:afterAutospacing="0"/>
        <w:ind w:firstLine="709"/>
        <w:contextualSpacing/>
        <w:jc w:val="both"/>
      </w:pPr>
      <w:r w:rsidRPr="000A7D83">
        <w:t>3.1.1. В случае досрочного прекращения оплаты Страхователем рассроченных страховых взносов по договору страхования производится соответствующее уменьшение страховой суммы по договору. Приведенную выше основную формулу можно привести к следующему виду:</w:t>
      </w:r>
    </w:p>
    <w:p w:rsidR="00D6529C" w:rsidRPr="000A7D83" w:rsidRDefault="00D6529C" w:rsidP="00445031">
      <w:pPr>
        <w:pStyle w:val="affd"/>
        <w:spacing w:before="0" w:after="0"/>
        <w:ind w:left="708"/>
        <w:contextualSpacing/>
        <w:jc w:val="center"/>
      </w:pPr>
      <w:r w:rsidRPr="000A7D83">
        <w:rPr>
          <w:position w:val="-30"/>
        </w:rPr>
        <w:object w:dxaOrig="1359" w:dyaOrig="700">
          <v:shape id="_x0000_i1158" type="#_x0000_t75" style="width:68.25pt;height:35.25pt" o:ole="">
            <v:imagedata r:id="rId249" o:title=""/>
          </v:shape>
          <o:OLEObject Type="Embed" ProgID="Equation.3" ShapeID="_x0000_i1158" DrawAspect="Content" ObjectID="_1580737042" r:id="rId250"/>
        </w:object>
      </w:r>
      <w:r w:rsidRPr="000A7D83">
        <w:t>,</w:t>
      </w:r>
    </w:p>
    <w:p w:rsidR="00D6529C" w:rsidRPr="000A7D83" w:rsidRDefault="00D6529C" w:rsidP="00445031">
      <w:pPr>
        <w:pStyle w:val="affd"/>
        <w:spacing w:before="0" w:after="0"/>
        <w:ind w:firstLine="708"/>
        <w:contextualSpacing/>
        <w:jc w:val="both"/>
      </w:pPr>
      <w:r w:rsidRPr="000A7D83">
        <w:t>Где:</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i/>
          <w:lang w:val="en-US"/>
        </w:rPr>
        <w:t>S</w:t>
      </w:r>
      <w:r w:rsidRPr="000A7D83">
        <w:rPr>
          <w:i/>
        </w:rPr>
        <w:t>’</w:t>
      </w:r>
      <w:r w:rsidRPr="000A7D83">
        <w:t xml:space="preserve"> - измененная страховая сумма;</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position w:val="-12"/>
        </w:rPr>
        <w:object w:dxaOrig="440" w:dyaOrig="360">
          <v:shape id="_x0000_i1159" type="#_x0000_t75" style="width:21.75pt;height:18pt" o:ole="">
            <v:imagedata r:id="rId134" o:title=""/>
          </v:shape>
          <o:OLEObject Type="Embed" ProgID="Equation.3" ShapeID="_x0000_i1159" DrawAspect="Content" ObjectID="_1580737043" r:id="rId251"/>
        </w:object>
      </w:r>
      <w:r w:rsidRPr="000A7D83">
        <w:t xml:space="preserve"> - величина математического нетто-резерва по договору на момент времени </w:t>
      </w:r>
      <w:r w:rsidRPr="000A7D83">
        <w:rPr>
          <w:i/>
          <w:lang w:val="en-US"/>
        </w:rPr>
        <w:t>t</w:t>
      </w:r>
      <w:r w:rsidRPr="000A7D83">
        <w:t>;</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position w:val="-12"/>
        </w:rPr>
        <w:object w:dxaOrig="840" w:dyaOrig="360">
          <v:shape id="_x0000_i1160" type="#_x0000_t75" style="width:42pt;height:18pt" o:ole="">
            <v:imagedata r:id="rId252" o:title=""/>
          </v:shape>
          <o:OLEObject Type="Embed" ProgID="Equation.3" ShapeID="_x0000_i1160" DrawAspect="Content" ObjectID="_1580737044" r:id="rId253"/>
        </w:object>
      </w:r>
      <w:r w:rsidRPr="000A7D83">
        <w:t xml:space="preserve"> - единовременная нетто-ставка, соответствующая условиям договора страхования для возраста </w:t>
      </w:r>
      <w:r w:rsidRPr="000A7D83">
        <w:rPr>
          <w:i/>
          <w:lang w:val="en-US"/>
        </w:rPr>
        <w:t>x</w:t>
      </w:r>
      <w:r w:rsidRPr="000A7D83">
        <w:rPr>
          <w:i/>
        </w:rPr>
        <w:t>+</w:t>
      </w:r>
      <w:r w:rsidRPr="000A7D83">
        <w:rPr>
          <w:i/>
          <w:lang w:val="en-US"/>
        </w:rPr>
        <w:t>t</w:t>
      </w:r>
      <w:r w:rsidRPr="000A7D83">
        <w:t xml:space="preserve"> и срока страхования </w:t>
      </w:r>
      <w:r w:rsidRPr="000A7D83">
        <w:rPr>
          <w:i/>
          <w:lang w:val="en-US"/>
        </w:rPr>
        <w:t>n</w:t>
      </w:r>
      <w:r w:rsidRPr="000A7D83">
        <w:rPr>
          <w:i/>
        </w:rPr>
        <w:t>-</w:t>
      </w:r>
      <w:r w:rsidRPr="000A7D83">
        <w:rPr>
          <w:i/>
          <w:lang w:val="en-US"/>
        </w:rPr>
        <w:t>t</w:t>
      </w:r>
      <w:r w:rsidRPr="000A7D83">
        <w:t>.</w:t>
      </w:r>
    </w:p>
    <w:p w:rsidR="00D6529C" w:rsidRPr="000A7D83" w:rsidRDefault="00D6529C" w:rsidP="00445031">
      <w:pPr>
        <w:pStyle w:val="affd"/>
        <w:spacing w:before="0" w:beforeAutospacing="0" w:after="0" w:afterAutospacing="0"/>
        <w:ind w:firstLine="709"/>
        <w:contextualSpacing/>
        <w:jc w:val="both"/>
      </w:pPr>
    </w:p>
    <w:p w:rsidR="00D6529C" w:rsidRPr="000A7D83" w:rsidRDefault="00D6529C" w:rsidP="00445031">
      <w:pPr>
        <w:pStyle w:val="affd"/>
        <w:spacing w:before="0" w:beforeAutospacing="0" w:after="0" w:afterAutospacing="0"/>
        <w:ind w:firstLine="709"/>
        <w:contextualSpacing/>
        <w:jc w:val="both"/>
      </w:pPr>
      <w:r w:rsidRPr="000A7D83">
        <w:t xml:space="preserve">Расчет математического нетто-резерва производится на момент времени </w:t>
      </w:r>
      <w:r w:rsidRPr="000A7D83">
        <w:rPr>
          <w:i/>
          <w:lang w:val="en-US"/>
        </w:rPr>
        <w:t>t</w:t>
      </w:r>
      <w:r w:rsidRPr="000A7D83">
        <w:rPr>
          <w:i/>
        </w:rPr>
        <w:t xml:space="preserve">, </w:t>
      </w:r>
      <w:r w:rsidRPr="000A7D83">
        <w:t>соответствующего последней оплате страхового взноса. Единовременная нетто-ставка рассчитывается на последнюю оплаченную страховую годовщину.</w:t>
      </w:r>
    </w:p>
    <w:p w:rsidR="00D6529C" w:rsidRPr="000A7D83" w:rsidRDefault="00D6529C" w:rsidP="00445031">
      <w:pPr>
        <w:pStyle w:val="affd"/>
        <w:spacing w:before="0" w:beforeAutospacing="0" w:after="0" w:afterAutospacing="0"/>
        <w:ind w:firstLine="709"/>
        <w:contextualSpacing/>
        <w:jc w:val="both"/>
      </w:pPr>
    </w:p>
    <w:p w:rsidR="00D6529C" w:rsidRPr="000A7D83" w:rsidRDefault="00D6529C" w:rsidP="00445031">
      <w:pPr>
        <w:pStyle w:val="affd"/>
        <w:spacing w:before="0" w:beforeAutospacing="0" w:after="0" w:afterAutospacing="0"/>
        <w:ind w:firstLine="708"/>
        <w:contextualSpacing/>
        <w:jc w:val="center"/>
        <w:rPr>
          <w:b/>
          <w:caps/>
        </w:rPr>
      </w:pPr>
      <w:r w:rsidRPr="000A7D83">
        <w:rPr>
          <w:b/>
          <w:caps/>
        </w:rPr>
        <w:t>3.2. ИЗМЕНЕНИЕ СТРАХОВОЙ СУММЫ.</w:t>
      </w:r>
    </w:p>
    <w:p w:rsidR="00D6529C" w:rsidRPr="000A7D83" w:rsidRDefault="00D6529C" w:rsidP="00445031">
      <w:pPr>
        <w:pStyle w:val="affd"/>
        <w:spacing w:before="0" w:beforeAutospacing="0" w:after="0" w:afterAutospacing="0"/>
        <w:ind w:firstLine="708"/>
        <w:contextualSpacing/>
        <w:jc w:val="center"/>
        <w:rPr>
          <w:b/>
          <w:caps/>
        </w:rPr>
      </w:pPr>
    </w:p>
    <w:p w:rsidR="00D6529C" w:rsidRPr="000A7D83" w:rsidRDefault="00D6529C" w:rsidP="00445031">
      <w:pPr>
        <w:pStyle w:val="affd"/>
        <w:spacing w:before="0" w:beforeAutospacing="0" w:after="0" w:afterAutospacing="0"/>
        <w:ind w:firstLine="708"/>
        <w:contextualSpacing/>
        <w:jc w:val="both"/>
      </w:pPr>
      <w:r w:rsidRPr="000A7D83">
        <w:t>3.2.1. В случае необходимости изменить страховую сумму производится соответствующий перерасчет страховых взносов, подлежащих оплате с момента изменения страховой суммы. Перерасчет производится по следующей формуле:</w:t>
      </w:r>
    </w:p>
    <w:p w:rsidR="00D6529C" w:rsidRPr="000A7D83" w:rsidRDefault="00D6529C" w:rsidP="00445031">
      <w:pPr>
        <w:pStyle w:val="affd"/>
        <w:spacing w:before="0" w:after="0"/>
        <w:ind w:left="708"/>
        <w:contextualSpacing/>
      </w:pPr>
      <w:r w:rsidRPr="000A7D83">
        <w:tab/>
      </w:r>
      <w:r w:rsidRPr="000A7D83">
        <w:tab/>
        <w:t>при страховании на срок:</w:t>
      </w:r>
    </w:p>
    <w:p w:rsidR="00D6529C" w:rsidRPr="000A7D83" w:rsidRDefault="00D6529C" w:rsidP="00445031">
      <w:pPr>
        <w:pStyle w:val="affd"/>
        <w:spacing w:before="0" w:after="0"/>
        <w:ind w:left="708"/>
        <w:contextualSpacing/>
      </w:pPr>
      <w:r w:rsidRPr="000A7D83">
        <w:tab/>
      </w:r>
      <w:r w:rsidRPr="000A7D83">
        <w:tab/>
      </w:r>
      <w:r w:rsidRPr="000A7D83">
        <w:rPr>
          <w:position w:val="-10"/>
        </w:rPr>
        <w:object w:dxaOrig="1200" w:dyaOrig="320">
          <v:shape id="_x0000_i1161" type="#_x0000_t75" style="width:60pt;height:15.75pt" o:ole="">
            <v:imagedata r:id="rId254" o:title=""/>
          </v:shape>
          <o:OLEObject Type="Embed" ProgID="Equation.3" ShapeID="_x0000_i1161" DrawAspect="Content" ObjectID="_1580737045" r:id="rId255"/>
        </w:object>
      </w:r>
      <w:r w:rsidRPr="000A7D83">
        <w:t xml:space="preserve"> ,</w:t>
      </w:r>
    </w:p>
    <w:p w:rsidR="00D6529C" w:rsidRPr="000A7D83" w:rsidRDefault="00D6529C" w:rsidP="00445031">
      <w:pPr>
        <w:pStyle w:val="affd"/>
        <w:spacing w:before="0" w:after="0"/>
        <w:ind w:left="708"/>
        <w:contextualSpacing/>
      </w:pPr>
      <w:r w:rsidRPr="000A7D83">
        <w:t>Где:</w:t>
      </w:r>
    </w:p>
    <w:p w:rsidR="00D6529C" w:rsidRPr="000A7D83" w:rsidRDefault="00D6529C" w:rsidP="00445031">
      <w:pPr>
        <w:pStyle w:val="affd"/>
        <w:spacing w:before="0" w:after="0"/>
        <w:ind w:left="1416" w:firstLine="708"/>
        <w:contextualSpacing/>
        <w:rPr>
          <w:color w:val="000000"/>
        </w:rPr>
      </w:pPr>
      <w:r w:rsidRPr="000A7D83">
        <w:rPr>
          <w:color w:val="FF0000"/>
          <w:position w:val="-12"/>
        </w:rPr>
        <w:object w:dxaOrig="2299" w:dyaOrig="360">
          <v:shape id="_x0000_i1162" type="#_x0000_t75" style="width:114.75pt;height:18pt" o:ole="">
            <v:imagedata r:id="rId256" o:title=""/>
          </v:shape>
          <o:OLEObject Type="Embed" ProgID="Equation.3" ShapeID="_x0000_i1162" DrawAspect="Content" ObjectID="_1580737046" r:id="rId257"/>
        </w:object>
      </w:r>
      <w:r w:rsidRPr="000A7D83">
        <w:rPr>
          <w:color w:val="FF0000"/>
        </w:rPr>
        <w:tab/>
      </w:r>
      <w:r w:rsidRPr="000A7D83">
        <w:rPr>
          <w:color w:val="000000"/>
        </w:rPr>
        <w:t>для единовременной оплаты</w:t>
      </w:r>
    </w:p>
    <w:p w:rsidR="00D6529C" w:rsidRPr="000A7D83" w:rsidRDefault="00D6529C" w:rsidP="00445031">
      <w:pPr>
        <w:pStyle w:val="affd"/>
        <w:spacing w:before="0" w:beforeAutospacing="0" w:after="0" w:afterAutospacing="0"/>
        <w:ind w:left="1415" w:firstLine="709"/>
        <w:contextualSpacing/>
        <w:rPr>
          <w:color w:val="000000"/>
        </w:rPr>
      </w:pPr>
      <w:r w:rsidRPr="000A7D83">
        <w:rPr>
          <w:color w:val="FF0000"/>
          <w:position w:val="-30"/>
        </w:rPr>
        <w:object w:dxaOrig="2380" w:dyaOrig="700">
          <v:shape id="_x0000_i1163" type="#_x0000_t75" style="width:119.25pt;height:35.25pt" o:ole="">
            <v:imagedata r:id="rId258" o:title=""/>
          </v:shape>
          <o:OLEObject Type="Embed" ProgID="Equation.3" ShapeID="_x0000_i1163" DrawAspect="Content" ObjectID="_1580737047" r:id="rId259"/>
        </w:object>
      </w:r>
      <w:r w:rsidRPr="000A7D83">
        <w:rPr>
          <w:color w:val="FF0000"/>
        </w:rPr>
        <w:tab/>
      </w:r>
      <w:r w:rsidRPr="000A7D83">
        <w:rPr>
          <w:color w:val="000000"/>
        </w:rPr>
        <w:t>для рассроченной оплаты</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i/>
          <w:lang w:val="en-US"/>
        </w:rPr>
        <w:t>p</w:t>
      </w:r>
      <w:r w:rsidRPr="000A7D83">
        <w:rPr>
          <w:i/>
        </w:rPr>
        <w:t>’</w:t>
      </w:r>
      <w:r w:rsidRPr="000A7D83">
        <w:t xml:space="preserve"> - измененный </w:t>
      </w:r>
      <w:r w:rsidRPr="000A7D83">
        <w:rPr>
          <w:color w:val="000000"/>
        </w:rPr>
        <w:t>разовый с</w:t>
      </w:r>
      <w:r w:rsidRPr="000A7D83">
        <w:t>траховой взнос;</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i/>
          <w:lang w:val="en-US"/>
        </w:rPr>
        <w:t>p</w:t>
      </w:r>
      <w:r w:rsidRPr="000A7D83">
        <w:t xml:space="preserve"> – </w:t>
      </w:r>
      <w:r w:rsidRPr="000A7D83">
        <w:rPr>
          <w:color w:val="000000"/>
        </w:rPr>
        <w:t>первоначальный разовый</w:t>
      </w:r>
      <w:r w:rsidRPr="000A7D83">
        <w:t xml:space="preserve"> страховой взнос;</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i/>
          <w:lang w:val="en-US"/>
        </w:rPr>
        <w:t>S</w:t>
      </w:r>
      <w:r w:rsidRPr="000A7D83">
        <w:rPr>
          <w:i/>
        </w:rPr>
        <w:t>’</w:t>
      </w:r>
      <w:r w:rsidRPr="000A7D83">
        <w:t xml:space="preserve"> - измененная страховая сумма;</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i/>
          <w:lang w:val="en-US"/>
        </w:rPr>
        <w:t>S</w:t>
      </w:r>
      <w:r w:rsidRPr="000A7D83">
        <w:t xml:space="preserve"> - первоначальная страховая сумма;</w:t>
      </w:r>
    </w:p>
    <w:p w:rsidR="00D6529C" w:rsidRPr="000A7D83" w:rsidRDefault="00D6529C" w:rsidP="00EC4AE4">
      <w:pPr>
        <w:pStyle w:val="affd"/>
        <w:numPr>
          <w:ilvl w:val="0"/>
          <w:numId w:val="1"/>
        </w:numPr>
        <w:suppressAutoHyphens/>
        <w:spacing w:before="0" w:beforeAutospacing="0" w:after="0" w:afterAutospacing="0"/>
        <w:contextualSpacing/>
      </w:pPr>
      <w:r w:rsidRPr="000A7D83">
        <w:rPr>
          <w:position w:val="-12"/>
        </w:rPr>
        <w:object w:dxaOrig="840" w:dyaOrig="360">
          <v:shape id="_x0000_i1164" type="#_x0000_t75" style="width:42pt;height:18pt" o:ole="">
            <v:imagedata r:id="rId260" o:title=""/>
          </v:shape>
          <o:OLEObject Type="Embed" ProgID="Equation.3" ShapeID="_x0000_i1164" DrawAspect="Content" ObjectID="_1580737048" r:id="rId261"/>
        </w:object>
      </w:r>
      <w:r w:rsidRPr="000A7D83">
        <w:t xml:space="preserve"> - единовременная нетто-ставка, соответствующая условиям договора страхования для возраста </w:t>
      </w:r>
      <w:r w:rsidRPr="000A7D83">
        <w:rPr>
          <w:i/>
          <w:lang w:val="en-US"/>
        </w:rPr>
        <w:t>x</w:t>
      </w:r>
      <w:r w:rsidRPr="000A7D83">
        <w:rPr>
          <w:i/>
        </w:rPr>
        <w:t>+</w:t>
      </w:r>
      <w:r w:rsidRPr="000A7D83">
        <w:rPr>
          <w:i/>
          <w:lang w:val="en-US"/>
        </w:rPr>
        <w:t>t</w:t>
      </w:r>
      <w:r w:rsidRPr="000A7D83">
        <w:t xml:space="preserve"> и срока страхования </w:t>
      </w:r>
      <w:r w:rsidRPr="000A7D83">
        <w:rPr>
          <w:i/>
          <w:lang w:val="en-US"/>
        </w:rPr>
        <w:t>n</w:t>
      </w:r>
      <w:r w:rsidRPr="000A7D83">
        <w:rPr>
          <w:i/>
        </w:rPr>
        <w:t>-</w:t>
      </w:r>
      <w:r w:rsidRPr="000A7D83">
        <w:rPr>
          <w:i/>
          <w:lang w:val="en-US"/>
        </w:rPr>
        <w:t>t</w:t>
      </w:r>
      <w:r w:rsidRPr="000A7D83">
        <w:t>.</w:t>
      </w:r>
    </w:p>
    <w:p w:rsidR="00D6529C" w:rsidRPr="000A7D83" w:rsidRDefault="00D6529C" w:rsidP="00445031">
      <w:pPr>
        <w:pStyle w:val="affd"/>
        <w:spacing w:before="0" w:beforeAutospacing="0" w:after="0" w:afterAutospacing="0"/>
        <w:ind w:firstLine="709"/>
        <w:contextualSpacing/>
        <w:jc w:val="both"/>
        <w:rPr>
          <w:color w:val="000000"/>
        </w:rPr>
      </w:pPr>
      <w:r w:rsidRPr="000A7D83">
        <w:t xml:space="preserve">3.2.2. Если значение </w:t>
      </w:r>
      <w:r w:rsidRPr="000A7D83">
        <w:rPr>
          <w:i/>
          <w:lang w:val="en-US"/>
        </w:rPr>
        <w:t>p</w:t>
      </w:r>
      <w:r w:rsidRPr="000A7D83">
        <w:rPr>
          <w:i/>
        </w:rPr>
        <w:t xml:space="preserve">’ </w:t>
      </w:r>
      <w:r w:rsidRPr="000A7D83">
        <w:t>меньше</w:t>
      </w:r>
      <w:r w:rsidRPr="000A7D83">
        <w:rPr>
          <w:i/>
        </w:rPr>
        <w:t xml:space="preserve"> </w:t>
      </w:r>
      <w:r w:rsidRPr="000A7D83">
        <w:t>или равно 0, то дальнейшая оплата страховых взносов не производится</w:t>
      </w:r>
      <w:r w:rsidRPr="000A7D83">
        <w:rPr>
          <w:color w:val="000000"/>
        </w:rPr>
        <w:t>. Если условиями договора страхования в этом случае предусмотрен возврат части страховой премии, то расчет ведется по общей формуле с использованием текущего значения математического нетто-резерва.</w:t>
      </w:r>
    </w:p>
    <w:p w:rsidR="00D6529C" w:rsidRPr="000A7D83" w:rsidRDefault="00D6529C" w:rsidP="00445031">
      <w:pPr>
        <w:pStyle w:val="affd"/>
        <w:spacing w:before="0" w:beforeAutospacing="0" w:after="0" w:afterAutospacing="0"/>
        <w:ind w:firstLine="709"/>
        <w:contextualSpacing/>
        <w:jc w:val="both"/>
      </w:pPr>
      <w:r w:rsidRPr="000A7D83">
        <w:t>3.2.3. Если перерасчет производится на этапе оплаты страховых взносов, то нетто-ставка рассчитывается исходя из условия рассроченной оплаты страховых взносов.</w:t>
      </w:r>
    </w:p>
    <w:p w:rsidR="00D6529C" w:rsidRPr="000A7D83" w:rsidRDefault="00D6529C" w:rsidP="00445031">
      <w:pPr>
        <w:pStyle w:val="affd"/>
        <w:spacing w:before="0" w:beforeAutospacing="0" w:after="0" w:afterAutospacing="0"/>
        <w:ind w:firstLine="709"/>
        <w:contextualSpacing/>
        <w:jc w:val="both"/>
      </w:pPr>
      <w:r w:rsidRPr="000A7D83">
        <w:lastRenderedPageBreak/>
        <w:t xml:space="preserve">3.2.4. Если перерасчет производится на этапе накопления, то рассчитывается единовременная нетто-ставка. В выше приведенной формуле значение </w:t>
      </w:r>
      <w:r w:rsidRPr="000A7D83">
        <w:rPr>
          <w:i/>
          <w:lang w:val="en-US"/>
        </w:rPr>
        <w:t>p</w:t>
      </w:r>
      <w:r w:rsidRPr="000A7D83">
        <w:t xml:space="preserve"> принимается </w:t>
      </w:r>
      <w:proofErr w:type="gramStart"/>
      <w:r w:rsidRPr="000A7D83">
        <w:t>равным</w:t>
      </w:r>
      <w:proofErr w:type="gramEnd"/>
      <w:r w:rsidRPr="000A7D83">
        <w:t xml:space="preserve"> 0. Страховая сумма в этот период действия договора страхования не может быть уменьшена. </w:t>
      </w:r>
    </w:p>
    <w:p w:rsidR="00D6529C" w:rsidRPr="000A7D83" w:rsidRDefault="00D6529C" w:rsidP="00445031">
      <w:pPr>
        <w:pStyle w:val="affd"/>
        <w:spacing w:before="0" w:beforeAutospacing="0" w:after="0" w:afterAutospacing="0"/>
        <w:ind w:firstLine="708"/>
        <w:contextualSpacing/>
        <w:jc w:val="both"/>
      </w:pPr>
      <w:r w:rsidRPr="000A7D83">
        <w:t>3.2.5. В период страховых выплат изменение страховой суммы не производится.</w:t>
      </w:r>
    </w:p>
    <w:p w:rsidR="00D6529C" w:rsidRPr="000A7D83" w:rsidRDefault="00D6529C" w:rsidP="00445031">
      <w:pPr>
        <w:pStyle w:val="affd"/>
        <w:spacing w:before="0" w:beforeAutospacing="0" w:after="0" w:afterAutospacing="0"/>
        <w:ind w:firstLine="708"/>
        <w:contextualSpacing/>
        <w:jc w:val="both"/>
      </w:pPr>
    </w:p>
    <w:p w:rsidR="00D6529C" w:rsidRPr="000A7D83" w:rsidRDefault="00D6529C" w:rsidP="00445031">
      <w:pPr>
        <w:pStyle w:val="affd"/>
        <w:spacing w:before="0" w:beforeAutospacing="0" w:after="0" w:afterAutospacing="0"/>
        <w:ind w:firstLine="708"/>
        <w:contextualSpacing/>
        <w:jc w:val="center"/>
        <w:rPr>
          <w:b/>
          <w:caps/>
        </w:rPr>
      </w:pPr>
      <w:r w:rsidRPr="0041698C">
        <w:rPr>
          <w:b/>
          <w:caps/>
        </w:rPr>
        <w:t>3.</w:t>
      </w:r>
      <w:r w:rsidR="0041698C">
        <w:rPr>
          <w:b/>
          <w:caps/>
        </w:rPr>
        <w:t>3. ИЗМЕНЕНИЕ СРОКОВ СТРАХОВАНИЯ</w:t>
      </w:r>
    </w:p>
    <w:p w:rsidR="00D6529C" w:rsidRPr="000A7D83" w:rsidRDefault="00D6529C" w:rsidP="00445031">
      <w:pPr>
        <w:pStyle w:val="affd"/>
        <w:spacing w:before="0" w:beforeAutospacing="0" w:after="0" w:afterAutospacing="0"/>
        <w:ind w:firstLine="708"/>
        <w:contextualSpacing/>
        <w:jc w:val="center"/>
        <w:rPr>
          <w:b/>
          <w:caps/>
        </w:rPr>
      </w:pPr>
    </w:p>
    <w:p w:rsidR="00D6529C" w:rsidRPr="000A7D83" w:rsidRDefault="00D6529C" w:rsidP="00445031">
      <w:pPr>
        <w:pStyle w:val="affd"/>
        <w:spacing w:before="0" w:beforeAutospacing="0" w:after="0" w:afterAutospacing="0"/>
        <w:ind w:firstLine="708"/>
        <w:contextualSpacing/>
        <w:jc w:val="both"/>
      </w:pPr>
      <w:r w:rsidRPr="000A7D83">
        <w:t xml:space="preserve">3.3.1. В случае необходимости изменить сроки страхования производится соответствующий перерасчет страховых взносов, подлежащих оплате с момента внесения изменений. Единовременная страховая премия </w:t>
      </w:r>
      <w:r w:rsidRPr="000A7D83">
        <w:rPr>
          <w:i/>
          <w:lang w:val="en-US"/>
        </w:rPr>
        <w:t>p</w:t>
      </w:r>
      <w:r w:rsidRPr="000A7D83">
        <w:rPr>
          <w:i/>
        </w:rPr>
        <w:t>’</w:t>
      </w:r>
      <w:r w:rsidRPr="000A7D83">
        <w:t>, соответствующая внесенным в договор изменениям, вычисляется по следующей формуле:</w:t>
      </w:r>
    </w:p>
    <w:p w:rsidR="00D6529C" w:rsidRPr="000A7D83" w:rsidRDefault="00D6529C" w:rsidP="00445031">
      <w:pPr>
        <w:pStyle w:val="affd"/>
        <w:spacing w:before="0" w:after="0"/>
        <w:ind w:firstLine="708"/>
        <w:contextualSpacing/>
        <w:jc w:val="center"/>
      </w:pPr>
      <w:r w:rsidRPr="000A7D83">
        <w:rPr>
          <w:position w:val="-12"/>
        </w:rPr>
        <w:object w:dxaOrig="2240" w:dyaOrig="360">
          <v:shape id="_x0000_i1165" type="#_x0000_t75" style="width:111.75pt;height:18pt" o:ole="">
            <v:imagedata r:id="rId262" o:title=""/>
          </v:shape>
          <o:OLEObject Type="Embed" ProgID="Equation.3" ShapeID="_x0000_i1165" DrawAspect="Content" ObjectID="_1580737049" r:id="rId263"/>
        </w:object>
      </w:r>
      <w:r w:rsidRPr="000A7D83">
        <w:t>,</w:t>
      </w:r>
    </w:p>
    <w:p w:rsidR="00D6529C" w:rsidRPr="000A7D83" w:rsidRDefault="00D6529C" w:rsidP="00445031">
      <w:pPr>
        <w:pStyle w:val="affd"/>
        <w:spacing w:before="0" w:after="0"/>
        <w:ind w:firstLine="708"/>
        <w:contextualSpacing/>
        <w:jc w:val="both"/>
        <w:rPr>
          <w:lang w:val="en-US"/>
        </w:rPr>
      </w:pPr>
      <w:r w:rsidRPr="000A7D83">
        <w:t>Где:</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i/>
          <w:lang w:val="en-US"/>
        </w:rPr>
        <w:t>S</w:t>
      </w:r>
      <w:r w:rsidRPr="000A7D83">
        <w:t xml:space="preserve"> - страховая сумма по договору;</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i/>
          <w:lang w:val="en-US"/>
        </w:rPr>
        <w:t>n</w:t>
      </w:r>
      <w:r w:rsidRPr="000A7D83">
        <w:rPr>
          <w:i/>
        </w:rPr>
        <w:t>’</w:t>
      </w:r>
      <w:r w:rsidRPr="000A7D83">
        <w:t xml:space="preserve"> – новый, измененный срок страхования;</w:t>
      </w:r>
    </w:p>
    <w:p w:rsidR="00D6529C" w:rsidRPr="000A7D83" w:rsidRDefault="00D6529C" w:rsidP="00EC4AE4">
      <w:pPr>
        <w:pStyle w:val="affd"/>
        <w:numPr>
          <w:ilvl w:val="0"/>
          <w:numId w:val="1"/>
        </w:numPr>
        <w:suppressAutoHyphens/>
        <w:spacing w:before="0" w:beforeAutospacing="0" w:after="0" w:afterAutospacing="0"/>
        <w:contextualSpacing/>
      </w:pPr>
      <w:r w:rsidRPr="000A7D83">
        <w:rPr>
          <w:position w:val="-12"/>
        </w:rPr>
        <w:object w:dxaOrig="859" w:dyaOrig="360">
          <v:shape id="_x0000_i1166" type="#_x0000_t75" style="width:42.75pt;height:18pt" o:ole="">
            <v:imagedata r:id="rId264" o:title=""/>
          </v:shape>
          <o:OLEObject Type="Embed" ProgID="Equation.3" ShapeID="_x0000_i1166" DrawAspect="Content" ObjectID="_1580737050" r:id="rId265"/>
        </w:object>
      </w:r>
      <w:r w:rsidRPr="000A7D83">
        <w:t xml:space="preserve"> - единовременная нетто-ставка, соответствующая условиям договора страхования для возраста </w:t>
      </w:r>
      <w:r w:rsidRPr="000A7D83">
        <w:rPr>
          <w:i/>
          <w:lang w:val="en-US"/>
        </w:rPr>
        <w:t>x</w:t>
      </w:r>
      <w:r w:rsidRPr="000A7D83">
        <w:rPr>
          <w:i/>
        </w:rPr>
        <w:t>+</w:t>
      </w:r>
      <w:r w:rsidRPr="000A7D83">
        <w:rPr>
          <w:i/>
          <w:lang w:val="en-US"/>
        </w:rPr>
        <w:t>t</w:t>
      </w:r>
      <w:r w:rsidRPr="000A7D83">
        <w:t xml:space="preserve"> и срока страхования </w:t>
      </w:r>
      <w:r w:rsidRPr="000A7D83">
        <w:rPr>
          <w:i/>
          <w:lang w:val="en-US"/>
        </w:rPr>
        <w:t>n</w:t>
      </w:r>
      <w:r w:rsidRPr="000A7D83">
        <w:rPr>
          <w:i/>
        </w:rPr>
        <w:t>’-</w:t>
      </w:r>
      <w:r w:rsidRPr="000A7D83">
        <w:rPr>
          <w:i/>
          <w:lang w:val="en-US"/>
        </w:rPr>
        <w:t>t</w:t>
      </w:r>
      <w:r w:rsidRPr="000A7D83">
        <w:t>;</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position w:val="-12"/>
        </w:rPr>
        <w:object w:dxaOrig="440" w:dyaOrig="360">
          <v:shape id="_x0000_i1167" type="#_x0000_t75" style="width:21.75pt;height:18pt" o:ole="">
            <v:imagedata r:id="rId134" o:title=""/>
          </v:shape>
          <o:OLEObject Type="Embed" ProgID="Equation.3" ShapeID="_x0000_i1167" DrawAspect="Content" ObjectID="_1580737051" r:id="rId266"/>
        </w:object>
      </w:r>
      <w:r w:rsidRPr="000A7D83">
        <w:t xml:space="preserve"> - величина математического нетто-резерва по договору.</w:t>
      </w:r>
    </w:p>
    <w:p w:rsidR="00D6529C" w:rsidRPr="000A7D83" w:rsidRDefault="00D6529C" w:rsidP="00445031">
      <w:pPr>
        <w:pStyle w:val="affd"/>
        <w:spacing w:before="0" w:beforeAutospacing="0" w:after="0" w:afterAutospacing="0"/>
        <w:ind w:firstLine="709"/>
        <w:contextualSpacing/>
        <w:jc w:val="both"/>
      </w:pPr>
    </w:p>
    <w:p w:rsidR="00D6529C" w:rsidRPr="000A7D83" w:rsidRDefault="00D6529C" w:rsidP="00445031">
      <w:pPr>
        <w:pStyle w:val="affd"/>
        <w:spacing w:before="0" w:beforeAutospacing="0" w:after="0" w:afterAutospacing="0"/>
        <w:ind w:firstLine="709"/>
        <w:contextualSpacing/>
        <w:jc w:val="both"/>
      </w:pPr>
      <w:r w:rsidRPr="000A7D83">
        <w:t>3.3.2. В случае если предполагается рассроченная оплата страховой премии</w:t>
      </w:r>
      <w:r w:rsidRPr="000A7D83">
        <w:rPr>
          <w:i/>
        </w:rPr>
        <w:t xml:space="preserve">, </w:t>
      </w:r>
      <w:r w:rsidRPr="000A7D83">
        <w:t>то рассроченный страховой взнос рассчитывается по формуле:</w:t>
      </w:r>
    </w:p>
    <w:p w:rsidR="00D6529C" w:rsidRPr="000A7D83" w:rsidRDefault="00D6529C" w:rsidP="00445031">
      <w:pPr>
        <w:pStyle w:val="affd"/>
        <w:spacing w:before="0" w:after="0"/>
        <w:ind w:firstLine="708"/>
        <w:contextualSpacing/>
        <w:jc w:val="center"/>
      </w:pPr>
      <w:r w:rsidRPr="000A7D83">
        <w:rPr>
          <w:position w:val="-30"/>
        </w:rPr>
        <w:object w:dxaOrig="1700" w:dyaOrig="680">
          <v:shape id="_x0000_i1168" type="#_x0000_t75" style="width:84.75pt;height:33.75pt" o:ole="">
            <v:imagedata r:id="rId247" o:title=""/>
          </v:shape>
          <o:OLEObject Type="Embed" ProgID="Equation.3" ShapeID="_x0000_i1168" DrawAspect="Content" ObjectID="_1580737052" r:id="rId267"/>
        </w:object>
      </w:r>
    </w:p>
    <w:p w:rsidR="00D6529C" w:rsidRPr="000A7D83" w:rsidRDefault="00D6529C" w:rsidP="00445031">
      <w:pPr>
        <w:pStyle w:val="affd"/>
        <w:spacing w:before="0" w:after="0"/>
        <w:ind w:firstLine="708"/>
        <w:contextualSpacing/>
        <w:jc w:val="both"/>
        <w:rPr>
          <w:lang w:val="en-US"/>
        </w:rPr>
      </w:pPr>
      <w:r w:rsidRPr="000A7D83">
        <w:t>Где:</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i/>
          <w:lang w:val="en-US"/>
        </w:rPr>
        <w:t>r</w:t>
      </w:r>
      <w:r w:rsidRPr="000A7D83">
        <w:t xml:space="preserve"> – оставшийся срок оплаты страховых взносов;</w:t>
      </w:r>
      <w:r w:rsidRPr="000A7D83">
        <w:rPr>
          <w:i/>
        </w:rPr>
        <w:t xml:space="preserve"> </w:t>
      </w:r>
    </w:p>
    <w:p w:rsidR="00D6529C" w:rsidRPr="000A7D83" w:rsidRDefault="00D6529C" w:rsidP="00EC4AE4">
      <w:pPr>
        <w:pStyle w:val="affd"/>
        <w:numPr>
          <w:ilvl w:val="0"/>
          <w:numId w:val="1"/>
        </w:numPr>
        <w:suppressAutoHyphens/>
        <w:spacing w:before="0" w:beforeAutospacing="0" w:after="0" w:afterAutospacing="0"/>
        <w:contextualSpacing/>
        <w:jc w:val="both"/>
      </w:pPr>
      <w:r w:rsidRPr="000A7D83">
        <w:rPr>
          <w:i/>
          <w:lang w:val="en-US"/>
        </w:rPr>
        <w:t>m</w:t>
      </w:r>
      <w:r w:rsidRPr="000A7D83">
        <w:rPr>
          <w:i/>
        </w:rPr>
        <w:t xml:space="preserve"> </w:t>
      </w:r>
      <w:r w:rsidRPr="000A7D83">
        <w:t xml:space="preserve">– </w:t>
      </w:r>
      <w:proofErr w:type="gramStart"/>
      <w:r w:rsidRPr="000A7D83">
        <w:t>периодичность</w:t>
      </w:r>
      <w:proofErr w:type="gramEnd"/>
      <w:r w:rsidRPr="000A7D83">
        <w:t xml:space="preserve"> оплаты.</w:t>
      </w:r>
    </w:p>
    <w:p w:rsidR="00D6529C" w:rsidRPr="000A7D83" w:rsidRDefault="00D6529C" w:rsidP="00445031">
      <w:pPr>
        <w:pStyle w:val="affd"/>
        <w:suppressAutoHyphens/>
        <w:spacing w:before="0" w:beforeAutospacing="0" w:after="0" w:afterAutospacing="0"/>
        <w:ind w:firstLine="720"/>
        <w:contextualSpacing/>
        <w:jc w:val="both"/>
        <w:rPr>
          <w:b/>
          <w:bCs/>
          <w:i/>
          <w:iCs/>
        </w:rPr>
      </w:pPr>
    </w:p>
    <w:p w:rsidR="00D6529C" w:rsidRPr="000A7D83" w:rsidRDefault="00EF797A" w:rsidP="00445031">
      <w:pPr>
        <w:pStyle w:val="1"/>
        <w:numPr>
          <w:ilvl w:val="0"/>
          <w:numId w:val="0"/>
        </w:numPr>
        <w:ind w:left="454"/>
        <w:contextualSpacing/>
        <w:jc w:val="left"/>
      </w:pPr>
      <w:bookmarkStart w:id="39" w:name="_Toc486419588"/>
      <w:r>
        <w:lastRenderedPageBreak/>
        <w:t>Приложение № 3</w:t>
      </w:r>
      <w:bookmarkEnd w:id="39"/>
    </w:p>
    <w:p w:rsidR="00D6529C" w:rsidRPr="000A7D83" w:rsidRDefault="00D6529C" w:rsidP="00445031">
      <w:pPr>
        <w:ind w:firstLine="709"/>
        <w:contextualSpacing/>
        <w:jc w:val="both"/>
      </w:pPr>
    </w:p>
    <w:p w:rsidR="00D6529C" w:rsidRPr="000A7D83" w:rsidRDefault="00D6529C" w:rsidP="00445031">
      <w:pPr>
        <w:ind w:firstLine="709"/>
        <w:contextualSpacing/>
        <w:jc w:val="center"/>
        <w:rPr>
          <w:b/>
        </w:rPr>
      </w:pPr>
      <w:r w:rsidRPr="000A7D83">
        <w:rPr>
          <w:b/>
        </w:rPr>
        <w:t>РИСКИ И ПРОГРАММЫ СТРАХОВАНИЯ</w:t>
      </w:r>
    </w:p>
    <w:p w:rsidR="00D6529C" w:rsidRPr="000A7D83" w:rsidRDefault="00D6529C" w:rsidP="00445031">
      <w:pPr>
        <w:ind w:firstLine="709"/>
        <w:contextualSpacing/>
        <w:jc w:val="both"/>
      </w:pPr>
    </w:p>
    <w:p w:rsidR="00D6529C" w:rsidRPr="000A7D83" w:rsidRDefault="00D6529C" w:rsidP="00445031">
      <w:pPr>
        <w:ind w:firstLine="709"/>
        <w:contextualSpacing/>
        <w:jc w:val="both"/>
      </w:pPr>
      <w:r w:rsidRPr="000A7D83">
        <w:t>Ниже приводятся формулы расчетов единовременного нетто-тарифа</w:t>
      </w:r>
      <w:r w:rsidRPr="000A7D83">
        <w:rPr>
          <w:snapToGrid w:val="0"/>
        </w:rPr>
        <w:t xml:space="preserve"> </w:t>
      </w:r>
      <w:r w:rsidRPr="000A7D83">
        <w:rPr>
          <w:snapToGrid w:val="0"/>
          <w:position w:val="-18"/>
        </w:rPr>
        <w:object w:dxaOrig="580" w:dyaOrig="420">
          <v:shape id="_x0000_i1169" type="#_x0000_t75" style="width:29.25pt;height:21pt" o:ole="">
            <v:imagedata r:id="rId268" o:title=""/>
          </v:shape>
          <o:OLEObject Type="Embed" ProgID="Equation.3" ShapeID="_x0000_i1169" DrawAspect="Content" ObjectID="_1580737053" r:id="rId269"/>
        </w:object>
      </w:r>
      <w:r w:rsidRPr="000A7D83">
        <w:rPr>
          <w:snapToGrid w:val="0"/>
        </w:rPr>
        <w:t xml:space="preserve"> (или </w:t>
      </w:r>
      <w:r w:rsidRPr="000A7D83">
        <w:rPr>
          <w:snapToGrid w:val="0"/>
          <w:position w:val="-12"/>
        </w:rPr>
        <w:object w:dxaOrig="460" w:dyaOrig="360">
          <v:shape id="_x0000_i1170" type="#_x0000_t75" style="width:23.25pt;height:18pt" o:ole="">
            <v:imagedata r:id="rId270" o:title=""/>
          </v:shape>
          <o:OLEObject Type="Embed" ProgID="Equation.3" ShapeID="_x0000_i1170" DrawAspect="Content" ObjectID="_1580737054" r:id="rId271"/>
        </w:object>
      </w:r>
      <w:r w:rsidRPr="000A7D83">
        <w:rPr>
          <w:snapToGrid w:val="0"/>
        </w:rPr>
        <w:t xml:space="preserve">) </w:t>
      </w:r>
      <w:r w:rsidRPr="000A7D83">
        <w:t>для основных рисков и используемых программ страхования. Если не указано иное, формулы и порядок расчета идентичен как для индивидуального страхования, так и для коллективного, а также страхования граждан и детей.</w:t>
      </w:r>
    </w:p>
    <w:p w:rsidR="00D6529C" w:rsidRPr="000A7D83" w:rsidRDefault="00D6529C" w:rsidP="00445031">
      <w:pPr>
        <w:ind w:firstLine="709"/>
        <w:contextualSpacing/>
        <w:jc w:val="both"/>
      </w:pPr>
    </w:p>
    <w:p w:rsidR="00D6529C" w:rsidRPr="000A7D83" w:rsidRDefault="00D6529C" w:rsidP="00445031">
      <w:pPr>
        <w:pBdr>
          <w:bottom w:val="single" w:sz="4" w:space="1" w:color="auto"/>
        </w:pBdr>
        <w:ind w:firstLine="709"/>
        <w:contextualSpacing/>
        <w:jc w:val="both"/>
        <w:rPr>
          <w:b/>
        </w:rPr>
      </w:pPr>
      <w:r w:rsidRPr="000A7D83">
        <w:rPr>
          <w:b/>
        </w:rPr>
        <w:t>Страхование на случай смерти на срок</w:t>
      </w:r>
    </w:p>
    <w:p w:rsidR="00D6529C" w:rsidRPr="000A7D83" w:rsidRDefault="00D6529C" w:rsidP="00445031">
      <w:pPr>
        <w:ind w:firstLine="709"/>
        <w:contextualSpacing/>
        <w:jc w:val="both"/>
      </w:pPr>
    </w:p>
    <w:p w:rsidR="00D6529C" w:rsidRPr="000A7D83" w:rsidRDefault="00D6529C" w:rsidP="00445031">
      <w:pPr>
        <w:pStyle w:val="1e"/>
        <w:ind w:firstLine="709"/>
        <w:contextualSpacing/>
        <w:jc w:val="both"/>
        <w:rPr>
          <w:rFonts w:ascii="Times New Roman" w:eastAsia="MS Mincho" w:hAnsi="Times New Roman"/>
          <w:sz w:val="24"/>
          <w:szCs w:val="24"/>
        </w:rPr>
      </w:pPr>
      <w:r w:rsidRPr="000A7D83">
        <w:rPr>
          <w:rFonts w:ascii="Times New Roman" w:hAnsi="Times New Roman"/>
          <w:sz w:val="24"/>
          <w:szCs w:val="24"/>
        </w:rPr>
        <w:t>Риск - смерть</w:t>
      </w:r>
      <w:r w:rsidRPr="000A7D83">
        <w:rPr>
          <w:rFonts w:ascii="Times New Roman" w:hAnsi="Times New Roman"/>
          <w:b/>
          <w:sz w:val="24"/>
          <w:szCs w:val="24"/>
        </w:rPr>
        <w:t xml:space="preserve"> </w:t>
      </w:r>
      <w:r w:rsidRPr="000A7D83">
        <w:rPr>
          <w:rFonts w:ascii="Times New Roman" w:hAnsi="Times New Roman"/>
          <w:sz w:val="24"/>
          <w:szCs w:val="24"/>
        </w:rPr>
        <w:t xml:space="preserve">Застрахованного лица в течение срока действия договора страхования по любой причине. </w:t>
      </w:r>
      <w:r w:rsidRPr="000A7D83">
        <w:rPr>
          <w:rFonts w:ascii="Times New Roman" w:eastAsia="MS Mincho" w:hAnsi="Times New Roman"/>
          <w:sz w:val="24"/>
          <w:szCs w:val="24"/>
        </w:rPr>
        <w:t>Единовременная нетто-ставка на случай смерти, обеспечивающая выплаты немедленно после наступления смерти, равна:</w:t>
      </w:r>
    </w:p>
    <w:p w:rsidR="00D6529C" w:rsidRPr="000A7D83" w:rsidRDefault="00D6529C" w:rsidP="00445031">
      <w:pPr>
        <w:pStyle w:val="1e"/>
        <w:ind w:firstLine="709"/>
        <w:contextualSpacing/>
        <w:jc w:val="both"/>
        <w:rPr>
          <w:rFonts w:ascii="Times New Roman" w:hAnsi="Times New Roman"/>
          <w:sz w:val="24"/>
          <w:szCs w:val="24"/>
        </w:rPr>
      </w:pPr>
      <w:r w:rsidRPr="000A7D83">
        <w:rPr>
          <w:rFonts w:ascii="Times New Roman" w:hAnsi="Times New Roman"/>
          <w:position w:val="-30"/>
          <w:sz w:val="24"/>
          <w:szCs w:val="24"/>
        </w:rPr>
        <w:object w:dxaOrig="2720" w:dyaOrig="700">
          <v:shape id="_x0000_i1171" type="#_x0000_t75" style="width:135.75pt;height:35.25pt" o:ole="" filled="t">
            <v:fill color2="black"/>
            <v:imagedata r:id="rId272" o:title=""/>
          </v:shape>
          <o:OLEObject Type="Embed" ProgID="Equation.3" ShapeID="_x0000_i1171" DrawAspect="Content" ObjectID="_1580737055" r:id="rId273"/>
        </w:object>
      </w:r>
    </w:p>
    <w:p w:rsidR="00D6529C" w:rsidRPr="000A7D83" w:rsidRDefault="00D6529C" w:rsidP="00445031">
      <w:pPr>
        <w:ind w:firstLine="709"/>
        <w:contextualSpacing/>
        <w:jc w:val="both"/>
      </w:pPr>
    </w:p>
    <w:p w:rsidR="00D6529C" w:rsidRPr="000A7D83" w:rsidRDefault="00D6529C" w:rsidP="00445031">
      <w:pPr>
        <w:pBdr>
          <w:bottom w:val="single" w:sz="4" w:space="1" w:color="auto"/>
        </w:pBdr>
        <w:ind w:firstLine="709"/>
        <w:contextualSpacing/>
        <w:jc w:val="both"/>
        <w:rPr>
          <w:b/>
        </w:rPr>
      </w:pPr>
      <w:r w:rsidRPr="000A7D83">
        <w:rPr>
          <w:b/>
        </w:rPr>
        <w:t>Страхование на случай дожития до определенного возраста, события, даты</w:t>
      </w:r>
    </w:p>
    <w:p w:rsidR="00D6529C" w:rsidRPr="000A7D83" w:rsidRDefault="00D6529C" w:rsidP="00445031">
      <w:pPr>
        <w:ind w:firstLine="709"/>
        <w:contextualSpacing/>
        <w:jc w:val="both"/>
      </w:pPr>
    </w:p>
    <w:p w:rsidR="00D6529C" w:rsidRPr="000A7D83" w:rsidRDefault="00D6529C" w:rsidP="00445031">
      <w:pPr>
        <w:widowControl w:val="0"/>
        <w:ind w:firstLine="709"/>
        <w:contextualSpacing/>
        <w:jc w:val="both"/>
        <w:rPr>
          <w:rFonts w:eastAsia="MS Mincho"/>
        </w:rPr>
      </w:pPr>
      <w:r w:rsidRPr="000A7D83">
        <w:t>Риск - дожитие</w:t>
      </w:r>
      <w:r w:rsidRPr="000A7D83">
        <w:rPr>
          <w:b/>
        </w:rPr>
        <w:t xml:space="preserve"> </w:t>
      </w:r>
      <w:r w:rsidRPr="000A7D83">
        <w:t xml:space="preserve">Застрахованного лица до окончания срока действия договора страхования. </w:t>
      </w:r>
      <w:r w:rsidRPr="000A7D83">
        <w:rPr>
          <w:rFonts w:eastAsia="MS Mincho"/>
        </w:rPr>
        <w:t>Единовременная нетто-ставка на дожитие определяется по формуле:</w:t>
      </w:r>
    </w:p>
    <w:p w:rsidR="00D6529C" w:rsidRPr="000A7D83" w:rsidRDefault="00D6529C" w:rsidP="00445031">
      <w:pPr>
        <w:pStyle w:val="1e"/>
        <w:ind w:firstLine="709"/>
        <w:contextualSpacing/>
        <w:jc w:val="both"/>
        <w:rPr>
          <w:rFonts w:ascii="Times New Roman" w:eastAsia="MS Mincho" w:hAnsi="Times New Roman"/>
          <w:sz w:val="24"/>
          <w:szCs w:val="24"/>
        </w:rPr>
      </w:pPr>
      <w:r w:rsidRPr="000A7D83">
        <w:rPr>
          <w:rFonts w:ascii="Times New Roman" w:hAnsi="Times New Roman"/>
          <w:position w:val="-30"/>
          <w:sz w:val="24"/>
          <w:szCs w:val="24"/>
        </w:rPr>
        <w:object w:dxaOrig="1200" w:dyaOrig="700">
          <v:shape id="_x0000_i1172" type="#_x0000_t75" style="width:60pt;height:35.25pt" o:ole="" filled="t">
            <v:fill color2="black"/>
            <v:imagedata r:id="rId274" o:title=""/>
          </v:shape>
          <o:OLEObject Type="Embed" ProgID="Equation.3" ShapeID="_x0000_i1172" DrawAspect="Content" ObjectID="_1580737056" r:id="rId275"/>
        </w:object>
      </w:r>
    </w:p>
    <w:p w:rsidR="00D6529C" w:rsidRPr="000A7D83" w:rsidRDefault="00D6529C" w:rsidP="00445031">
      <w:pPr>
        <w:ind w:firstLine="709"/>
        <w:contextualSpacing/>
        <w:jc w:val="both"/>
      </w:pPr>
    </w:p>
    <w:p w:rsidR="00D6529C" w:rsidRPr="000A7D83" w:rsidRDefault="00D6529C" w:rsidP="00445031">
      <w:pPr>
        <w:pBdr>
          <w:bottom w:val="single" w:sz="4" w:space="1" w:color="auto"/>
        </w:pBdr>
        <w:ind w:firstLine="709"/>
        <w:contextualSpacing/>
        <w:jc w:val="both"/>
        <w:rPr>
          <w:b/>
        </w:rPr>
      </w:pPr>
      <w:r w:rsidRPr="000A7D83">
        <w:rPr>
          <w:b/>
        </w:rPr>
        <w:t>Смешанное страхование жизни</w:t>
      </w:r>
    </w:p>
    <w:p w:rsidR="00D6529C" w:rsidRPr="000A7D83" w:rsidRDefault="00D6529C" w:rsidP="00445031">
      <w:pPr>
        <w:ind w:firstLine="709"/>
        <w:contextualSpacing/>
        <w:jc w:val="both"/>
      </w:pPr>
    </w:p>
    <w:p w:rsidR="00D6529C" w:rsidRPr="000A7D83" w:rsidRDefault="00D6529C" w:rsidP="00445031">
      <w:pPr>
        <w:ind w:firstLine="709"/>
        <w:contextualSpacing/>
        <w:jc w:val="both"/>
      </w:pPr>
      <w:r w:rsidRPr="000A7D83">
        <w:t>Риск - смерть</w:t>
      </w:r>
      <w:r w:rsidRPr="000A7D83">
        <w:rPr>
          <w:b/>
        </w:rPr>
        <w:t xml:space="preserve"> </w:t>
      </w:r>
      <w:r w:rsidRPr="000A7D83">
        <w:t>Застрахованного лица в течение срока действия договора страхования по любой причине, либо дожитие</w:t>
      </w:r>
      <w:r w:rsidRPr="000A7D83">
        <w:rPr>
          <w:b/>
        </w:rPr>
        <w:t xml:space="preserve"> </w:t>
      </w:r>
      <w:r w:rsidRPr="000A7D83">
        <w:t xml:space="preserve">Застрахованного лица до окончания срока действия договора страхования. </w:t>
      </w:r>
      <w:r w:rsidRPr="000A7D83">
        <w:rPr>
          <w:rFonts w:eastAsia="MS Mincho"/>
        </w:rPr>
        <w:t>Единовременная нетто-ставка определяется по формуле:</w:t>
      </w:r>
    </w:p>
    <w:p w:rsidR="00D6529C" w:rsidRPr="000A7D83" w:rsidRDefault="00D6529C" w:rsidP="00445031">
      <w:pPr>
        <w:ind w:firstLine="709"/>
        <w:contextualSpacing/>
        <w:jc w:val="both"/>
      </w:pPr>
      <w:r w:rsidRPr="000A7D83">
        <w:rPr>
          <w:position w:val="-30"/>
        </w:rPr>
        <w:object w:dxaOrig="3960" w:dyaOrig="700">
          <v:shape id="_x0000_i1173" type="#_x0000_t75" style="width:198pt;height:35.25pt" o:ole="" filled="t">
            <v:fill color2="black"/>
            <v:imagedata r:id="rId276" o:title=""/>
          </v:shape>
          <o:OLEObject Type="Embed" ProgID="Equation.3" ShapeID="_x0000_i1173" DrawAspect="Content" ObjectID="_1580737057" r:id="rId277"/>
        </w:object>
      </w:r>
    </w:p>
    <w:p w:rsidR="00D6529C" w:rsidRPr="000A7D83" w:rsidRDefault="00D6529C" w:rsidP="00445031">
      <w:pPr>
        <w:pStyle w:val="1e"/>
        <w:ind w:firstLine="709"/>
        <w:contextualSpacing/>
        <w:jc w:val="both"/>
        <w:rPr>
          <w:rFonts w:ascii="Times New Roman" w:hAnsi="Times New Roman"/>
          <w:sz w:val="24"/>
          <w:szCs w:val="24"/>
          <w:lang w:val="en-US"/>
        </w:rPr>
      </w:pPr>
    </w:p>
    <w:p w:rsidR="00D6529C" w:rsidRPr="000A7D83" w:rsidRDefault="00D6529C" w:rsidP="00445031">
      <w:pPr>
        <w:pStyle w:val="1e"/>
        <w:pBdr>
          <w:bottom w:val="single" w:sz="4" w:space="1" w:color="auto"/>
        </w:pBdr>
        <w:ind w:firstLine="709"/>
        <w:contextualSpacing/>
        <w:jc w:val="both"/>
        <w:rPr>
          <w:rFonts w:ascii="Times New Roman" w:hAnsi="Times New Roman"/>
          <w:sz w:val="24"/>
          <w:szCs w:val="24"/>
        </w:rPr>
      </w:pPr>
      <w:r w:rsidRPr="000A7D83">
        <w:rPr>
          <w:rFonts w:ascii="Times New Roman" w:hAnsi="Times New Roman"/>
          <w:b/>
          <w:sz w:val="24"/>
          <w:szCs w:val="24"/>
        </w:rPr>
        <w:t>Пенсионное страхование с пожизненной выплатой пенсии</w:t>
      </w:r>
    </w:p>
    <w:p w:rsidR="00D6529C" w:rsidRPr="000A7D83" w:rsidRDefault="00D6529C" w:rsidP="00445031">
      <w:pPr>
        <w:pStyle w:val="1e"/>
        <w:ind w:firstLine="709"/>
        <w:contextualSpacing/>
        <w:jc w:val="both"/>
        <w:rPr>
          <w:rFonts w:ascii="Times New Roman" w:hAnsi="Times New Roman"/>
          <w:sz w:val="24"/>
          <w:szCs w:val="24"/>
        </w:rPr>
      </w:pPr>
    </w:p>
    <w:p w:rsidR="00D6529C" w:rsidRPr="000A7D83" w:rsidRDefault="00D6529C" w:rsidP="00445031">
      <w:pPr>
        <w:pStyle w:val="1e"/>
        <w:ind w:firstLine="709"/>
        <w:contextualSpacing/>
        <w:jc w:val="both"/>
        <w:rPr>
          <w:rFonts w:ascii="Times New Roman" w:eastAsia="MS Mincho" w:hAnsi="Times New Roman"/>
          <w:sz w:val="24"/>
          <w:szCs w:val="24"/>
        </w:rPr>
      </w:pPr>
      <w:r w:rsidRPr="000A7D83">
        <w:rPr>
          <w:rFonts w:ascii="Times New Roman" w:hAnsi="Times New Roman"/>
          <w:sz w:val="24"/>
          <w:szCs w:val="24"/>
        </w:rPr>
        <w:t>Риск 1 - смерть</w:t>
      </w:r>
      <w:r w:rsidRPr="000A7D83">
        <w:rPr>
          <w:rFonts w:ascii="Times New Roman" w:hAnsi="Times New Roman"/>
          <w:b/>
          <w:sz w:val="24"/>
          <w:szCs w:val="24"/>
        </w:rPr>
        <w:t xml:space="preserve"> </w:t>
      </w:r>
      <w:r w:rsidRPr="000A7D83">
        <w:rPr>
          <w:rFonts w:ascii="Times New Roman" w:hAnsi="Times New Roman"/>
          <w:sz w:val="24"/>
          <w:szCs w:val="24"/>
        </w:rPr>
        <w:t xml:space="preserve">Застрахованного лица по любой причине. </w:t>
      </w:r>
      <w:r w:rsidRPr="000A7D83">
        <w:rPr>
          <w:rFonts w:ascii="Times New Roman" w:eastAsia="MS Mincho" w:hAnsi="Times New Roman"/>
          <w:sz w:val="24"/>
          <w:szCs w:val="24"/>
        </w:rPr>
        <w:t>Единовременная нетто-ставка на случай смерти, обеспечивающая выплаты немедленно после наступления смерти, равна:</w:t>
      </w:r>
    </w:p>
    <w:p w:rsidR="00D6529C" w:rsidRPr="000A7D83" w:rsidRDefault="00D6529C" w:rsidP="00445031">
      <w:pPr>
        <w:pStyle w:val="1e"/>
        <w:ind w:firstLine="708"/>
        <w:contextualSpacing/>
        <w:rPr>
          <w:rFonts w:ascii="Times New Roman" w:hAnsi="Times New Roman"/>
          <w:sz w:val="22"/>
          <w:szCs w:val="22"/>
        </w:rPr>
      </w:pPr>
      <w:r w:rsidRPr="000A7D83">
        <w:rPr>
          <w:rFonts w:ascii="Times New Roman" w:hAnsi="Times New Roman"/>
          <w:position w:val="-12"/>
          <w:sz w:val="22"/>
          <w:szCs w:val="22"/>
        </w:rPr>
        <w:object w:dxaOrig="1080" w:dyaOrig="380">
          <v:shape id="_x0000_i1174" type="#_x0000_t75" style="width:54pt;height:18.75pt" o:ole="">
            <v:imagedata r:id="rId278" o:title=""/>
          </v:shape>
          <o:OLEObject Type="Embed" ProgID="Equation.3" ShapeID="_x0000_i1174" DrawAspect="Content" ObjectID="_1580737058" r:id="rId279"/>
        </w:object>
      </w:r>
      <w:r w:rsidRPr="000A7D83">
        <w:rPr>
          <w:rFonts w:ascii="Times New Roman" w:hAnsi="Times New Roman"/>
          <w:sz w:val="22"/>
          <w:szCs w:val="22"/>
        </w:rPr>
        <w:t>,</w:t>
      </w:r>
      <w:r w:rsidRPr="000A7D83">
        <w:rPr>
          <w:rFonts w:ascii="Times New Roman" w:hAnsi="Times New Roman"/>
          <w:sz w:val="22"/>
          <w:szCs w:val="22"/>
        </w:rPr>
        <w:tab/>
      </w:r>
      <w:r w:rsidRPr="000A7D83">
        <w:rPr>
          <w:rFonts w:ascii="Times New Roman" w:hAnsi="Times New Roman"/>
          <w:sz w:val="22"/>
          <w:szCs w:val="22"/>
        </w:rPr>
        <w:tab/>
        <w:t>где:</w:t>
      </w:r>
      <w:r w:rsidRPr="000A7D83">
        <w:rPr>
          <w:rFonts w:ascii="Times New Roman" w:hAnsi="Times New Roman"/>
          <w:sz w:val="22"/>
          <w:szCs w:val="22"/>
        </w:rPr>
        <w:tab/>
      </w:r>
      <w:r w:rsidRPr="000A7D83">
        <w:rPr>
          <w:rFonts w:ascii="Times New Roman" w:hAnsi="Times New Roman"/>
          <w:position w:val="-30"/>
          <w:sz w:val="22"/>
          <w:szCs w:val="22"/>
        </w:rPr>
        <w:object w:dxaOrig="1900" w:dyaOrig="700">
          <v:shape id="_x0000_i1175" type="#_x0000_t75" style="width:96.75pt;height:35.25pt" o:ole="" filled="t">
            <v:fill color2="black"/>
            <v:imagedata r:id="rId280" o:title=""/>
          </v:shape>
          <o:OLEObject Type="Embed" ProgID="Equation.3" ShapeID="_x0000_i1175" DrawAspect="Content" ObjectID="_1580737059" r:id="rId281"/>
        </w:object>
      </w:r>
    </w:p>
    <w:p w:rsidR="00D6529C" w:rsidRPr="000A7D83" w:rsidRDefault="00D6529C" w:rsidP="00445031">
      <w:pPr>
        <w:widowControl w:val="0"/>
        <w:ind w:firstLine="709"/>
        <w:contextualSpacing/>
        <w:jc w:val="both"/>
        <w:rPr>
          <w:rFonts w:eastAsia="MS Mincho"/>
        </w:rPr>
      </w:pPr>
      <w:r w:rsidRPr="000A7D83">
        <w:t xml:space="preserve">Риск 2 – достижение Застрахованным лицом пенсионного возраста </w:t>
      </w:r>
      <w:r w:rsidRPr="000A7D83">
        <w:rPr>
          <w:i/>
        </w:rPr>
        <w:t>В</w:t>
      </w:r>
      <w:r w:rsidRPr="000A7D83">
        <w:t xml:space="preserve"> (для женщин и мужчин соответственно - 55 и 60 лет), после чего производятся рассроченные страховые выплаты в размере 1/</w:t>
      </w:r>
      <w:r w:rsidRPr="000A7D83">
        <w:rPr>
          <w:i/>
          <w:lang w:val="en-US"/>
        </w:rPr>
        <w:t>q</w:t>
      </w:r>
      <w:r w:rsidRPr="000A7D83">
        <w:t xml:space="preserve"> от страховой суммы до тех пор, пока застрахованный жив. </w:t>
      </w:r>
      <w:r w:rsidRPr="000A7D83">
        <w:rPr>
          <w:rFonts w:eastAsia="MS Mincho"/>
        </w:rPr>
        <w:t xml:space="preserve">Единовременная нетто-ставка </w:t>
      </w:r>
      <w:proofErr w:type="gramStart"/>
      <w:r w:rsidRPr="000A7D83">
        <w:rPr>
          <w:rFonts w:eastAsia="MS Mincho"/>
          <w:i/>
        </w:rPr>
        <w:t>Р</w:t>
      </w:r>
      <w:proofErr w:type="gramEnd"/>
      <w:r w:rsidRPr="000A7D83">
        <w:rPr>
          <w:rFonts w:eastAsia="MS Mincho"/>
        </w:rPr>
        <w:t xml:space="preserve"> по риску определяется по формуле:</w:t>
      </w:r>
    </w:p>
    <w:p w:rsidR="00D6529C" w:rsidRPr="000A7D83" w:rsidRDefault="00D6529C" w:rsidP="00445031">
      <w:pPr>
        <w:pStyle w:val="aff3"/>
        <w:ind w:firstLine="708"/>
        <w:contextualSpacing/>
        <w:jc w:val="both"/>
        <w:rPr>
          <w:rFonts w:ascii="Times New Roman" w:hAnsi="Times New Roman"/>
          <w:sz w:val="24"/>
        </w:rPr>
      </w:pPr>
      <w:r w:rsidRPr="000A7D83">
        <w:rPr>
          <w:rFonts w:ascii="Times New Roman" w:hAnsi="Times New Roman"/>
          <w:position w:val="-30"/>
          <w:sz w:val="24"/>
        </w:rPr>
        <w:object w:dxaOrig="1800" w:dyaOrig="720">
          <v:shape id="_x0000_i1176" type="#_x0000_t75" style="width:87.75pt;height:36pt" o:ole="">
            <v:imagedata r:id="rId282" o:title=""/>
          </v:shape>
          <o:OLEObject Type="Embed" ProgID="Equation.3" ShapeID="_x0000_i1176" DrawAspect="Content" ObjectID="_1580737060" r:id="rId283"/>
        </w:object>
      </w:r>
      <w:r w:rsidRPr="000A7D83">
        <w:rPr>
          <w:rFonts w:ascii="Times New Roman" w:hAnsi="Times New Roman"/>
          <w:sz w:val="24"/>
        </w:rPr>
        <w:t>,</w:t>
      </w:r>
      <w:r w:rsidRPr="000A7D83">
        <w:rPr>
          <w:rFonts w:ascii="Times New Roman" w:hAnsi="Times New Roman"/>
          <w:sz w:val="24"/>
        </w:rPr>
        <w:tab/>
        <w:t>где:</w:t>
      </w:r>
      <w:r w:rsidRPr="000A7D83">
        <w:rPr>
          <w:rFonts w:ascii="Times New Roman" w:hAnsi="Times New Roman"/>
          <w:sz w:val="24"/>
        </w:rPr>
        <w:tab/>
      </w:r>
      <w:r w:rsidRPr="000A7D83">
        <w:rPr>
          <w:rFonts w:ascii="Times New Roman" w:hAnsi="Times New Roman"/>
          <w:position w:val="-30"/>
          <w:sz w:val="24"/>
        </w:rPr>
        <w:object w:dxaOrig="1920" w:dyaOrig="700">
          <v:shape id="_x0000_i1177" type="#_x0000_t75" style="width:94.5pt;height:35.25pt" o:ole="" filled="t">
            <v:fill color2="black"/>
            <v:imagedata r:id="rId284" o:title=""/>
          </v:shape>
          <o:OLEObject Type="Embed" ProgID="Equation.3" ShapeID="_x0000_i1177" DrawAspect="Content" ObjectID="_1580737061" r:id="rId285"/>
        </w:object>
      </w:r>
    </w:p>
    <w:p w:rsidR="00D6529C" w:rsidRPr="000A7D83" w:rsidRDefault="00D6529C" w:rsidP="00445031">
      <w:pPr>
        <w:pStyle w:val="1e"/>
        <w:ind w:firstLine="709"/>
        <w:contextualSpacing/>
        <w:jc w:val="both"/>
        <w:rPr>
          <w:rFonts w:ascii="Times New Roman" w:eastAsia="MS Mincho" w:hAnsi="Times New Roman"/>
          <w:sz w:val="24"/>
          <w:szCs w:val="24"/>
        </w:rPr>
      </w:pPr>
    </w:p>
    <w:p w:rsidR="00D6529C" w:rsidRPr="000A7D83" w:rsidRDefault="00D6529C" w:rsidP="00445031">
      <w:pPr>
        <w:pStyle w:val="aff3"/>
        <w:ind w:firstLine="708"/>
        <w:contextualSpacing/>
        <w:jc w:val="both"/>
        <w:rPr>
          <w:rFonts w:ascii="Times New Roman" w:eastAsia="MS Mincho" w:hAnsi="Times New Roman"/>
          <w:sz w:val="24"/>
        </w:rPr>
      </w:pPr>
      <w:r w:rsidRPr="000A7D83">
        <w:rPr>
          <w:rFonts w:ascii="Times New Roman" w:hAnsi="Times New Roman"/>
          <w:sz w:val="24"/>
        </w:rPr>
        <w:lastRenderedPageBreak/>
        <w:t>Коэффициент для рассроченной оплаты взносов равен:</w:t>
      </w:r>
      <w:r w:rsidRPr="000A7D83">
        <w:rPr>
          <w:rFonts w:ascii="Times New Roman" w:hAnsi="Times New Roman"/>
          <w:sz w:val="24"/>
        </w:rPr>
        <w:tab/>
      </w:r>
      <w:r w:rsidRPr="000A7D83">
        <w:rPr>
          <w:rFonts w:ascii="Times New Roman" w:hAnsi="Times New Roman"/>
          <w:position w:val="-30"/>
          <w:sz w:val="24"/>
        </w:rPr>
        <w:object w:dxaOrig="2940" w:dyaOrig="740">
          <v:shape id="_x0000_i1178" type="#_x0000_t75" style="width:147pt;height:36.75pt" o:ole="" fillcolor="window">
            <v:imagedata r:id="rId286" o:title=""/>
          </v:shape>
          <o:OLEObject Type="Embed" ProgID="Equation.3" ShapeID="_x0000_i1178" DrawAspect="Content" ObjectID="_1580737062" r:id="rId287"/>
        </w:object>
      </w:r>
    </w:p>
    <w:p w:rsidR="00D6529C" w:rsidRPr="000A7D83" w:rsidRDefault="00D6529C" w:rsidP="00445031">
      <w:pPr>
        <w:pStyle w:val="1e"/>
        <w:ind w:firstLine="709"/>
        <w:contextualSpacing/>
        <w:jc w:val="both"/>
        <w:rPr>
          <w:rFonts w:ascii="Times New Roman" w:eastAsia="MS Mincho" w:hAnsi="Times New Roman"/>
          <w:sz w:val="24"/>
          <w:szCs w:val="24"/>
        </w:rPr>
      </w:pPr>
    </w:p>
    <w:p w:rsidR="00D6529C" w:rsidRPr="000A7D83" w:rsidRDefault="00D6529C" w:rsidP="00445031">
      <w:pPr>
        <w:pStyle w:val="1e"/>
        <w:ind w:firstLine="709"/>
        <w:contextualSpacing/>
        <w:jc w:val="both"/>
        <w:rPr>
          <w:rFonts w:ascii="Times New Roman" w:eastAsia="MS Mincho" w:hAnsi="Times New Roman"/>
          <w:sz w:val="24"/>
          <w:szCs w:val="24"/>
        </w:rPr>
      </w:pPr>
      <w:r w:rsidRPr="000A7D83">
        <w:rPr>
          <w:rFonts w:ascii="Times New Roman" w:eastAsia="MS Mincho" w:hAnsi="Times New Roman"/>
          <w:sz w:val="24"/>
          <w:szCs w:val="24"/>
        </w:rPr>
        <w:t xml:space="preserve">На этапе рассроченных пенсионных выплат для расчета резервов используется формула для немедленного пожизненного аннуитета </w:t>
      </w:r>
      <w:proofErr w:type="spellStart"/>
      <w:r w:rsidRPr="000A7D83">
        <w:rPr>
          <w:rFonts w:ascii="Times New Roman" w:eastAsia="MS Mincho" w:hAnsi="Times New Roman"/>
          <w:sz w:val="24"/>
          <w:szCs w:val="24"/>
        </w:rPr>
        <w:t>постнумерандо</w:t>
      </w:r>
      <w:proofErr w:type="spellEnd"/>
      <w:r w:rsidRPr="000A7D83">
        <w:rPr>
          <w:rFonts w:ascii="Times New Roman" w:eastAsia="MS Mincho" w:hAnsi="Times New Roman"/>
          <w:sz w:val="24"/>
          <w:szCs w:val="24"/>
        </w:rPr>
        <w:t>:</w:t>
      </w:r>
    </w:p>
    <w:p w:rsidR="00D6529C" w:rsidRPr="000A7D83" w:rsidRDefault="00D6529C" w:rsidP="00445031">
      <w:pPr>
        <w:pStyle w:val="1e"/>
        <w:ind w:firstLine="709"/>
        <w:contextualSpacing/>
        <w:jc w:val="both"/>
        <w:rPr>
          <w:rFonts w:ascii="Times New Roman" w:eastAsia="MS Mincho" w:hAnsi="Times New Roman"/>
          <w:sz w:val="24"/>
          <w:szCs w:val="24"/>
        </w:rPr>
      </w:pPr>
      <w:r w:rsidRPr="000A7D83">
        <w:rPr>
          <w:rFonts w:ascii="Times New Roman" w:hAnsi="Times New Roman"/>
          <w:position w:val="-30"/>
          <w:sz w:val="24"/>
          <w:szCs w:val="24"/>
        </w:rPr>
        <w:object w:dxaOrig="1800" w:dyaOrig="680">
          <v:shape id="_x0000_i1179" type="#_x0000_t75" style="width:88.5pt;height:33.75pt" o:ole="" filled="t">
            <v:fill color2="black"/>
            <v:imagedata r:id="rId288" o:title=""/>
          </v:shape>
          <o:OLEObject Type="Embed" ProgID="Equation.3" ShapeID="_x0000_i1179" DrawAspect="Content" ObjectID="_1580737063" r:id="rId289"/>
        </w:object>
      </w:r>
    </w:p>
    <w:p w:rsidR="00D6529C" w:rsidRPr="000A7D83" w:rsidRDefault="00D6529C" w:rsidP="00445031">
      <w:pPr>
        <w:pStyle w:val="1e"/>
        <w:ind w:firstLine="709"/>
        <w:contextualSpacing/>
        <w:jc w:val="both"/>
        <w:rPr>
          <w:rFonts w:ascii="Times New Roman" w:eastAsia="MS Mincho" w:hAnsi="Times New Roman"/>
          <w:sz w:val="24"/>
          <w:szCs w:val="24"/>
        </w:rPr>
      </w:pPr>
    </w:p>
    <w:p w:rsidR="00D6529C" w:rsidRPr="000A7D83" w:rsidRDefault="00D6529C" w:rsidP="00445031">
      <w:pPr>
        <w:pStyle w:val="1e"/>
        <w:pBdr>
          <w:bottom w:val="single" w:sz="4" w:space="1" w:color="auto"/>
        </w:pBdr>
        <w:ind w:firstLine="709"/>
        <w:contextualSpacing/>
        <w:jc w:val="both"/>
        <w:rPr>
          <w:rFonts w:ascii="Times New Roman" w:hAnsi="Times New Roman"/>
          <w:sz w:val="24"/>
          <w:szCs w:val="24"/>
        </w:rPr>
      </w:pPr>
      <w:r w:rsidRPr="000A7D83">
        <w:rPr>
          <w:rFonts w:ascii="Times New Roman" w:hAnsi="Times New Roman"/>
          <w:b/>
          <w:sz w:val="24"/>
          <w:szCs w:val="24"/>
        </w:rPr>
        <w:t xml:space="preserve">Пенсионное страхование с выплатой пенсии в течение </w:t>
      </w:r>
      <w:r w:rsidRPr="000A7D83">
        <w:rPr>
          <w:rFonts w:ascii="Times New Roman" w:hAnsi="Times New Roman"/>
          <w:b/>
          <w:i/>
          <w:sz w:val="24"/>
          <w:szCs w:val="24"/>
          <w:lang w:val="en-US"/>
        </w:rPr>
        <w:t>k</w:t>
      </w:r>
      <w:r w:rsidRPr="000A7D83">
        <w:rPr>
          <w:rFonts w:ascii="Times New Roman" w:hAnsi="Times New Roman"/>
          <w:b/>
          <w:sz w:val="24"/>
          <w:szCs w:val="24"/>
        </w:rPr>
        <w:t xml:space="preserve"> лет</w:t>
      </w:r>
    </w:p>
    <w:p w:rsidR="00D6529C" w:rsidRPr="000A7D83" w:rsidRDefault="00D6529C" w:rsidP="00445031">
      <w:pPr>
        <w:pStyle w:val="1e"/>
        <w:ind w:firstLine="709"/>
        <w:contextualSpacing/>
        <w:jc w:val="both"/>
        <w:rPr>
          <w:rFonts w:ascii="Times New Roman" w:hAnsi="Times New Roman"/>
          <w:sz w:val="24"/>
          <w:szCs w:val="24"/>
        </w:rPr>
      </w:pPr>
    </w:p>
    <w:p w:rsidR="00D6529C" w:rsidRPr="000A7D83" w:rsidRDefault="00D6529C" w:rsidP="00445031">
      <w:pPr>
        <w:pStyle w:val="1e"/>
        <w:ind w:firstLine="709"/>
        <w:contextualSpacing/>
        <w:jc w:val="both"/>
        <w:rPr>
          <w:rFonts w:ascii="Times New Roman" w:eastAsia="MS Mincho" w:hAnsi="Times New Roman"/>
          <w:sz w:val="24"/>
          <w:szCs w:val="24"/>
        </w:rPr>
      </w:pPr>
      <w:r w:rsidRPr="000A7D83">
        <w:rPr>
          <w:rFonts w:ascii="Times New Roman" w:hAnsi="Times New Roman"/>
          <w:sz w:val="24"/>
          <w:szCs w:val="24"/>
        </w:rPr>
        <w:t>Риск 1 - смерть</w:t>
      </w:r>
      <w:r w:rsidRPr="000A7D83">
        <w:rPr>
          <w:rFonts w:ascii="Times New Roman" w:hAnsi="Times New Roman"/>
          <w:b/>
          <w:sz w:val="24"/>
          <w:szCs w:val="24"/>
        </w:rPr>
        <w:t xml:space="preserve"> </w:t>
      </w:r>
      <w:r w:rsidRPr="000A7D83">
        <w:rPr>
          <w:rFonts w:ascii="Times New Roman" w:hAnsi="Times New Roman"/>
          <w:sz w:val="24"/>
          <w:szCs w:val="24"/>
        </w:rPr>
        <w:t xml:space="preserve">Застрахованного лица в течение срока действия договора страхования по любой причине. </w:t>
      </w:r>
      <w:r w:rsidRPr="000A7D83">
        <w:rPr>
          <w:rFonts w:ascii="Times New Roman" w:eastAsia="MS Mincho" w:hAnsi="Times New Roman"/>
          <w:sz w:val="24"/>
          <w:szCs w:val="24"/>
        </w:rPr>
        <w:t>Единовременная нетто-ставка на случай смерти, обеспечивающая выплаты немедленно после наступления смерти, равна:</w:t>
      </w:r>
    </w:p>
    <w:p w:rsidR="00D6529C" w:rsidRPr="000A7D83" w:rsidRDefault="00D6529C" w:rsidP="00445031">
      <w:pPr>
        <w:pStyle w:val="1e"/>
        <w:ind w:firstLine="708"/>
        <w:contextualSpacing/>
        <w:jc w:val="both"/>
        <w:rPr>
          <w:rFonts w:ascii="Times New Roman" w:hAnsi="Times New Roman"/>
          <w:sz w:val="22"/>
          <w:szCs w:val="22"/>
        </w:rPr>
      </w:pPr>
      <w:r w:rsidRPr="000A7D83">
        <w:rPr>
          <w:rFonts w:ascii="Times New Roman" w:hAnsi="Times New Roman"/>
          <w:position w:val="-12"/>
          <w:sz w:val="22"/>
          <w:szCs w:val="22"/>
        </w:rPr>
        <w:object w:dxaOrig="1340" w:dyaOrig="380">
          <v:shape id="_x0000_i1180" type="#_x0000_t75" style="width:66.75pt;height:18.75pt" o:ole="">
            <v:imagedata r:id="rId290" o:title=""/>
          </v:shape>
          <o:OLEObject Type="Embed" ProgID="Equation.3" ShapeID="_x0000_i1180" DrawAspect="Content" ObjectID="_1580737064" r:id="rId291"/>
        </w:object>
      </w:r>
      <w:r w:rsidRPr="000A7D83">
        <w:rPr>
          <w:rFonts w:ascii="Times New Roman" w:hAnsi="Times New Roman"/>
          <w:sz w:val="22"/>
          <w:szCs w:val="22"/>
        </w:rPr>
        <w:t>,</w:t>
      </w:r>
      <w:r w:rsidRPr="000A7D83">
        <w:rPr>
          <w:rFonts w:ascii="Times New Roman" w:hAnsi="Times New Roman"/>
          <w:sz w:val="22"/>
          <w:szCs w:val="22"/>
        </w:rPr>
        <w:tab/>
      </w:r>
      <w:r w:rsidRPr="000A7D83">
        <w:rPr>
          <w:rFonts w:ascii="Times New Roman" w:hAnsi="Times New Roman"/>
          <w:sz w:val="22"/>
          <w:szCs w:val="22"/>
        </w:rPr>
        <w:tab/>
        <w:t>где:</w:t>
      </w:r>
      <w:r w:rsidRPr="000A7D83">
        <w:rPr>
          <w:rFonts w:ascii="Times New Roman" w:hAnsi="Times New Roman"/>
          <w:sz w:val="22"/>
          <w:szCs w:val="22"/>
        </w:rPr>
        <w:tab/>
      </w:r>
      <w:r w:rsidRPr="000A7D83">
        <w:rPr>
          <w:rFonts w:ascii="Times New Roman" w:hAnsi="Times New Roman"/>
          <w:position w:val="-30"/>
          <w:sz w:val="22"/>
          <w:szCs w:val="22"/>
        </w:rPr>
        <w:object w:dxaOrig="3000" w:dyaOrig="680">
          <v:shape id="_x0000_i1181" type="#_x0000_t75" style="width:152.25pt;height:33.75pt" o:ole="" filled="t">
            <v:fill color2="black"/>
            <v:imagedata r:id="rId292" o:title=""/>
          </v:shape>
          <o:OLEObject Type="Embed" ProgID="Equation.3" ShapeID="_x0000_i1181" DrawAspect="Content" ObjectID="_1580737065" r:id="rId293"/>
        </w:object>
      </w:r>
    </w:p>
    <w:p w:rsidR="00D6529C" w:rsidRPr="000A7D83" w:rsidRDefault="00D6529C" w:rsidP="00445031">
      <w:pPr>
        <w:widowControl w:val="0"/>
        <w:ind w:firstLine="709"/>
        <w:contextualSpacing/>
        <w:jc w:val="both"/>
      </w:pPr>
    </w:p>
    <w:p w:rsidR="00D6529C" w:rsidRPr="000A7D83" w:rsidRDefault="00D6529C" w:rsidP="00445031">
      <w:pPr>
        <w:widowControl w:val="0"/>
        <w:ind w:firstLine="709"/>
        <w:contextualSpacing/>
        <w:jc w:val="both"/>
        <w:rPr>
          <w:rFonts w:eastAsia="MS Mincho"/>
        </w:rPr>
      </w:pPr>
      <w:r w:rsidRPr="000A7D83">
        <w:t xml:space="preserve">Риск 2 – достижение Застрахованным лицом пенсионного возраста </w:t>
      </w:r>
      <w:r w:rsidRPr="000A7D83">
        <w:rPr>
          <w:i/>
        </w:rPr>
        <w:t>В</w:t>
      </w:r>
      <w:r w:rsidRPr="000A7D83">
        <w:t xml:space="preserve"> (для женщин и мужчин соответственно - 55 и 60 лет), после чего производятся рассроченные страховые выплаты в размере 1/</w:t>
      </w:r>
      <w:r w:rsidRPr="000A7D83">
        <w:rPr>
          <w:i/>
          <w:lang w:val="en-US"/>
        </w:rPr>
        <w:t>q</w:t>
      </w:r>
      <w:r w:rsidRPr="000A7D83">
        <w:t xml:space="preserve"> от страховой суммы в течение </w:t>
      </w:r>
      <w:r w:rsidRPr="000A7D83">
        <w:rPr>
          <w:i/>
          <w:lang w:val="en-US"/>
        </w:rPr>
        <w:t>k</w:t>
      </w:r>
      <w:r w:rsidRPr="000A7D83">
        <w:t xml:space="preserve"> лет до тех пор, пока застрахованный жив. </w:t>
      </w:r>
      <w:r w:rsidRPr="000A7D83">
        <w:rPr>
          <w:rFonts w:eastAsia="MS Mincho"/>
        </w:rPr>
        <w:t xml:space="preserve">Единовременная нетто-ставка </w:t>
      </w:r>
      <w:proofErr w:type="gramStart"/>
      <w:r w:rsidRPr="000A7D83">
        <w:rPr>
          <w:rFonts w:eastAsia="MS Mincho"/>
          <w:i/>
        </w:rPr>
        <w:t>Р</w:t>
      </w:r>
      <w:proofErr w:type="gramEnd"/>
      <w:r w:rsidRPr="000A7D83">
        <w:rPr>
          <w:rFonts w:eastAsia="MS Mincho"/>
        </w:rPr>
        <w:t xml:space="preserve"> по риску определяется по формуле:</w:t>
      </w:r>
    </w:p>
    <w:p w:rsidR="00D6529C" w:rsidRPr="000A7D83" w:rsidRDefault="00D6529C" w:rsidP="00445031">
      <w:pPr>
        <w:pStyle w:val="aff3"/>
        <w:ind w:firstLine="708"/>
        <w:contextualSpacing/>
        <w:jc w:val="both"/>
        <w:rPr>
          <w:rFonts w:ascii="Times New Roman" w:hAnsi="Times New Roman"/>
          <w:sz w:val="24"/>
        </w:rPr>
      </w:pPr>
      <w:r w:rsidRPr="000A7D83">
        <w:rPr>
          <w:rFonts w:ascii="Times New Roman" w:hAnsi="Times New Roman"/>
          <w:position w:val="-30"/>
          <w:sz w:val="24"/>
        </w:rPr>
        <w:object w:dxaOrig="1760" w:dyaOrig="720">
          <v:shape id="_x0000_i1182" type="#_x0000_t75" style="width:86.25pt;height:36pt" o:ole="">
            <v:imagedata r:id="rId294" o:title=""/>
          </v:shape>
          <o:OLEObject Type="Embed" ProgID="Equation.3" ShapeID="_x0000_i1182" DrawAspect="Content" ObjectID="_1580737066" r:id="rId295"/>
        </w:object>
      </w:r>
      <w:r w:rsidRPr="000A7D83">
        <w:rPr>
          <w:rFonts w:ascii="Times New Roman" w:hAnsi="Times New Roman"/>
          <w:sz w:val="24"/>
        </w:rPr>
        <w:t>,</w:t>
      </w:r>
      <w:r w:rsidRPr="000A7D83">
        <w:rPr>
          <w:rFonts w:ascii="Times New Roman" w:hAnsi="Times New Roman"/>
          <w:sz w:val="24"/>
        </w:rPr>
        <w:tab/>
        <w:t xml:space="preserve">где: </w:t>
      </w:r>
      <w:r w:rsidRPr="000A7D83">
        <w:rPr>
          <w:rFonts w:ascii="Times New Roman" w:hAnsi="Times New Roman"/>
          <w:sz w:val="24"/>
        </w:rPr>
        <w:tab/>
      </w:r>
      <w:r w:rsidRPr="000A7D83">
        <w:rPr>
          <w:rFonts w:ascii="Times New Roman" w:hAnsi="Times New Roman"/>
          <w:position w:val="-32"/>
          <w:sz w:val="24"/>
        </w:rPr>
        <w:object w:dxaOrig="3739" w:dyaOrig="760">
          <v:shape id="_x0000_i1183" type="#_x0000_t75" style="width:183.75pt;height:38.25pt" o:ole="" filled="t">
            <v:fill color2="black"/>
            <v:imagedata r:id="rId296" o:title=""/>
          </v:shape>
          <o:OLEObject Type="Embed" ProgID="Equation.3" ShapeID="_x0000_i1183" DrawAspect="Content" ObjectID="_1580737067" r:id="rId297"/>
        </w:object>
      </w:r>
      <w:r w:rsidRPr="000A7D83">
        <w:rPr>
          <w:rFonts w:ascii="Times New Roman" w:hAnsi="Times New Roman"/>
          <w:sz w:val="24"/>
        </w:rPr>
        <w:t>,</w:t>
      </w:r>
    </w:p>
    <w:p w:rsidR="00D6529C" w:rsidRPr="000A7D83" w:rsidRDefault="00D6529C" w:rsidP="00445031">
      <w:pPr>
        <w:pStyle w:val="1e"/>
        <w:ind w:firstLine="709"/>
        <w:contextualSpacing/>
        <w:jc w:val="both"/>
        <w:rPr>
          <w:rFonts w:ascii="Times New Roman" w:eastAsia="MS Mincho" w:hAnsi="Times New Roman"/>
          <w:sz w:val="24"/>
          <w:szCs w:val="24"/>
        </w:rPr>
      </w:pPr>
    </w:p>
    <w:p w:rsidR="00D6529C" w:rsidRPr="000A7D83" w:rsidRDefault="00D6529C" w:rsidP="00445031">
      <w:pPr>
        <w:pStyle w:val="aff3"/>
        <w:ind w:firstLine="708"/>
        <w:contextualSpacing/>
        <w:jc w:val="both"/>
        <w:rPr>
          <w:rFonts w:ascii="Times New Roman" w:eastAsia="MS Mincho" w:hAnsi="Times New Roman"/>
          <w:sz w:val="24"/>
        </w:rPr>
      </w:pPr>
      <w:r w:rsidRPr="000A7D83">
        <w:rPr>
          <w:rFonts w:ascii="Times New Roman" w:hAnsi="Times New Roman"/>
          <w:sz w:val="24"/>
        </w:rPr>
        <w:t>Коэффициент для рассроченной оплаты взносов равен:</w:t>
      </w:r>
      <w:r w:rsidRPr="000A7D83">
        <w:rPr>
          <w:rFonts w:ascii="Times New Roman" w:hAnsi="Times New Roman"/>
          <w:sz w:val="24"/>
        </w:rPr>
        <w:tab/>
      </w:r>
      <w:r w:rsidRPr="000A7D83">
        <w:rPr>
          <w:rFonts w:ascii="Times New Roman" w:hAnsi="Times New Roman"/>
          <w:position w:val="-30"/>
          <w:sz w:val="24"/>
        </w:rPr>
        <w:object w:dxaOrig="2940" w:dyaOrig="740">
          <v:shape id="_x0000_i1184" type="#_x0000_t75" style="width:147pt;height:36.75pt" o:ole="" fillcolor="window">
            <v:imagedata r:id="rId298" o:title=""/>
          </v:shape>
          <o:OLEObject Type="Embed" ProgID="Equation.3" ShapeID="_x0000_i1184" DrawAspect="Content" ObjectID="_1580737068" r:id="rId299"/>
        </w:object>
      </w:r>
    </w:p>
    <w:p w:rsidR="00D6529C" w:rsidRPr="000A7D83" w:rsidRDefault="00D6529C" w:rsidP="00445031">
      <w:pPr>
        <w:pStyle w:val="1e"/>
        <w:ind w:firstLine="709"/>
        <w:contextualSpacing/>
        <w:jc w:val="both"/>
        <w:rPr>
          <w:rFonts w:ascii="Times New Roman" w:eastAsia="MS Mincho" w:hAnsi="Times New Roman"/>
          <w:sz w:val="24"/>
          <w:szCs w:val="24"/>
        </w:rPr>
      </w:pPr>
    </w:p>
    <w:p w:rsidR="00D6529C" w:rsidRPr="000A7D83" w:rsidRDefault="00D6529C" w:rsidP="00445031">
      <w:pPr>
        <w:pStyle w:val="1e"/>
        <w:ind w:firstLine="709"/>
        <w:contextualSpacing/>
        <w:jc w:val="both"/>
        <w:rPr>
          <w:rFonts w:ascii="Times New Roman" w:eastAsia="MS Mincho" w:hAnsi="Times New Roman"/>
          <w:sz w:val="24"/>
          <w:szCs w:val="24"/>
        </w:rPr>
      </w:pPr>
      <w:r w:rsidRPr="000A7D83">
        <w:rPr>
          <w:rFonts w:ascii="Times New Roman" w:eastAsia="MS Mincho" w:hAnsi="Times New Roman"/>
          <w:sz w:val="24"/>
          <w:szCs w:val="24"/>
        </w:rPr>
        <w:t xml:space="preserve">На этапе рассроченных пенсионных выплат для расчета резервов используется формула для немедленного срочного аннуитета </w:t>
      </w:r>
      <w:proofErr w:type="spellStart"/>
      <w:r w:rsidRPr="000A7D83">
        <w:rPr>
          <w:rFonts w:ascii="Times New Roman" w:eastAsia="MS Mincho" w:hAnsi="Times New Roman"/>
          <w:sz w:val="24"/>
          <w:szCs w:val="24"/>
        </w:rPr>
        <w:t>постнумерандо</w:t>
      </w:r>
      <w:proofErr w:type="spellEnd"/>
      <w:r w:rsidRPr="000A7D83">
        <w:rPr>
          <w:rFonts w:ascii="Times New Roman" w:eastAsia="MS Mincho" w:hAnsi="Times New Roman"/>
          <w:sz w:val="24"/>
          <w:szCs w:val="24"/>
        </w:rPr>
        <w:t>:</w:t>
      </w:r>
    </w:p>
    <w:p w:rsidR="00D6529C" w:rsidRPr="000A7D83" w:rsidRDefault="00D6529C" w:rsidP="00445031">
      <w:pPr>
        <w:pStyle w:val="1e"/>
        <w:ind w:firstLine="709"/>
        <w:contextualSpacing/>
        <w:jc w:val="both"/>
        <w:rPr>
          <w:rFonts w:ascii="Times New Roman" w:hAnsi="Times New Roman"/>
          <w:sz w:val="24"/>
          <w:szCs w:val="24"/>
        </w:rPr>
      </w:pPr>
      <w:r w:rsidRPr="000A7D83">
        <w:rPr>
          <w:rFonts w:ascii="Times New Roman" w:hAnsi="Times New Roman"/>
          <w:position w:val="-32"/>
          <w:sz w:val="24"/>
          <w:szCs w:val="24"/>
        </w:rPr>
        <w:object w:dxaOrig="3660" w:dyaOrig="760">
          <v:shape id="_x0000_i1185" type="#_x0000_t75" style="width:180.75pt;height:38.25pt" o:ole="" filled="t">
            <v:fill color2="black"/>
            <v:imagedata r:id="rId300" o:title=""/>
          </v:shape>
          <o:OLEObject Type="Embed" ProgID="Equation.3" ShapeID="_x0000_i1185" DrawAspect="Content" ObjectID="_1580737069" r:id="rId301"/>
        </w:object>
      </w:r>
    </w:p>
    <w:p w:rsidR="00D6529C" w:rsidRPr="000A7D83" w:rsidRDefault="00D6529C" w:rsidP="00445031">
      <w:pPr>
        <w:pStyle w:val="1e"/>
        <w:ind w:firstLine="709"/>
        <w:contextualSpacing/>
        <w:jc w:val="both"/>
        <w:rPr>
          <w:rFonts w:ascii="Times New Roman" w:hAnsi="Times New Roman"/>
          <w:sz w:val="24"/>
          <w:szCs w:val="24"/>
        </w:rPr>
      </w:pPr>
    </w:p>
    <w:p w:rsidR="00D6529C" w:rsidRPr="000A7D83" w:rsidRDefault="00D6529C" w:rsidP="00445031">
      <w:pPr>
        <w:pStyle w:val="1e"/>
        <w:ind w:firstLine="709"/>
        <w:contextualSpacing/>
        <w:jc w:val="both"/>
        <w:rPr>
          <w:rFonts w:ascii="Times New Roman" w:hAnsi="Times New Roman"/>
          <w:sz w:val="24"/>
          <w:szCs w:val="24"/>
        </w:rPr>
      </w:pPr>
    </w:p>
    <w:p w:rsidR="00D6529C" w:rsidRPr="000A7D83" w:rsidRDefault="00D6529C" w:rsidP="00445031">
      <w:pPr>
        <w:pStyle w:val="1e"/>
        <w:ind w:firstLine="709"/>
        <w:contextualSpacing/>
        <w:jc w:val="both"/>
        <w:rPr>
          <w:rFonts w:ascii="Times New Roman" w:hAnsi="Times New Roman"/>
          <w:sz w:val="24"/>
          <w:szCs w:val="24"/>
        </w:rPr>
      </w:pPr>
    </w:p>
    <w:p w:rsidR="00D6529C" w:rsidRPr="000A7D83" w:rsidRDefault="00D6529C" w:rsidP="00445031">
      <w:pPr>
        <w:pStyle w:val="1e"/>
        <w:ind w:firstLine="709"/>
        <w:contextualSpacing/>
        <w:jc w:val="both"/>
        <w:rPr>
          <w:rFonts w:ascii="Times New Roman" w:hAnsi="Times New Roman"/>
          <w:sz w:val="24"/>
          <w:szCs w:val="24"/>
        </w:rPr>
      </w:pPr>
    </w:p>
    <w:p w:rsidR="00D6529C" w:rsidRPr="000A7D83" w:rsidRDefault="00D6529C" w:rsidP="00445031">
      <w:pPr>
        <w:pStyle w:val="1e"/>
        <w:ind w:firstLine="709"/>
        <w:contextualSpacing/>
        <w:jc w:val="both"/>
        <w:rPr>
          <w:rFonts w:ascii="Times New Roman" w:hAnsi="Times New Roman"/>
          <w:sz w:val="24"/>
          <w:szCs w:val="24"/>
        </w:rPr>
      </w:pPr>
    </w:p>
    <w:p w:rsidR="00D6529C" w:rsidRPr="000A7D83" w:rsidRDefault="00D6529C" w:rsidP="00445031">
      <w:pPr>
        <w:pStyle w:val="1e"/>
        <w:ind w:firstLine="709"/>
        <w:contextualSpacing/>
        <w:jc w:val="both"/>
        <w:rPr>
          <w:rFonts w:ascii="Times New Roman" w:hAnsi="Times New Roman"/>
          <w:sz w:val="24"/>
          <w:szCs w:val="24"/>
        </w:rPr>
      </w:pPr>
    </w:p>
    <w:p w:rsidR="00D6529C" w:rsidRPr="000A7D83" w:rsidRDefault="00D6529C" w:rsidP="00445031">
      <w:pPr>
        <w:pStyle w:val="1e"/>
        <w:ind w:firstLine="709"/>
        <w:contextualSpacing/>
        <w:jc w:val="both"/>
        <w:rPr>
          <w:rFonts w:ascii="Times New Roman" w:hAnsi="Times New Roman"/>
          <w:sz w:val="24"/>
          <w:szCs w:val="24"/>
        </w:rPr>
      </w:pPr>
    </w:p>
    <w:p w:rsidR="00D6529C" w:rsidRPr="000A7D83" w:rsidRDefault="00EF797A" w:rsidP="00445031">
      <w:pPr>
        <w:pStyle w:val="1"/>
        <w:numPr>
          <w:ilvl w:val="0"/>
          <w:numId w:val="0"/>
        </w:numPr>
        <w:ind w:left="454"/>
        <w:contextualSpacing/>
        <w:jc w:val="left"/>
      </w:pPr>
      <w:bookmarkStart w:id="40" w:name="_Toc486419589"/>
      <w:r>
        <w:lastRenderedPageBreak/>
        <w:t>Приложение № 4</w:t>
      </w:r>
      <w:bookmarkEnd w:id="40"/>
    </w:p>
    <w:p w:rsidR="00D6529C" w:rsidRPr="00B45EC3" w:rsidRDefault="00D6529C" w:rsidP="00445031">
      <w:pPr>
        <w:ind w:firstLine="709"/>
        <w:contextualSpacing/>
        <w:jc w:val="center"/>
        <w:rPr>
          <w:b/>
          <w:caps/>
          <w:color w:val="000000"/>
          <w:szCs w:val="20"/>
        </w:rPr>
      </w:pPr>
      <w:r w:rsidRPr="00B45EC3">
        <w:rPr>
          <w:b/>
          <w:caps/>
          <w:color w:val="000000"/>
          <w:szCs w:val="20"/>
        </w:rPr>
        <w:t>демографические показатели смертности</w:t>
      </w:r>
    </w:p>
    <w:p w:rsidR="00981842" w:rsidRPr="00D02A88" w:rsidRDefault="00981842" w:rsidP="00445031">
      <w:pPr>
        <w:ind w:firstLine="709"/>
        <w:contextualSpacing/>
        <w:jc w:val="center"/>
        <w:rPr>
          <w:b/>
          <w:caps/>
          <w:lang w:val="en-US"/>
        </w:rPr>
      </w:pPr>
    </w:p>
    <w:tbl>
      <w:tblPr>
        <w:tblW w:w="9570" w:type="dxa"/>
        <w:jc w:val="center"/>
        <w:tblLook w:val="04A0" w:firstRow="1" w:lastRow="0" w:firstColumn="1" w:lastColumn="0" w:noHBand="0" w:noVBand="1"/>
      </w:tblPr>
      <w:tblGrid>
        <w:gridCol w:w="944"/>
        <w:gridCol w:w="1711"/>
        <w:gridCol w:w="1711"/>
        <w:gridCol w:w="1711"/>
        <w:gridCol w:w="1711"/>
        <w:gridCol w:w="1782"/>
      </w:tblGrid>
      <w:tr w:rsidR="00D6529C" w:rsidRPr="000A7D83" w:rsidTr="000C49B8">
        <w:trPr>
          <w:trHeight w:val="258"/>
          <w:tblHeader/>
          <w:jc w:val="center"/>
        </w:trPr>
        <w:tc>
          <w:tcPr>
            <w:tcW w:w="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6529C" w:rsidRPr="000A7D83" w:rsidRDefault="00D6529C" w:rsidP="00445031">
            <w:pPr>
              <w:contextualSpacing/>
              <w:jc w:val="center"/>
              <w:rPr>
                <w:sz w:val="18"/>
                <w:szCs w:val="18"/>
              </w:rPr>
            </w:pPr>
            <w:r w:rsidRPr="00D02A88">
              <w:rPr>
                <w:sz w:val="18"/>
                <w:szCs w:val="18"/>
                <w:lang w:val="en-US"/>
              </w:rPr>
              <w:t> </w:t>
            </w:r>
            <w:r w:rsidRPr="000A7D83">
              <w:rPr>
                <w:sz w:val="18"/>
                <w:szCs w:val="18"/>
              </w:rPr>
              <w:t>Возраст</w:t>
            </w:r>
          </w:p>
        </w:tc>
        <w:tc>
          <w:tcPr>
            <w:tcW w:w="17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6529C" w:rsidRPr="000A7D83" w:rsidRDefault="00D6529C" w:rsidP="00445031">
            <w:pPr>
              <w:contextualSpacing/>
              <w:jc w:val="center"/>
              <w:rPr>
                <w:sz w:val="18"/>
                <w:szCs w:val="18"/>
              </w:rPr>
            </w:pPr>
            <w:r w:rsidRPr="000A7D83">
              <w:rPr>
                <w:sz w:val="18"/>
                <w:szCs w:val="18"/>
              </w:rPr>
              <w:t>Страхователи физ. лица - мужчины</w:t>
            </w:r>
            <w:r w:rsidR="000C49B8">
              <w:rPr>
                <w:rStyle w:val="aff5"/>
                <w:sz w:val="18"/>
                <w:szCs w:val="18"/>
              </w:rPr>
              <w:footnoteReference w:id="1"/>
            </w:r>
          </w:p>
        </w:tc>
        <w:tc>
          <w:tcPr>
            <w:tcW w:w="17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6529C" w:rsidRPr="000A7D83" w:rsidRDefault="00D6529C" w:rsidP="00445031">
            <w:pPr>
              <w:contextualSpacing/>
              <w:jc w:val="center"/>
              <w:rPr>
                <w:sz w:val="18"/>
                <w:szCs w:val="18"/>
              </w:rPr>
            </w:pPr>
            <w:r w:rsidRPr="000A7D83">
              <w:rPr>
                <w:sz w:val="18"/>
                <w:szCs w:val="18"/>
              </w:rPr>
              <w:t xml:space="preserve">Страхователи физ. лица </w:t>
            </w:r>
            <w:r w:rsidR="000C49B8">
              <w:rPr>
                <w:sz w:val="18"/>
                <w:szCs w:val="18"/>
              </w:rPr>
              <w:t>–</w:t>
            </w:r>
            <w:r w:rsidRPr="000A7D83">
              <w:rPr>
                <w:sz w:val="18"/>
                <w:szCs w:val="18"/>
              </w:rPr>
              <w:t xml:space="preserve"> женщины</w:t>
            </w:r>
            <w:proofErr w:type="gramStart"/>
            <w:r w:rsidR="000C49B8" w:rsidRPr="000C49B8">
              <w:rPr>
                <w:sz w:val="18"/>
                <w:szCs w:val="18"/>
                <w:vertAlign w:val="superscript"/>
              </w:rPr>
              <w:t>1</w:t>
            </w:r>
            <w:proofErr w:type="gramEnd"/>
          </w:p>
        </w:tc>
        <w:tc>
          <w:tcPr>
            <w:tcW w:w="17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6529C" w:rsidRPr="000A7D83" w:rsidRDefault="00D6529C" w:rsidP="00445031">
            <w:pPr>
              <w:contextualSpacing/>
              <w:jc w:val="center"/>
              <w:rPr>
                <w:sz w:val="18"/>
                <w:szCs w:val="18"/>
              </w:rPr>
            </w:pPr>
            <w:r w:rsidRPr="000A7D83">
              <w:rPr>
                <w:sz w:val="18"/>
                <w:szCs w:val="18"/>
              </w:rPr>
              <w:t>Страхователи юр. лица - мужчины и женщины</w:t>
            </w:r>
            <w:r w:rsidR="000C49B8">
              <w:rPr>
                <w:rStyle w:val="aff5"/>
                <w:sz w:val="18"/>
                <w:szCs w:val="18"/>
              </w:rPr>
              <w:footnoteReference w:id="2"/>
            </w:r>
          </w:p>
        </w:tc>
        <w:tc>
          <w:tcPr>
            <w:tcW w:w="17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6529C" w:rsidRPr="000A7D83" w:rsidRDefault="00D6529C" w:rsidP="00445031">
            <w:pPr>
              <w:contextualSpacing/>
              <w:jc w:val="center"/>
              <w:rPr>
                <w:sz w:val="18"/>
                <w:szCs w:val="18"/>
              </w:rPr>
            </w:pPr>
            <w:r w:rsidRPr="000A7D83">
              <w:rPr>
                <w:sz w:val="18"/>
                <w:szCs w:val="18"/>
              </w:rPr>
              <w:t>Страхователи физ. лица – мужчины 100 лет</w:t>
            </w:r>
            <w:r w:rsidR="00D02A88">
              <w:rPr>
                <w:rStyle w:val="aff5"/>
                <w:sz w:val="18"/>
                <w:szCs w:val="18"/>
              </w:rPr>
              <w:footnoteReference w:id="3"/>
            </w:r>
          </w:p>
        </w:tc>
        <w:tc>
          <w:tcPr>
            <w:tcW w:w="178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6529C" w:rsidRPr="000A7D83" w:rsidRDefault="00D6529C" w:rsidP="00445031">
            <w:pPr>
              <w:contextualSpacing/>
              <w:jc w:val="center"/>
              <w:rPr>
                <w:sz w:val="18"/>
                <w:szCs w:val="18"/>
              </w:rPr>
            </w:pPr>
            <w:r w:rsidRPr="000A7D83">
              <w:rPr>
                <w:sz w:val="18"/>
                <w:szCs w:val="18"/>
              </w:rPr>
              <w:t>Страхователи физ. лица – женщины 100 лет</w:t>
            </w:r>
            <w:r w:rsidR="000C49B8">
              <w:rPr>
                <w:sz w:val="18"/>
                <w:szCs w:val="18"/>
                <w:vertAlign w:val="superscript"/>
              </w:rPr>
              <w:t>3</w:t>
            </w:r>
          </w:p>
        </w:tc>
      </w:tr>
      <w:tr w:rsidR="00D6529C" w:rsidRPr="000A7D83" w:rsidTr="00D6529C">
        <w:trPr>
          <w:trHeight w:val="227"/>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100 000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100 000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100 000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100 000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100 000</w:t>
            </w:r>
          </w:p>
        </w:tc>
      </w:tr>
      <w:tr w:rsidR="00D6529C" w:rsidRPr="000A7D83" w:rsidTr="00D6529C">
        <w:trPr>
          <w:trHeight w:val="170"/>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98 267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98 681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98 355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99 032</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99 232</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98 079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98 521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98 165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98 937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99 152</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97 982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98 445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98 090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98 872</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99 104</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97 903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98 388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98 030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98 819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99 066</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97 832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98 332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97 975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98 775</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99 035</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97 774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98 288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97 925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98 737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99 004</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97 716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98 249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97 884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98 704</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98 977</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97 660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98 215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97 849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98 671</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98 954</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97 605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98 184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97 818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98 634</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98 932</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10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97 551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98 155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97 789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98 602</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98 909</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11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97 496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98 126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97 760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98 564</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98 891</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12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97 439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98 097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97 727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98 528</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98 872</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13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97 376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98 066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97 687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98 495</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98 848</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14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97 300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98 029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97 629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98 452</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98 820</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15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97 202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97 984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97 566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98 396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98 789</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16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97 072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97 928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97 491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98 316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98 744</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17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96 899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97 861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97 409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98 212</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98 691</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18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96 675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97 782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97 312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98 070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98 627</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19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96 396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97 693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97 202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97 895</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98 554</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20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96 061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97 596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97 080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97 697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98 489</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21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95 675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97 492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96 947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97 467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98 420</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22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95 245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97 382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96 804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97 203</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98 346</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23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94 777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97 270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96 651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96 925</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98 265</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24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94 278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97 156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96 487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96 616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98 178</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25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93 753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97 040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96 313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96 276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98 080</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26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93 210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96 922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96 130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95 879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97 967</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27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92 655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96 799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95 939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95 430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97 845</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28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92 094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96 670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95 742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94 946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97 704</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29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91 530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96 533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95 540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94 410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97 551</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30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90 964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96 388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95 335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93 821</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97 387</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31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90 392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96 235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95 127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93 166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97 208</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32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89 806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96 075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94 914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92 508</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97 036</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33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89 197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95 910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94 694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91 844</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96 846</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34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88 558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95 738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94 463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91 149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96 640</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35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87 887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95 556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94 218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90 450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96 433</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36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87 181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95 363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93 957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89 720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96 208</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37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86 436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95 158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93 679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88 999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95 985</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38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85 649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94 939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93 383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88 290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95 747</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39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84 813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94 702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93 068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87 559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95 494</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lastRenderedPageBreak/>
              <w:t>40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83 929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94 448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92 734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86 800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95 230</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41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82 997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94 176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92 380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85 905</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94 931</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42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82 017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93 885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92 004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85 033</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94 638</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43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80 986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93 574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91 603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84 123</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94 329</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44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79 895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93 238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91 172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83 179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94 002</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45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78 742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92 875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90 708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82 165</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93 665</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46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77 527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92 482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90 206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81 082</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93 303</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47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76 250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92 057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89 662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79 971</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92 914</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48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74 907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91 596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89 076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78 827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92 497</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49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73 489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91 092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88 447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77 609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92 056</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50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71 997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90 542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87 778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76 300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91 578</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51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70 439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89 955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87 073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74 861</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91 065</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52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68 827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89 339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86 336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73 457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90 522</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53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67 161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88 695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85 569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71 950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89 941</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54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65 438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88 019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84 770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70 355</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89 317</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55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63 650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87 299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83 930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68 706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88 647</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56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61 797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86 525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83 037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66 989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87 897</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57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59 884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85 685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82 074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65 176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87 077</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58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57 914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84 773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81 026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63 367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86 223</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59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55 893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83 783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79 883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61 480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85 317</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60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53 825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82 707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78 646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59 393</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84 295</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61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51 713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81 539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77 327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57 401</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83 350</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62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49 562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80 273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75 946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55 082</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82 185</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63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47 376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78 902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74 514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53 027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81 113</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64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45 162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77 422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73 034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50 897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79 912</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65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42 925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75 825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71 504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48 683</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78 605</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66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40 674</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74 107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69 918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46 709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77 388</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67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38 415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72 263</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68 271</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44 298</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75 855</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68</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36 156</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70 289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66 557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42 109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74 381</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69</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33 907</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68 182</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64 770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39 820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72 744</w:t>
            </w:r>
          </w:p>
        </w:tc>
      </w:tr>
      <w:tr w:rsidR="00D6529C" w:rsidRPr="000A7D83" w:rsidTr="00D6529C">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70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31 675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65 940</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62 905</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37 412</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70 903</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71</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35 156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69 044</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72</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32 827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66 912</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73</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30 519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64 626</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74</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28 194</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62 173</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75</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25 980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59 626</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76</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23 787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56 873</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77</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21 600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53 899</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78</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19 516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50 793</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79</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17 481</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47 495</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80</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15 503</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44 039</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81</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13 743</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40 461</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82</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12 098</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36 880</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83</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10 550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33 236</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84</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9 104</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29 679</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85</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7 706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25 977</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86</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6 515</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22 625</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87</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5 406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19 321</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88</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4 399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16 286</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89</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3 540</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13 561</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90</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2 732</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10 832</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lastRenderedPageBreak/>
              <w:t>91</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2 096</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8 567</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92</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1 608</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6 714</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93</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1 197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5 106</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94</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842</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3 719</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95</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585</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2 646</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96</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407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1 854</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97</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277</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1 263</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98</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184</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835</w:t>
            </w:r>
          </w:p>
        </w:tc>
      </w:tr>
      <w:tr w:rsidR="00D6529C" w:rsidRPr="000A7D83"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99</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119</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536</w:t>
            </w:r>
          </w:p>
        </w:tc>
      </w:tr>
      <w:tr w:rsidR="00D6529C" w:rsidRPr="009A64AE" w:rsidTr="00D55A06">
        <w:trPr>
          <w:trHeight w:val="258"/>
          <w:jc w:val="center"/>
        </w:trPr>
        <w:tc>
          <w:tcPr>
            <w:tcW w:w="944" w:type="dxa"/>
            <w:tcBorders>
              <w:top w:val="nil"/>
              <w:left w:val="single" w:sz="4" w:space="0" w:color="auto"/>
              <w:bottom w:val="single" w:sz="4" w:space="0" w:color="auto"/>
              <w:right w:val="single" w:sz="4" w:space="0" w:color="auto"/>
            </w:tcBorders>
            <w:shd w:val="clear" w:color="auto" w:fill="auto"/>
            <w:vAlign w:val="center"/>
            <w:hideMark/>
          </w:tcPr>
          <w:p w:rsidR="00D6529C" w:rsidRPr="000A7D83" w:rsidRDefault="00D6529C" w:rsidP="00445031">
            <w:pPr>
              <w:contextualSpacing/>
              <w:jc w:val="center"/>
              <w:rPr>
                <w:sz w:val="18"/>
                <w:szCs w:val="18"/>
              </w:rPr>
            </w:pPr>
            <w:r w:rsidRPr="000A7D83">
              <w:rPr>
                <w:sz w:val="18"/>
                <w:szCs w:val="18"/>
              </w:rPr>
              <w:t>100</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BFBFBF" w:themeFill="background1" w:themeFillShade="BF"/>
            <w:vAlign w:val="center"/>
            <w:hideMark/>
          </w:tcPr>
          <w:p w:rsidR="00D6529C" w:rsidRPr="000A7D83" w:rsidRDefault="00D6529C" w:rsidP="00445031">
            <w:pPr>
              <w:contextualSpacing/>
              <w:jc w:val="center"/>
              <w:rPr>
                <w:sz w:val="18"/>
                <w:szCs w:val="18"/>
              </w:rPr>
            </w:pPr>
            <w:r w:rsidRPr="000A7D83">
              <w:rPr>
                <w:sz w:val="18"/>
                <w:szCs w:val="18"/>
              </w:rPr>
              <w:t> </w:t>
            </w:r>
          </w:p>
        </w:tc>
        <w:tc>
          <w:tcPr>
            <w:tcW w:w="1711" w:type="dxa"/>
            <w:tcBorders>
              <w:top w:val="nil"/>
              <w:left w:val="nil"/>
              <w:bottom w:val="single" w:sz="4" w:space="0" w:color="auto"/>
              <w:right w:val="single" w:sz="4" w:space="0" w:color="auto"/>
            </w:tcBorders>
            <w:shd w:val="clear" w:color="auto" w:fill="auto"/>
            <w:noWrap/>
            <w:vAlign w:val="bottom"/>
            <w:hideMark/>
          </w:tcPr>
          <w:p w:rsidR="00D6529C" w:rsidRPr="000A7D83" w:rsidRDefault="00D6529C" w:rsidP="00445031">
            <w:pPr>
              <w:contextualSpacing/>
              <w:jc w:val="right"/>
              <w:rPr>
                <w:sz w:val="18"/>
                <w:szCs w:val="18"/>
              </w:rPr>
            </w:pPr>
            <w:r w:rsidRPr="000A7D83">
              <w:rPr>
                <w:sz w:val="18"/>
                <w:szCs w:val="18"/>
              </w:rPr>
              <w:t>75</w:t>
            </w:r>
          </w:p>
        </w:tc>
        <w:tc>
          <w:tcPr>
            <w:tcW w:w="1782" w:type="dxa"/>
            <w:tcBorders>
              <w:top w:val="nil"/>
              <w:left w:val="nil"/>
              <w:bottom w:val="single" w:sz="4" w:space="0" w:color="auto"/>
              <w:right w:val="single" w:sz="4" w:space="0" w:color="auto"/>
            </w:tcBorders>
            <w:shd w:val="clear" w:color="auto" w:fill="auto"/>
            <w:noWrap/>
            <w:vAlign w:val="bottom"/>
            <w:hideMark/>
          </w:tcPr>
          <w:p w:rsidR="00D6529C" w:rsidRPr="00225D11" w:rsidRDefault="00D6529C" w:rsidP="00445031">
            <w:pPr>
              <w:contextualSpacing/>
              <w:jc w:val="right"/>
              <w:rPr>
                <w:sz w:val="18"/>
                <w:szCs w:val="18"/>
              </w:rPr>
            </w:pPr>
            <w:r w:rsidRPr="000A7D83">
              <w:rPr>
                <w:sz w:val="18"/>
                <w:szCs w:val="18"/>
              </w:rPr>
              <w:t>334</w:t>
            </w:r>
          </w:p>
        </w:tc>
      </w:tr>
    </w:tbl>
    <w:p w:rsidR="00D6529C" w:rsidRDefault="00D6529C" w:rsidP="00445031">
      <w:pPr>
        <w:ind w:firstLine="709"/>
        <w:contextualSpacing/>
        <w:jc w:val="both"/>
        <w:rPr>
          <w:caps/>
        </w:rPr>
      </w:pPr>
    </w:p>
    <w:p w:rsidR="00D6529C" w:rsidRPr="005834F5" w:rsidRDefault="00D6529C" w:rsidP="00445031">
      <w:pPr>
        <w:ind w:firstLine="709"/>
        <w:contextualSpacing/>
        <w:jc w:val="center"/>
        <w:rPr>
          <w:caps/>
          <w:color w:val="000000"/>
        </w:rPr>
      </w:pPr>
      <w:r w:rsidRPr="005834F5">
        <w:rPr>
          <w:caps/>
          <w:color w:val="000000"/>
        </w:rPr>
        <w:t>показатели инвалидности</w:t>
      </w:r>
    </w:p>
    <w:p w:rsidR="00D6529C" w:rsidRPr="005834F5" w:rsidRDefault="00D6529C" w:rsidP="00445031">
      <w:pPr>
        <w:ind w:firstLine="709"/>
        <w:contextualSpacing/>
        <w:jc w:val="center"/>
        <w:rPr>
          <w:caps/>
        </w:rPr>
      </w:pPr>
      <w:r w:rsidRPr="005834F5">
        <w:rPr>
          <w:caps/>
          <w:color w:val="000000"/>
        </w:rPr>
        <w:t>и иные</w:t>
      </w:r>
      <w:r w:rsidRPr="005834F5">
        <w:rPr>
          <w:caps/>
        </w:rPr>
        <w:t xml:space="preserve"> показатели, связанные с жизнью и здоровьем</w:t>
      </w:r>
    </w:p>
    <w:p w:rsidR="00D6529C" w:rsidRPr="00A7500E" w:rsidRDefault="00D6529C" w:rsidP="00445031">
      <w:pPr>
        <w:ind w:firstLine="709"/>
        <w:contextualSpacing/>
        <w:jc w:val="both"/>
      </w:pPr>
    </w:p>
    <w:p w:rsidR="00806BF7" w:rsidRPr="00A7500E" w:rsidRDefault="00806BF7" w:rsidP="00806BF7">
      <w:pPr>
        <w:pStyle w:val="a3"/>
        <w:contextualSpacing/>
        <w:rPr>
          <w:color w:val="000000"/>
          <w:spacing w:val="3"/>
        </w:rPr>
      </w:pPr>
      <w:r w:rsidRPr="00A7500E">
        <w:rPr>
          <w:color w:val="000000"/>
        </w:rPr>
        <w:t>Базовые</w:t>
      </w:r>
      <w:r w:rsidRPr="00A7500E">
        <w:rPr>
          <w:color w:val="000000"/>
          <w:spacing w:val="3"/>
        </w:rPr>
        <w:t xml:space="preserve"> нетто-ставки по рискам, установленные Обществом: </w:t>
      </w:r>
    </w:p>
    <w:p w:rsidR="00D6529C" w:rsidRPr="00A7500E" w:rsidRDefault="00806BF7" w:rsidP="00806BF7">
      <w:pPr>
        <w:widowControl w:val="0"/>
        <w:tabs>
          <w:tab w:val="left" w:pos="720"/>
        </w:tabs>
        <w:suppressAutoHyphens/>
        <w:spacing w:line="240" w:lineRule="atLeast"/>
        <w:contextualSpacing/>
        <w:jc w:val="both"/>
        <w:rPr>
          <w:color w:val="000000"/>
          <w:spacing w:val="3"/>
        </w:rPr>
      </w:pPr>
      <w:r w:rsidRPr="00A7500E">
        <w:rPr>
          <w:color w:val="000000"/>
          <w:spacing w:val="3"/>
        </w:rPr>
        <w:t xml:space="preserve">1) </w:t>
      </w:r>
      <w:r w:rsidR="00D6529C" w:rsidRPr="00A7500E">
        <w:rPr>
          <w:color w:val="000000"/>
          <w:spacing w:val="3"/>
        </w:rPr>
        <w:t xml:space="preserve">инвалидность, наступившая вследствие несчастного случая постоянная утрата общей трудоспособности в результате несчастного случая: в отношении детей – установление категории «ребенок-инвалид»; в отношении других лиц – установление инвалидности I, II или III группы,  </w:t>
      </w:r>
      <w:r w:rsidR="00AF0CDA" w:rsidRPr="00A7500E">
        <w:rPr>
          <w:color w:val="000000"/>
          <w:spacing w:val="3"/>
        </w:rPr>
        <w:t xml:space="preserve">0,16%  </w:t>
      </w:r>
    </w:p>
    <w:p w:rsidR="00D6529C" w:rsidRPr="00A7500E" w:rsidRDefault="00806BF7" w:rsidP="00806BF7">
      <w:pPr>
        <w:widowControl w:val="0"/>
        <w:tabs>
          <w:tab w:val="left" w:pos="720"/>
        </w:tabs>
        <w:suppressAutoHyphens/>
        <w:spacing w:line="240" w:lineRule="atLeast"/>
        <w:contextualSpacing/>
        <w:jc w:val="both"/>
        <w:rPr>
          <w:color w:val="000000"/>
          <w:spacing w:val="3"/>
        </w:rPr>
      </w:pPr>
      <w:r w:rsidRPr="00A7500E">
        <w:rPr>
          <w:color w:val="000000"/>
          <w:spacing w:val="3"/>
        </w:rPr>
        <w:t xml:space="preserve">2) </w:t>
      </w:r>
      <w:r w:rsidR="00D6529C" w:rsidRPr="00A7500E">
        <w:rPr>
          <w:color w:val="000000"/>
          <w:spacing w:val="3"/>
        </w:rPr>
        <w:t>временная утрата трудоспособности, наступившая в результате несчастного случая, временная утрата общей трудоспособности в результате несчастного случая 0,42%;</w:t>
      </w:r>
    </w:p>
    <w:p w:rsidR="00D6529C" w:rsidRPr="00A7500E" w:rsidRDefault="00806BF7" w:rsidP="00806BF7">
      <w:pPr>
        <w:widowControl w:val="0"/>
        <w:tabs>
          <w:tab w:val="left" w:pos="720"/>
        </w:tabs>
        <w:suppressAutoHyphens/>
        <w:spacing w:line="240" w:lineRule="atLeast"/>
        <w:contextualSpacing/>
        <w:jc w:val="both"/>
        <w:rPr>
          <w:color w:val="000000"/>
          <w:spacing w:val="3"/>
        </w:rPr>
      </w:pPr>
      <w:r w:rsidRPr="00A7500E">
        <w:rPr>
          <w:color w:val="000000"/>
          <w:spacing w:val="3"/>
        </w:rPr>
        <w:t xml:space="preserve">3) </w:t>
      </w:r>
      <w:r w:rsidR="00D6529C" w:rsidRPr="00A7500E">
        <w:rPr>
          <w:color w:val="000000"/>
          <w:spacing w:val="3"/>
        </w:rPr>
        <w:t>временное расстройство здоровья ребенка (для детей от 1 года до 18 лет), наступившее в результате несчастного случая, причинение вреда здоровью ребенка (для детей от 1 года до 18 лет) (временное расстройство здоровья) в результате несчастного случая 0,42%;</w:t>
      </w:r>
    </w:p>
    <w:p w:rsidR="00D6529C" w:rsidRPr="00A7500E" w:rsidRDefault="00806BF7" w:rsidP="00806BF7">
      <w:pPr>
        <w:widowControl w:val="0"/>
        <w:tabs>
          <w:tab w:val="left" w:pos="720"/>
        </w:tabs>
        <w:suppressAutoHyphens/>
        <w:spacing w:line="240" w:lineRule="atLeast"/>
        <w:contextualSpacing/>
        <w:jc w:val="both"/>
        <w:rPr>
          <w:color w:val="000000"/>
          <w:spacing w:val="3"/>
        </w:rPr>
      </w:pPr>
      <w:r w:rsidRPr="00A7500E">
        <w:rPr>
          <w:color w:val="000000"/>
          <w:spacing w:val="3"/>
        </w:rPr>
        <w:t xml:space="preserve">4) </w:t>
      </w:r>
      <w:r w:rsidR="00D6529C" w:rsidRPr="00A7500E">
        <w:rPr>
          <w:color w:val="000000"/>
          <w:spacing w:val="3"/>
        </w:rPr>
        <w:t>первичное диагностирование смертельно опасного заболевания (ПСДОЗ) 2,1%.</w:t>
      </w:r>
    </w:p>
    <w:p w:rsidR="00806BF7" w:rsidRPr="00A7500E" w:rsidRDefault="00806BF7" w:rsidP="00806BF7">
      <w:pPr>
        <w:pStyle w:val="a3"/>
        <w:contextualSpacing/>
        <w:rPr>
          <w:color w:val="000000"/>
        </w:rPr>
      </w:pPr>
      <w:r w:rsidRPr="00A7500E">
        <w:rPr>
          <w:color w:val="000000"/>
        </w:rPr>
        <w:t xml:space="preserve">Страховые резервы, которые формируются по договорам страхования в части рисков, </w:t>
      </w:r>
      <w:r w:rsidRPr="00A7500E">
        <w:rPr>
          <w:color w:val="000000"/>
          <w:spacing w:val="3"/>
        </w:rPr>
        <w:t>указанных</w:t>
      </w:r>
      <w:r w:rsidRPr="00A7500E">
        <w:rPr>
          <w:color w:val="000000"/>
        </w:rPr>
        <w:t xml:space="preserve"> в предыдущем абзаце в п. 1-4, рассчитываются в соответствии с Положением о порядке формирования страховых резервов по договорам страхования иного, чем страхование жизни.</w:t>
      </w:r>
    </w:p>
    <w:p w:rsidR="00D6529C" w:rsidRPr="00EF797A" w:rsidRDefault="00D6529C" w:rsidP="00445031">
      <w:pPr>
        <w:widowControl w:val="0"/>
        <w:spacing w:line="240" w:lineRule="atLeast"/>
        <w:contextualSpacing/>
        <w:jc w:val="both"/>
        <w:rPr>
          <w:color w:val="000000"/>
        </w:rPr>
      </w:pPr>
    </w:p>
    <w:bookmarkEnd w:id="2"/>
    <w:bookmarkEnd w:id="3"/>
    <w:bookmarkEnd w:id="4"/>
    <w:bookmarkEnd w:id="5"/>
    <w:bookmarkEnd w:id="6"/>
    <w:bookmarkEnd w:id="7"/>
    <w:bookmarkEnd w:id="8"/>
    <w:p w:rsidR="00D07666" w:rsidRPr="00500C12" w:rsidRDefault="00D07666" w:rsidP="00445031">
      <w:pPr>
        <w:shd w:val="clear" w:color="auto" w:fill="FFFFFF"/>
        <w:contextualSpacing/>
      </w:pPr>
    </w:p>
    <w:p w:rsidR="00D07666" w:rsidRPr="00500C12" w:rsidRDefault="00D07666" w:rsidP="00445031">
      <w:pPr>
        <w:shd w:val="clear" w:color="auto" w:fill="FFFFFF"/>
        <w:contextualSpacing/>
      </w:pPr>
      <w:r w:rsidRPr="00500C12">
        <w:t xml:space="preserve"> </w:t>
      </w:r>
      <w:bookmarkStart w:id="41" w:name="_GoBack"/>
      <w:bookmarkEnd w:id="41"/>
      <w:r w:rsidRPr="00500C12">
        <w:t xml:space="preserve">                                  </w:t>
      </w:r>
      <w:r>
        <w:tab/>
      </w:r>
      <w:r>
        <w:tab/>
      </w:r>
      <w:r>
        <w:tab/>
      </w:r>
      <w:r>
        <w:tab/>
      </w:r>
      <w:r>
        <w:tab/>
      </w:r>
    </w:p>
    <w:p w:rsidR="00D07666" w:rsidRDefault="00D07666" w:rsidP="00445031">
      <w:pPr>
        <w:shd w:val="clear" w:color="auto" w:fill="FFFFFF"/>
        <w:contextualSpacing/>
      </w:pPr>
    </w:p>
    <w:p w:rsidR="00D07666" w:rsidRPr="00500C12" w:rsidRDefault="00D07666" w:rsidP="00445031">
      <w:pPr>
        <w:shd w:val="clear" w:color="auto" w:fill="FFFFFF"/>
        <w:contextualSpacing/>
      </w:pPr>
      <w:r>
        <w:tab/>
      </w:r>
      <w:r>
        <w:tab/>
      </w:r>
      <w:r>
        <w:tab/>
      </w:r>
      <w:r>
        <w:tab/>
      </w:r>
      <w:r>
        <w:tab/>
      </w:r>
    </w:p>
    <w:p w:rsidR="00D07666" w:rsidRPr="00500C12" w:rsidRDefault="00D07666" w:rsidP="00445031">
      <w:pPr>
        <w:shd w:val="clear" w:color="auto" w:fill="FFFFFF"/>
        <w:contextualSpacing/>
      </w:pPr>
    </w:p>
    <w:p w:rsidR="00D07666" w:rsidRPr="00C44692" w:rsidRDefault="00D07666" w:rsidP="00445031">
      <w:pPr>
        <w:shd w:val="clear" w:color="auto" w:fill="FFFFFF"/>
        <w:contextualSpacing/>
      </w:pPr>
      <w:r w:rsidRPr="00C44692">
        <w:t xml:space="preserve">                                                  </w:t>
      </w:r>
      <w:r>
        <w:t xml:space="preserve">           </w:t>
      </w:r>
    </w:p>
    <w:p w:rsidR="00D07666" w:rsidRPr="00500C12" w:rsidRDefault="00D07666" w:rsidP="00445031">
      <w:pPr>
        <w:shd w:val="clear" w:color="auto" w:fill="FFFFFF"/>
        <w:contextualSpacing/>
      </w:pPr>
      <w:r>
        <w:tab/>
      </w:r>
      <w:r>
        <w:tab/>
      </w:r>
      <w:r>
        <w:tab/>
      </w:r>
    </w:p>
    <w:p w:rsidR="00D07666" w:rsidRPr="00500C12" w:rsidRDefault="00D07666" w:rsidP="00445031">
      <w:pPr>
        <w:shd w:val="clear" w:color="auto" w:fill="FFFFFF"/>
        <w:contextualSpacing/>
      </w:pPr>
      <w:r>
        <w:t xml:space="preserve">                         </w:t>
      </w:r>
      <w:r w:rsidRPr="00500C12">
        <w:t xml:space="preserve">                               </w:t>
      </w:r>
      <w:r>
        <w:tab/>
      </w:r>
      <w:r>
        <w:tab/>
        <w:t xml:space="preserve">  </w:t>
      </w:r>
      <w:r>
        <w:tab/>
        <w:t xml:space="preserve">                         </w:t>
      </w:r>
    </w:p>
    <w:sectPr w:rsidR="00D07666" w:rsidRPr="00500C12" w:rsidSect="00A35B97">
      <w:headerReference w:type="even" r:id="rId302"/>
      <w:headerReference w:type="default" r:id="rId303"/>
      <w:footerReference w:type="even" r:id="rId304"/>
      <w:footerReference w:type="default" r:id="rId305"/>
      <w:pgSz w:w="11906" w:h="16838"/>
      <w:pgMar w:top="1418"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F0E" w:rsidRDefault="00A00F0E">
      <w:r>
        <w:separator/>
      </w:r>
    </w:p>
  </w:endnote>
  <w:endnote w:type="continuationSeparator" w:id="0">
    <w:p w:rsidR="00A00F0E" w:rsidRDefault="00A0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Yu Gothic"/>
    <w:panose1 w:val="00000000000000000000"/>
    <w:charset w:val="80"/>
    <w:family w:val="auto"/>
    <w:notTrueType/>
    <w:pitch w:val="default"/>
    <w:sig w:usb0="00000001" w:usb1="08070000" w:usb2="00000010" w:usb3="00000000" w:csb0="00020000" w:csb1="00000000"/>
  </w:font>
  <w:font w:name="Antiqua">
    <w:altName w:val="Calibri"/>
    <w:charset w:val="00"/>
    <w:family w:val="auto"/>
    <w:pitch w:val="variable"/>
    <w:sig w:usb0="00000000" w:usb1="09060000" w:usb2="00000010" w:usb3="00000000" w:csb0="0021001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246029" w:usb3="00000000" w:csb0="0000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1AF" w:rsidRDefault="002671AF">
    <w:pPr>
      <w:framePr w:wrap="around" w:vAnchor="text" w:hAnchor="margin" w:xAlign="right" w:y="1"/>
    </w:pPr>
    <w:r>
      <w:fldChar w:fldCharType="begin"/>
    </w:r>
    <w:r>
      <w:instrText xml:space="preserve">PAGE  </w:instrText>
    </w:r>
    <w:r>
      <w:fldChar w:fldCharType="separate"/>
    </w:r>
    <w:r>
      <w:rPr>
        <w:noProof/>
      </w:rPr>
      <w:t>34</w:t>
    </w:r>
    <w:r>
      <w:fldChar w:fldCharType="end"/>
    </w:r>
  </w:p>
  <w:p w:rsidR="002671AF" w:rsidRDefault="002671A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1AF" w:rsidRPr="008A6387" w:rsidRDefault="002671AF" w:rsidP="008A6387">
    <w:pPr>
      <w:pStyle w:val="afb"/>
      <w:jc w:val="center"/>
      <w:rPr>
        <w:b/>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F0E" w:rsidRDefault="00A00F0E">
      <w:r>
        <w:separator/>
      </w:r>
    </w:p>
  </w:footnote>
  <w:footnote w:type="continuationSeparator" w:id="0">
    <w:p w:rsidR="00A00F0E" w:rsidRDefault="00A00F0E">
      <w:r>
        <w:continuationSeparator/>
      </w:r>
    </w:p>
  </w:footnote>
  <w:footnote w:id="1">
    <w:p w:rsidR="002671AF" w:rsidRPr="000C49B8" w:rsidRDefault="002671AF">
      <w:pPr>
        <w:pStyle w:val="aff1"/>
      </w:pPr>
      <w:r>
        <w:rPr>
          <w:rStyle w:val="aff5"/>
        </w:rPr>
        <w:footnoteRef/>
      </w:r>
      <w:r w:rsidRPr="000C49B8">
        <w:t xml:space="preserve"> </w:t>
      </w:r>
      <w:r w:rsidRPr="00D02A88">
        <w:t>ИСТОЧНИК</w:t>
      </w:r>
      <w:r w:rsidRPr="000C49B8">
        <w:t>: Таблица смертности и ожидаемой продолжительности жизни в  2000 году, РОССИЙСКАЯ ФЕДЕРАЦИЯ</w:t>
      </w:r>
      <w:r>
        <w:t xml:space="preserve">, доступ в сети Интернет:  </w:t>
      </w:r>
      <w:hyperlink r:id="rId1" w:history="1">
        <w:r w:rsidRPr="00736F0E">
          <w:rPr>
            <w:rStyle w:val="aff0"/>
          </w:rPr>
          <w:t>http://www.demography.ru/xednay/demography/data/lt2000.html</w:t>
        </w:r>
      </w:hyperlink>
      <w:r>
        <w:t xml:space="preserve"> , </w:t>
      </w:r>
      <w:hyperlink r:id="rId2" w:history="1">
        <w:r w:rsidRPr="00736F0E">
          <w:rPr>
            <w:rStyle w:val="aff0"/>
          </w:rPr>
          <w:t>http://www.gks.ru/bgd/regl/B02_16/IssWWW.exe/Stg/d010/i010390r.htm</w:t>
        </w:r>
      </w:hyperlink>
      <w:r>
        <w:t xml:space="preserve"> </w:t>
      </w:r>
    </w:p>
  </w:footnote>
  <w:footnote w:id="2">
    <w:p w:rsidR="002671AF" w:rsidRPr="00424855" w:rsidRDefault="002671AF" w:rsidP="00424855">
      <w:pPr>
        <w:pStyle w:val="aff1"/>
      </w:pPr>
      <w:r>
        <w:rPr>
          <w:rStyle w:val="aff5"/>
        </w:rPr>
        <w:footnoteRef/>
      </w:r>
      <w:r w:rsidRPr="00D55A06">
        <w:t xml:space="preserve"> </w:t>
      </w:r>
      <w:r w:rsidRPr="00D02A88">
        <w:t>ИСТОЧНИК</w:t>
      </w:r>
      <w:r w:rsidRPr="000C49B8">
        <w:t>:</w:t>
      </w:r>
      <w:r w:rsidRPr="00D55A06">
        <w:t xml:space="preserve"> </w:t>
      </w:r>
      <w:r>
        <w:t xml:space="preserve">Таблица  коммутационных чисел исчислена на основе таблицы смертности населения, построенной Госкомстатом по материалам всесоюзной переписи населения 1989 года (Республика Татарстан, все население). </w:t>
      </w:r>
      <w:r w:rsidRPr="00424855">
        <w:t>Предоставлено</w:t>
      </w:r>
      <w:r w:rsidRPr="00EB3ACD">
        <w:t xml:space="preserve">: </w:t>
      </w:r>
      <w:r w:rsidRPr="00424855">
        <w:t>Федеральной служб</w:t>
      </w:r>
      <w:r>
        <w:t>ой</w:t>
      </w:r>
      <w:r w:rsidRPr="00424855">
        <w:t xml:space="preserve"> государственной статистики (Росстат)</w:t>
      </w:r>
      <w:r>
        <w:t xml:space="preserve">  </w:t>
      </w:r>
    </w:p>
  </w:footnote>
  <w:footnote w:id="3">
    <w:p w:rsidR="002671AF" w:rsidRPr="000C49B8" w:rsidRDefault="002671AF">
      <w:pPr>
        <w:pStyle w:val="aff1"/>
        <w:rPr>
          <w:lang w:val="en-US"/>
        </w:rPr>
      </w:pPr>
      <w:r>
        <w:rPr>
          <w:rStyle w:val="aff5"/>
        </w:rPr>
        <w:footnoteRef/>
      </w:r>
      <w:r w:rsidRPr="00B166E1">
        <w:rPr>
          <w:lang w:val="en-US"/>
        </w:rPr>
        <w:t xml:space="preserve"> </w:t>
      </w:r>
      <w:r w:rsidRPr="00D02A88">
        <w:t>ИСТОЧНИК</w:t>
      </w:r>
      <w:r w:rsidRPr="00B166E1">
        <w:rPr>
          <w:lang w:val="en-US"/>
        </w:rPr>
        <w:t xml:space="preserve">: </w:t>
      </w:r>
      <w:proofErr w:type="gramStart"/>
      <w:r w:rsidRPr="00D02A88">
        <w:rPr>
          <w:lang w:val="en-US"/>
        </w:rPr>
        <w:t>THE</w:t>
      </w:r>
      <w:r w:rsidRPr="00B166E1">
        <w:rPr>
          <w:lang w:val="en-US"/>
        </w:rPr>
        <w:t xml:space="preserve"> </w:t>
      </w:r>
      <w:r w:rsidRPr="00D02A88">
        <w:rPr>
          <w:lang w:val="en-US"/>
        </w:rPr>
        <w:t>HUMAN</w:t>
      </w:r>
      <w:r w:rsidRPr="00B166E1">
        <w:rPr>
          <w:lang w:val="en-US"/>
        </w:rPr>
        <w:t xml:space="preserve"> </w:t>
      </w:r>
      <w:r w:rsidRPr="00D02A88">
        <w:rPr>
          <w:lang w:val="en-US"/>
        </w:rPr>
        <w:t>MORTALITY</w:t>
      </w:r>
      <w:r w:rsidRPr="00B166E1">
        <w:rPr>
          <w:lang w:val="en-US"/>
        </w:rPr>
        <w:t xml:space="preserve"> </w:t>
      </w:r>
      <w:r w:rsidRPr="00D02A88">
        <w:rPr>
          <w:lang w:val="en-US"/>
        </w:rPr>
        <w:t>DATABASE</w:t>
      </w:r>
      <w:r w:rsidRPr="00B166E1">
        <w:rPr>
          <w:lang w:val="en-US"/>
        </w:rPr>
        <w:t>.</w:t>
      </w:r>
      <w:proofErr w:type="gramEnd"/>
      <w:r w:rsidRPr="00B166E1">
        <w:rPr>
          <w:lang w:val="en-US"/>
        </w:rPr>
        <w:t xml:space="preserve"> </w:t>
      </w:r>
      <w:r w:rsidRPr="00D02A88">
        <w:rPr>
          <w:lang w:val="en-US"/>
        </w:rPr>
        <w:t xml:space="preserve">RUSSIA. LIFE TABLES BY YEAR OF DEATH (PERIOD), 1959-2008, 1X1, FEMALE, MALE// </w:t>
      </w:r>
      <w:r w:rsidRPr="00D02A88">
        <w:t>ПО</w:t>
      </w:r>
      <w:r w:rsidRPr="00D02A88">
        <w:rPr>
          <w:lang w:val="en-US"/>
        </w:rPr>
        <w:t xml:space="preserve"> </w:t>
      </w:r>
      <w:r w:rsidRPr="00D02A88">
        <w:t>СОСТОЯНИЮ</w:t>
      </w:r>
      <w:r w:rsidRPr="00D02A88">
        <w:rPr>
          <w:lang w:val="en-US"/>
        </w:rPr>
        <w:t xml:space="preserve"> </w:t>
      </w:r>
      <w:r w:rsidRPr="00D02A88">
        <w:t>НА</w:t>
      </w:r>
      <w:r w:rsidRPr="00D02A88">
        <w:rPr>
          <w:lang w:val="en-US"/>
        </w:rPr>
        <w:t xml:space="preserve"> 2008 </w:t>
      </w:r>
      <w:r w:rsidRPr="00D02A88">
        <w:t>Г</w:t>
      </w:r>
      <w:r w:rsidRPr="00D02A88">
        <w:rPr>
          <w:lang w:val="en-US"/>
        </w:rPr>
        <w:t>.</w:t>
      </w:r>
      <w:r w:rsidRPr="000C49B8">
        <w:rPr>
          <w:lang w:val="en-US"/>
        </w:rPr>
        <w:t xml:space="preserve">, </w:t>
      </w:r>
      <w:r>
        <w:t>доступ</w:t>
      </w:r>
      <w:r w:rsidRPr="000C49B8">
        <w:rPr>
          <w:lang w:val="en-US"/>
        </w:rPr>
        <w:t xml:space="preserve"> </w:t>
      </w:r>
      <w:r>
        <w:t>в</w:t>
      </w:r>
      <w:r w:rsidRPr="000C49B8">
        <w:rPr>
          <w:lang w:val="en-US"/>
        </w:rPr>
        <w:t xml:space="preserve"> </w:t>
      </w:r>
      <w:r>
        <w:t>сети</w:t>
      </w:r>
      <w:r w:rsidRPr="000C49B8">
        <w:rPr>
          <w:lang w:val="en-US"/>
        </w:rPr>
        <w:t xml:space="preserve"> </w:t>
      </w:r>
      <w:r>
        <w:t>Интернет</w:t>
      </w:r>
      <w:r w:rsidRPr="000C49B8">
        <w:rPr>
          <w:lang w:val="en-US"/>
        </w:rPr>
        <w:t>:   http://www.mortality.org/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1AF" w:rsidRDefault="002671AF" w:rsidP="00912D5B">
    <w:pPr>
      <w:pStyle w:val="a8"/>
      <w:rPr>
        <w:rStyle w:val="aff"/>
      </w:rPr>
    </w:pPr>
    <w:r>
      <w:rPr>
        <w:rStyle w:val="aff"/>
      </w:rPr>
      <w:fldChar w:fldCharType="begin"/>
    </w:r>
    <w:r>
      <w:rPr>
        <w:rStyle w:val="aff"/>
      </w:rPr>
      <w:instrText xml:space="preserve">PAGE  </w:instrText>
    </w:r>
    <w:r>
      <w:rPr>
        <w:rStyle w:val="aff"/>
      </w:rPr>
      <w:fldChar w:fldCharType="separate"/>
    </w:r>
    <w:r>
      <w:rPr>
        <w:rStyle w:val="aff"/>
        <w:noProof/>
      </w:rPr>
      <w:t>9</w:t>
    </w:r>
    <w:r>
      <w:rPr>
        <w:rStyle w:val="aff"/>
      </w:rPr>
      <w:fldChar w:fldCharType="end"/>
    </w:r>
  </w:p>
  <w:p w:rsidR="002671AF" w:rsidRDefault="002671A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1AF" w:rsidRDefault="002671AF" w:rsidP="008263E2">
    <w:pPr>
      <w:pStyle w:val="33"/>
      <w:pBdr>
        <w:bottom w:val="single" w:sz="6" w:space="1" w:color="auto"/>
      </w:pBdr>
      <w:ind w:left="0"/>
    </w:pPr>
    <w:r w:rsidRPr="00BE5455">
      <w:rPr>
        <w:i/>
        <w:sz w:val="18"/>
      </w:rPr>
      <w:t>Положение о формировании страховых резервов по страхованию жизни</w:t>
    </w:r>
    <w:r>
      <w:rPr>
        <w:i/>
        <w:sz w:val="18"/>
      </w:rPr>
      <w:t xml:space="preserve">              </w:t>
    </w:r>
    <w:r w:rsidRPr="00BE5455">
      <w:rPr>
        <w:i/>
        <w:sz w:val="18"/>
      </w:rPr>
      <w:tab/>
    </w:r>
    <w:r>
      <w:rPr>
        <w:i/>
        <w:sz w:val="18"/>
      </w:rPr>
      <w:t xml:space="preserve"> </w:t>
    </w:r>
    <w:r>
      <w:fldChar w:fldCharType="begin"/>
    </w:r>
    <w:r>
      <w:instrText xml:space="preserve"> PAGE  \* MERGEFORMAT </w:instrText>
    </w:r>
    <w:r>
      <w:fldChar w:fldCharType="separate"/>
    </w:r>
    <w:r w:rsidR="003707E2">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26E8AD4"/>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multilevel"/>
    <w:tmpl w:val="00000002"/>
    <w:name w:val="WW8Num2"/>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suff w:val="nothing"/>
      <w:lvlText w:val="%1.%2."/>
      <w:lvlJc w:val="left"/>
      <w:pPr>
        <w:tabs>
          <w:tab w:val="num" w:pos="0"/>
        </w:tabs>
        <w:ind w:left="0" w:firstLine="0"/>
      </w:pPr>
      <w:rPr>
        <w:b w:val="0"/>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rPr>
        <w:rFonts w:ascii="Times New Roman" w:eastAsia="Times New Roman" w:hAnsi="Times New Roman" w:cs="Times New Roman"/>
      </w:r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0000003"/>
    <w:multiLevelType w:val="singleLevel"/>
    <w:tmpl w:val="27E03058"/>
    <w:name w:val="WW8Num3"/>
    <w:lvl w:ilvl="0">
      <w:start w:val="1"/>
      <w:numFmt w:val="decimal"/>
      <w:suff w:val="nothing"/>
      <w:lvlText w:val="%1."/>
      <w:lvlJc w:val="left"/>
      <w:pPr>
        <w:tabs>
          <w:tab w:val="num" w:pos="0"/>
        </w:tabs>
        <w:ind w:left="0" w:firstLine="0"/>
      </w:pPr>
      <w:rPr>
        <w:b/>
      </w:rPr>
    </w:lvl>
  </w:abstractNum>
  <w:abstractNum w:abstractNumId="3">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
    <w:nsid w:val="00000006"/>
    <w:multiLevelType w:val="singleLevel"/>
    <w:tmpl w:val="00000006"/>
    <w:name w:val="WW8Num6"/>
    <w:lvl w:ilvl="0">
      <w:start w:val="1"/>
      <w:numFmt w:val="bullet"/>
      <w:suff w:val="nothing"/>
      <w:lvlText w:val=""/>
      <w:lvlJc w:val="left"/>
      <w:pPr>
        <w:tabs>
          <w:tab w:val="num" w:pos="0"/>
        </w:tabs>
        <w:ind w:left="0" w:firstLine="0"/>
      </w:pPr>
      <w:rPr>
        <w:rFonts w:ascii="Symbol" w:hAnsi="Symbol"/>
        <w:color w:val="000000"/>
      </w:rPr>
    </w:lvl>
  </w:abstractNum>
  <w:abstractNum w:abstractNumId="5">
    <w:nsid w:val="00000007"/>
    <w:multiLevelType w:val="multilevel"/>
    <w:tmpl w:val="52F4D6A2"/>
    <w:name w:val="WW8Num7"/>
    <w:lvl w:ilvl="0">
      <w:start w:val="1"/>
      <w:numFmt w:val="decimal"/>
      <w:suff w:val="nothing"/>
      <w:lvlText w:val="%1."/>
      <w:lvlJc w:val="left"/>
      <w:pPr>
        <w:tabs>
          <w:tab w:val="num" w:pos="0"/>
        </w:tabs>
        <w:ind w:left="0" w:firstLine="0"/>
      </w:pPr>
      <w:rPr>
        <w:rFonts w:ascii="Symbol" w:hAnsi="Symbol" w:cs="Times New Roman" w:hint="default"/>
        <w:color w:val="000000"/>
      </w:rPr>
    </w:lvl>
    <w:lvl w:ilvl="1">
      <w:start w:val="1"/>
      <w:numFmt w:val="decimal"/>
      <w:suff w:val="nothing"/>
      <w:lvlText w:val="%1.%2."/>
      <w:lvlJc w:val="left"/>
      <w:pPr>
        <w:tabs>
          <w:tab w:val="num" w:pos="0"/>
        </w:tabs>
        <w:ind w:left="0" w:firstLine="0"/>
      </w:pPr>
      <w:rPr>
        <w:rFonts w:ascii="Times New Roman" w:hAnsi="Times New Roman" w:cs="Times New Roman" w:hint="default"/>
        <w:strike w:val="0"/>
      </w:rPr>
    </w:lvl>
    <w:lvl w:ilvl="2">
      <w:start w:val="1"/>
      <w:numFmt w:val="decimal"/>
      <w:suff w:val="nothing"/>
      <w:lvlText w:val="%1.%2.%3."/>
      <w:lvlJc w:val="left"/>
      <w:pPr>
        <w:tabs>
          <w:tab w:val="num" w:pos="0"/>
        </w:tabs>
        <w:ind w:left="0" w:firstLine="0"/>
      </w:pPr>
      <w:rPr>
        <w:rFonts w:ascii="Times New Roman" w:hAnsi="Times New Roman" w:cs="Times New Roman" w:hint="default"/>
        <w:b w:val="0"/>
      </w:rPr>
    </w:lvl>
    <w:lvl w:ilvl="3">
      <w:start w:val="1"/>
      <w:numFmt w:val="decimal"/>
      <w:suff w:val="nothing"/>
      <w:lvlText w:val="%1.%2.%3.%4)"/>
      <w:lvlJc w:val="left"/>
      <w:pPr>
        <w:tabs>
          <w:tab w:val="num" w:pos="0"/>
        </w:tabs>
        <w:ind w:left="0" w:firstLine="0"/>
      </w:pPr>
      <w:rPr>
        <w:rFonts w:ascii="Symbol" w:hAnsi="Symbol"/>
        <w:color w:val="000000"/>
      </w:r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6">
    <w:nsid w:val="00000008"/>
    <w:multiLevelType w:val="singleLevel"/>
    <w:tmpl w:val="00000008"/>
    <w:name w:val="WW8Num8"/>
    <w:lvl w:ilvl="0">
      <w:start w:val="1"/>
      <w:numFmt w:val="decimal"/>
      <w:suff w:val="nothing"/>
      <w:lvlText w:val="%1."/>
      <w:lvlJc w:val="left"/>
      <w:pPr>
        <w:tabs>
          <w:tab w:val="num" w:pos="0"/>
        </w:tabs>
        <w:ind w:left="0" w:firstLine="0"/>
      </w:pPr>
    </w:lvl>
  </w:abstractNum>
  <w:abstractNum w:abstractNumId="7">
    <w:nsid w:val="00000009"/>
    <w:multiLevelType w:val="singleLevel"/>
    <w:tmpl w:val="00000009"/>
    <w:name w:val="WW8Num9"/>
    <w:lvl w:ilvl="0">
      <w:start w:val="1"/>
      <w:numFmt w:val="bullet"/>
      <w:suff w:val="nothing"/>
      <w:lvlText w:val=""/>
      <w:lvlJc w:val="left"/>
      <w:pPr>
        <w:tabs>
          <w:tab w:val="num" w:pos="0"/>
        </w:tabs>
        <w:ind w:left="0" w:firstLine="0"/>
      </w:pPr>
      <w:rPr>
        <w:rFonts w:ascii="Symbol" w:hAnsi="Symbol" w:cs="Times New Roman"/>
      </w:rPr>
    </w:lvl>
  </w:abstractNum>
  <w:abstractNum w:abstractNumId="8">
    <w:nsid w:val="0000000A"/>
    <w:multiLevelType w:val="singleLevel"/>
    <w:tmpl w:val="0000000A"/>
    <w:name w:val="WW8Num10"/>
    <w:lvl w:ilvl="0">
      <w:start w:val="1"/>
      <w:numFmt w:val="decimal"/>
      <w:suff w:val="nothing"/>
      <w:lvlText w:val="%1."/>
      <w:lvlJc w:val="left"/>
      <w:pPr>
        <w:tabs>
          <w:tab w:val="num" w:pos="0"/>
        </w:tabs>
        <w:ind w:left="0" w:firstLine="0"/>
      </w:pPr>
    </w:lvl>
  </w:abstractNum>
  <w:abstractNum w:abstractNumId="9">
    <w:nsid w:val="0000000C"/>
    <w:multiLevelType w:val="multilevel"/>
    <w:tmpl w:val="0000000C"/>
    <w:name w:val="WW8Num12"/>
    <w:lvl w:ilvl="0">
      <w:start w:val="1"/>
      <w:numFmt w:val="decimal"/>
      <w:suff w:val="nothing"/>
      <w:lvlText w:val="%1."/>
      <w:lvlJc w:val="left"/>
      <w:pPr>
        <w:tabs>
          <w:tab w:val="num" w:pos="0"/>
        </w:tabs>
        <w:ind w:left="0" w:firstLine="0"/>
      </w:pPr>
    </w:lvl>
    <w:lvl w:ilvl="1">
      <w:start w:val="1"/>
      <w:numFmt w:val="bullet"/>
      <w:suff w:val="nothing"/>
      <w:lvlText w:val=""/>
      <w:lvlJc w:val="left"/>
      <w:pPr>
        <w:tabs>
          <w:tab w:val="num" w:pos="0"/>
        </w:tabs>
        <w:ind w:left="0" w:firstLine="0"/>
      </w:pPr>
      <w:rPr>
        <w:rFonts w:ascii="Symbol" w:hAnsi="Symbol"/>
        <w:b w:val="0"/>
      </w:r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0">
    <w:nsid w:val="0000000D"/>
    <w:multiLevelType w:val="multilevel"/>
    <w:tmpl w:val="0000000D"/>
    <w:name w:val="WW8Num13"/>
    <w:lvl w:ilvl="0">
      <w:start w:val="1"/>
      <w:numFmt w:val="decimal"/>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rPr>
        <w:b w:val="0"/>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rPr>
        <w:rFonts w:ascii="Symbol" w:hAnsi="Symbol"/>
      </w:r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1">
    <w:nsid w:val="0000000E"/>
    <w:multiLevelType w:val="singleLevel"/>
    <w:tmpl w:val="9DBCD926"/>
    <w:name w:val="WW8Num14"/>
    <w:lvl w:ilvl="0">
      <w:start w:val="1"/>
      <w:numFmt w:val="decimal"/>
      <w:suff w:val="nothing"/>
      <w:lvlText w:val="%1."/>
      <w:lvlJc w:val="left"/>
      <w:pPr>
        <w:tabs>
          <w:tab w:val="num" w:pos="0"/>
        </w:tabs>
        <w:ind w:left="0" w:firstLine="0"/>
      </w:pPr>
      <w:rPr>
        <w:b/>
      </w:rPr>
    </w:lvl>
  </w:abstractNum>
  <w:abstractNum w:abstractNumId="12">
    <w:nsid w:val="0000000F"/>
    <w:multiLevelType w:val="multilevel"/>
    <w:tmpl w:val="449C7942"/>
    <w:name w:val="WW8Num15"/>
    <w:lvl w:ilvl="0">
      <w:start w:val="1"/>
      <w:numFmt w:val="decimal"/>
      <w:suff w:val="nothing"/>
      <w:lvlText w:val="%1."/>
      <w:lvlJc w:val="left"/>
      <w:pPr>
        <w:tabs>
          <w:tab w:val="num" w:pos="0"/>
        </w:tabs>
        <w:ind w:left="0" w:firstLine="0"/>
      </w:pPr>
      <w:rPr>
        <w:rFonts w:ascii="Times New Roman" w:hAnsi="Times New Roman" w:cs="Times New Roman" w:hint="default"/>
        <w:sz w:val="20"/>
        <w:szCs w:val="24"/>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rPr>
        <w:rFonts w:ascii="Symbol" w:hAnsi="Symbol"/>
        <w:sz w:val="20"/>
      </w:r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3">
    <w:nsid w:val="00000010"/>
    <w:multiLevelType w:val="multilevel"/>
    <w:tmpl w:val="00000010"/>
    <w:name w:val="WW8Num16"/>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bullet"/>
      <w:suff w:val="nothing"/>
      <w:lvlText w:val="o"/>
      <w:lvlJc w:val="left"/>
      <w:pPr>
        <w:tabs>
          <w:tab w:val="num" w:pos="0"/>
        </w:tabs>
        <w:ind w:left="0" w:firstLine="0"/>
      </w:pPr>
      <w:rPr>
        <w:rFonts w:ascii="Courier New" w:hAnsi="Courier New"/>
        <w:b w:val="0"/>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Wingdings" w:hAnsi="Wingdings"/>
      </w:rPr>
    </w:lvl>
    <w:lvl w:ilvl="4">
      <w:start w:val="1"/>
      <w:numFmt w:val="bullet"/>
      <w:suff w:val="nothing"/>
      <w:lvlText w:val=""/>
      <w:lvlJc w:val="left"/>
      <w:pPr>
        <w:tabs>
          <w:tab w:val="num" w:pos="0"/>
        </w:tabs>
        <w:ind w:left="0" w:firstLine="0"/>
      </w:pPr>
      <w:rPr>
        <w:rFonts w:ascii="Wingdings" w:hAnsi="Wingdings"/>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Wingdings" w:hAnsi="Wingdings"/>
      </w:rPr>
    </w:lvl>
    <w:lvl w:ilvl="7">
      <w:start w:val="1"/>
      <w:numFmt w:val="bullet"/>
      <w:suff w:val="nothing"/>
      <w:lvlText w:val=""/>
      <w:lvlJc w:val="left"/>
      <w:pPr>
        <w:tabs>
          <w:tab w:val="num" w:pos="0"/>
        </w:tabs>
        <w:ind w:left="0" w:firstLine="0"/>
      </w:pPr>
      <w:rPr>
        <w:rFonts w:ascii="Wingdings" w:hAnsi="Wingdings"/>
      </w:rPr>
    </w:lvl>
    <w:lvl w:ilvl="8">
      <w:start w:val="1"/>
      <w:numFmt w:val="bullet"/>
      <w:suff w:val="nothing"/>
      <w:lvlText w:val=""/>
      <w:lvlJc w:val="left"/>
      <w:pPr>
        <w:tabs>
          <w:tab w:val="num" w:pos="0"/>
        </w:tabs>
        <w:ind w:left="0" w:firstLine="0"/>
      </w:pPr>
      <w:rPr>
        <w:rFonts w:ascii="Wingdings" w:hAnsi="Wingdings"/>
      </w:rPr>
    </w:lvl>
  </w:abstractNum>
  <w:abstractNum w:abstractNumId="14">
    <w:nsid w:val="00000011"/>
    <w:multiLevelType w:val="singleLevel"/>
    <w:tmpl w:val="350C94A8"/>
    <w:name w:val="WW8Num17"/>
    <w:lvl w:ilvl="0">
      <w:start w:val="1"/>
      <w:numFmt w:val="decimal"/>
      <w:suff w:val="nothing"/>
      <w:lvlText w:val="%1."/>
      <w:lvlJc w:val="left"/>
      <w:pPr>
        <w:tabs>
          <w:tab w:val="num" w:pos="0"/>
        </w:tabs>
        <w:ind w:left="0" w:firstLine="0"/>
      </w:pPr>
      <w:rPr>
        <w:b/>
      </w:rPr>
    </w:lvl>
  </w:abstractNum>
  <w:abstractNum w:abstractNumId="15">
    <w:nsid w:val="00000012"/>
    <w:multiLevelType w:val="singleLevel"/>
    <w:tmpl w:val="00000012"/>
    <w:name w:val="WW8Num18"/>
    <w:lvl w:ilvl="0">
      <w:start w:val="1"/>
      <w:numFmt w:val="decimal"/>
      <w:suff w:val="nothing"/>
      <w:lvlText w:val="%1."/>
      <w:lvlJc w:val="left"/>
      <w:pPr>
        <w:tabs>
          <w:tab w:val="num" w:pos="0"/>
        </w:tabs>
        <w:ind w:left="0" w:firstLine="0"/>
      </w:pPr>
    </w:lvl>
  </w:abstractNum>
  <w:abstractNum w:abstractNumId="16">
    <w:nsid w:val="00000015"/>
    <w:multiLevelType w:val="singleLevel"/>
    <w:tmpl w:val="00000015"/>
    <w:name w:val="WW8Num21"/>
    <w:lvl w:ilvl="0">
      <w:start w:val="1"/>
      <w:numFmt w:val="decimal"/>
      <w:suff w:val="nothing"/>
      <w:lvlText w:val="%1."/>
      <w:lvlJc w:val="left"/>
      <w:pPr>
        <w:tabs>
          <w:tab w:val="num" w:pos="0"/>
        </w:tabs>
        <w:ind w:left="0" w:firstLine="0"/>
      </w:pPr>
    </w:lvl>
  </w:abstractNum>
  <w:abstractNum w:abstractNumId="17">
    <w:nsid w:val="00000016"/>
    <w:multiLevelType w:val="singleLevel"/>
    <w:tmpl w:val="00000016"/>
    <w:name w:val="WW8Num22"/>
    <w:lvl w:ilvl="0">
      <w:start w:val="1"/>
      <w:numFmt w:val="bullet"/>
      <w:suff w:val="nothing"/>
      <w:lvlText w:val=""/>
      <w:lvlJc w:val="left"/>
      <w:pPr>
        <w:tabs>
          <w:tab w:val="num" w:pos="0"/>
        </w:tabs>
        <w:ind w:left="0" w:firstLine="0"/>
      </w:pPr>
      <w:rPr>
        <w:rFonts w:ascii="Symbol" w:hAnsi="Symbol" w:cs="Times New Roman"/>
      </w:rPr>
    </w:lvl>
  </w:abstractNum>
  <w:abstractNum w:abstractNumId="18">
    <w:nsid w:val="00000017"/>
    <w:multiLevelType w:val="multilevel"/>
    <w:tmpl w:val="00000017"/>
    <w:name w:val="WW8Num23"/>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rPr>
        <w:rFonts w:ascii="Times New Roman" w:eastAsia="Times New Roman" w:hAnsi="Times New Roman" w:cs="Times New Roman"/>
      </w:r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9">
    <w:nsid w:val="00000018"/>
    <w:multiLevelType w:val="singleLevel"/>
    <w:tmpl w:val="00000018"/>
    <w:name w:val="WW8Num24"/>
    <w:lvl w:ilvl="0">
      <w:start w:val="1"/>
      <w:numFmt w:val="upperRoman"/>
      <w:suff w:val="nothing"/>
      <w:lvlText w:val="%1)"/>
      <w:lvlJc w:val="left"/>
      <w:pPr>
        <w:tabs>
          <w:tab w:val="num" w:pos="0"/>
        </w:tabs>
        <w:ind w:left="0" w:firstLine="0"/>
      </w:pPr>
    </w:lvl>
  </w:abstractNum>
  <w:abstractNum w:abstractNumId="20">
    <w:nsid w:val="0000001A"/>
    <w:multiLevelType w:val="singleLevel"/>
    <w:tmpl w:val="0000001A"/>
    <w:name w:val="WW8Num26"/>
    <w:lvl w:ilvl="0">
      <w:start w:val="1"/>
      <w:numFmt w:val="decimal"/>
      <w:suff w:val="nothing"/>
      <w:lvlText w:val="%1."/>
      <w:lvlJc w:val="left"/>
      <w:pPr>
        <w:tabs>
          <w:tab w:val="num" w:pos="0"/>
        </w:tabs>
        <w:ind w:left="0" w:firstLine="0"/>
      </w:pPr>
    </w:lvl>
  </w:abstractNum>
  <w:abstractNum w:abstractNumId="21">
    <w:nsid w:val="0000001B"/>
    <w:multiLevelType w:val="multilevel"/>
    <w:tmpl w:val="0000001B"/>
    <w:name w:val="WW8Num27"/>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suff w:val="nothing"/>
      <w:lvlText w:val="%1.%2."/>
      <w:lvlJc w:val="left"/>
      <w:pPr>
        <w:tabs>
          <w:tab w:val="num" w:pos="0"/>
        </w:tabs>
        <w:ind w:left="0" w:firstLine="0"/>
      </w:pPr>
      <w:rPr>
        <w:rFonts w:ascii="Times New Roman" w:eastAsia="Times New Roman" w:hAnsi="Times New Roman" w:cs="Times New Roman"/>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rPr>
        <w:rFonts w:ascii="Times New Roman" w:eastAsia="Times New Roman" w:hAnsi="Times New Roman" w:cs="Times New Roman"/>
      </w:r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2">
    <w:nsid w:val="0000001D"/>
    <w:multiLevelType w:val="singleLevel"/>
    <w:tmpl w:val="8B220D9A"/>
    <w:name w:val="WW8Num29"/>
    <w:lvl w:ilvl="0">
      <w:start w:val="1"/>
      <w:numFmt w:val="decimal"/>
      <w:suff w:val="nothing"/>
      <w:lvlText w:val="%1."/>
      <w:lvlJc w:val="left"/>
      <w:pPr>
        <w:tabs>
          <w:tab w:val="num" w:pos="0"/>
        </w:tabs>
        <w:ind w:left="0" w:firstLine="0"/>
      </w:pPr>
      <w:rPr>
        <w:b w:val="0"/>
      </w:rPr>
    </w:lvl>
  </w:abstractNum>
  <w:abstractNum w:abstractNumId="23">
    <w:nsid w:val="0000001E"/>
    <w:multiLevelType w:val="multilevel"/>
    <w:tmpl w:val="629EDDCC"/>
    <w:name w:val="WW8Num30"/>
    <w:lvl w:ilvl="0">
      <w:start w:val="1"/>
      <w:numFmt w:val="decimal"/>
      <w:suff w:val="nothing"/>
      <w:lvlText w:val="%1."/>
      <w:lvlJc w:val="left"/>
      <w:pPr>
        <w:tabs>
          <w:tab w:val="num" w:pos="0"/>
        </w:tabs>
        <w:ind w:left="0" w:firstLine="0"/>
      </w:pPr>
      <w:rPr>
        <w:sz w:val="24"/>
      </w:rPr>
    </w:lvl>
    <w:lvl w:ilvl="1">
      <w:start w:val="1"/>
      <w:numFmt w:val="decimal"/>
      <w:suff w:val="nothing"/>
      <w:lvlText w:val="%1.%2."/>
      <w:lvlJc w:val="left"/>
      <w:pPr>
        <w:tabs>
          <w:tab w:val="num" w:pos="0"/>
        </w:tabs>
        <w:ind w:left="0" w:firstLine="0"/>
      </w:pPr>
      <w:rPr>
        <w:rFonts w:ascii="Courier New" w:hAnsi="Courier New"/>
        <w:sz w:val="20"/>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rPr>
        <w:sz w:val="20"/>
      </w:r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4">
    <w:nsid w:val="0000001F"/>
    <w:multiLevelType w:val="singleLevel"/>
    <w:tmpl w:val="2E1C5A02"/>
    <w:name w:val="WW8Num31"/>
    <w:lvl w:ilvl="0">
      <w:start w:val="1"/>
      <w:numFmt w:val="decimal"/>
      <w:suff w:val="nothing"/>
      <w:lvlText w:val="%1."/>
      <w:lvlJc w:val="left"/>
      <w:pPr>
        <w:tabs>
          <w:tab w:val="num" w:pos="0"/>
        </w:tabs>
        <w:ind w:left="0" w:firstLine="0"/>
      </w:pPr>
      <w:rPr>
        <w:rFonts w:ascii="Times New Roman" w:eastAsia="Times New Roman" w:hAnsi="Times New Roman" w:cs="Times New Roman"/>
        <w:b w:val="0"/>
      </w:rPr>
    </w:lvl>
  </w:abstractNum>
  <w:abstractNum w:abstractNumId="25">
    <w:nsid w:val="00000020"/>
    <w:multiLevelType w:val="multilevel"/>
    <w:tmpl w:val="00000020"/>
    <w:name w:val="WW8Num32"/>
    <w:lvl w:ilvl="0">
      <w:start w:val="1"/>
      <w:numFmt w:val="decimal"/>
      <w:suff w:val="nothing"/>
      <w:lvlText w:val="%1."/>
      <w:lvlJc w:val="left"/>
      <w:pPr>
        <w:tabs>
          <w:tab w:val="num" w:pos="0"/>
        </w:tabs>
        <w:ind w:left="0" w:firstLine="0"/>
      </w:pPr>
      <w:rPr>
        <w:rFonts w:ascii="Times New Roman" w:eastAsia="Times New Roman" w:hAnsi="Times New Roman" w:cs="Times New Roman"/>
      </w:rPr>
    </w:lvl>
    <w:lvl w:ilvl="1">
      <w:start w:val="1"/>
      <w:numFmt w:val="decimal"/>
      <w:suff w:val="nothing"/>
      <w:lvlText w:val="%1.%2."/>
      <w:lvlJc w:val="left"/>
      <w:pPr>
        <w:tabs>
          <w:tab w:val="num" w:pos="0"/>
        </w:tabs>
        <w:ind w:left="0" w:firstLine="0"/>
      </w:pPr>
      <w:rPr>
        <w:rFonts w:ascii="Times New Roman" w:eastAsia="Times New Roman" w:hAnsi="Times New Roman" w:cs="Times New Roman"/>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rPr>
        <w:rFonts w:ascii="Times New Roman" w:eastAsia="Times New Roman" w:hAnsi="Times New Roman" w:cs="Times New Roman"/>
      </w:r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6">
    <w:nsid w:val="00000021"/>
    <w:multiLevelType w:val="multilevel"/>
    <w:tmpl w:val="33AEE628"/>
    <w:name w:val="WW8Num33"/>
    <w:lvl w:ilvl="0">
      <w:start w:val="1"/>
      <w:numFmt w:val="decimal"/>
      <w:suff w:val="nothing"/>
      <w:lvlText w:val="%1."/>
      <w:lvlJc w:val="left"/>
      <w:pPr>
        <w:tabs>
          <w:tab w:val="num" w:pos="0"/>
        </w:tabs>
        <w:ind w:left="0" w:firstLine="0"/>
      </w:pPr>
      <w:rPr>
        <w:b/>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27">
    <w:nsid w:val="00000022"/>
    <w:multiLevelType w:val="multilevel"/>
    <w:tmpl w:val="00000022"/>
    <w:name w:val="WW8Num34"/>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rPr>
        <w:rFonts w:ascii="Times New Roman" w:eastAsia="Times New Roman" w:hAnsi="Times New Roman" w:cs="Times New Roman"/>
      </w:r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8">
    <w:nsid w:val="00000023"/>
    <w:multiLevelType w:val="multilevel"/>
    <w:tmpl w:val="00000023"/>
    <w:name w:val="WW8Num3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9">
    <w:nsid w:val="00000024"/>
    <w:multiLevelType w:val="multilevel"/>
    <w:tmpl w:val="00000024"/>
    <w:name w:val="WW8Num36"/>
    <w:lvl w:ilvl="0">
      <w:start w:val="1"/>
      <w:numFmt w:val="bullet"/>
      <w:suff w:val="nothing"/>
      <w:lvlText w:val=""/>
      <w:lvlJc w:val="left"/>
      <w:pPr>
        <w:tabs>
          <w:tab w:val="num" w:pos="0"/>
        </w:tabs>
        <w:ind w:left="0" w:firstLine="0"/>
      </w:pPr>
      <w:rPr>
        <w:rFonts w:ascii="Wingdings" w:hAnsi="Wingdings"/>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rPr>
    </w:lvl>
    <w:lvl w:ilvl="3">
      <w:start w:val="1"/>
      <w:numFmt w:val="bullet"/>
      <w:suff w:val="nothing"/>
      <w:lvlText w:val=""/>
      <w:lvlJc w:val="left"/>
      <w:pPr>
        <w:tabs>
          <w:tab w:val="num" w:pos="0"/>
        </w:tabs>
        <w:ind w:left="0" w:firstLine="0"/>
      </w:pPr>
      <w:rPr>
        <w:rFonts w:ascii="Wingdings" w:hAnsi="Wingdings"/>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rPr>
    </w:lvl>
    <w:lvl w:ilvl="6">
      <w:start w:val="1"/>
      <w:numFmt w:val="bullet"/>
      <w:suff w:val="nothing"/>
      <w:lvlText w:val=""/>
      <w:lvlJc w:val="left"/>
      <w:pPr>
        <w:tabs>
          <w:tab w:val="num" w:pos="0"/>
        </w:tabs>
        <w:ind w:left="0" w:firstLine="0"/>
      </w:pPr>
      <w:rPr>
        <w:rFonts w:ascii="Wingdings" w:hAnsi="Wingdings"/>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rPr>
    </w:lvl>
  </w:abstractNum>
  <w:abstractNum w:abstractNumId="30">
    <w:nsid w:val="00000025"/>
    <w:multiLevelType w:val="multilevel"/>
    <w:tmpl w:val="00000025"/>
    <w:name w:val="WW8Num37"/>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1">
    <w:nsid w:val="00000026"/>
    <w:multiLevelType w:val="multilevel"/>
    <w:tmpl w:val="00000026"/>
    <w:name w:val="WW8Num38"/>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2">
    <w:nsid w:val="00000027"/>
    <w:multiLevelType w:val="multilevel"/>
    <w:tmpl w:val="00000027"/>
    <w:name w:val="WW8Num39"/>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33">
    <w:nsid w:val="00000028"/>
    <w:multiLevelType w:val="multilevel"/>
    <w:tmpl w:val="00000028"/>
    <w:name w:val="WW8Num40"/>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34">
    <w:nsid w:val="0000002A"/>
    <w:multiLevelType w:val="multilevel"/>
    <w:tmpl w:val="0000002A"/>
    <w:name w:val="WW8Num42"/>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35">
    <w:nsid w:val="0000002B"/>
    <w:multiLevelType w:val="multilevel"/>
    <w:tmpl w:val="0000002B"/>
    <w:name w:val="WW8Num43"/>
    <w:lvl w:ilvl="0">
      <w:start w:val="1"/>
      <w:numFmt w:val="bullet"/>
      <w:suff w:val="nothing"/>
      <w:lvlText w:val=""/>
      <w:lvlJc w:val="left"/>
      <w:pPr>
        <w:tabs>
          <w:tab w:val="num" w:pos="0"/>
        </w:tabs>
        <w:ind w:left="0" w:firstLine="0"/>
      </w:pPr>
      <w:rPr>
        <w:rFonts w:ascii="Wingdings" w:hAnsi="Wingdings"/>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rPr>
    </w:lvl>
    <w:lvl w:ilvl="3">
      <w:start w:val="1"/>
      <w:numFmt w:val="bullet"/>
      <w:suff w:val="nothing"/>
      <w:lvlText w:val=""/>
      <w:lvlJc w:val="left"/>
      <w:pPr>
        <w:tabs>
          <w:tab w:val="num" w:pos="0"/>
        </w:tabs>
        <w:ind w:left="0" w:firstLine="0"/>
      </w:pPr>
      <w:rPr>
        <w:rFonts w:ascii="Wingdings" w:hAnsi="Wingdings"/>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rPr>
    </w:lvl>
    <w:lvl w:ilvl="6">
      <w:start w:val="1"/>
      <w:numFmt w:val="bullet"/>
      <w:suff w:val="nothing"/>
      <w:lvlText w:val=""/>
      <w:lvlJc w:val="left"/>
      <w:pPr>
        <w:tabs>
          <w:tab w:val="num" w:pos="0"/>
        </w:tabs>
        <w:ind w:left="0" w:firstLine="0"/>
      </w:pPr>
      <w:rPr>
        <w:rFonts w:ascii="Wingdings" w:hAnsi="Wingdings"/>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rPr>
    </w:lvl>
  </w:abstractNum>
  <w:abstractNum w:abstractNumId="36">
    <w:nsid w:val="0000002C"/>
    <w:multiLevelType w:val="multilevel"/>
    <w:tmpl w:val="0000002C"/>
    <w:name w:val="WW8Num44"/>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37">
    <w:nsid w:val="0000002D"/>
    <w:multiLevelType w:val="multilevel"/>
    <w:tmpl w:val="0000002D"/>
    <w:name w:val="WW8Num45"/>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cs="Courier New"/>
      </w:rPr>
    </w:lvl>
    <w:lvl w:ilvl="2">
      <w:start w:val="1"/>
      <w:numFmt w:val="bullet"/>
      <w:suff w:val="nothing"/>
      <w:lvlText w:val="■"/>
      <w:lvlJc w:val="left"/>
      <w:pPr>
        <w:tabs>
          <w:tab w:val="num" w:pos="0"/>
        </w:tabs>
        <w:ind w:left="0" w:firstLine="0"/>
      </w:pPr>
      <w:rPr>
        <w:rFonts w:ascii="StarSymbol" w:hAnsi="StarSymbol"/>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cs="Courier New"/>
      </w:rPr>
    </w:lvl>
    <w:lvl w:ilvl="5">
      <w:start w:val="1"/>
      <w:numFmt w:val="bullet"/>
      <w:suff w:val="nothing"/>
      <w:lvlText w:val="■"/>
      <w:lvlJc w:val="left"/>
      <w:pPr>
        <w:tabs>
          <w:tab w:val="num" w:pos="0"/>
        </w:tabs>
        <w:ind w:left="0" w:firstLine="0"/>
      </w:pPr>
      <w:rPr>
        <w:rFonts w:ascii="StarSymbol" w:hAnsi="StarSymbol"/>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cs="Courier New"/>
      </w:rPr>
    </w:lvl>
    <w:lvl w:ilvl="8">
      <w:start w:val="1"/>
      <w:numFmt w:val="bullet"/>
      <w:suff w:val="nothing"/>
      <w:lvlText w:val="■"/>
      <w:lvlJc w:val="left"/>
      <w:pPr>
        <w:tabs>
          <w:tab w:val="num" w:pos="0"/>
        </w:tabs>
        <w:ind w:left="0" w:firstLine="0"/>
      </w:pPr>
      <w:rPr>
        <w:rFonts w:ascii="StarSymbol" w:hAnsi="StarSymbol"/>
      </w:rPr>
    </w:lvl>
  </w:abstractNum>
  <w:abstractNum w:abstractNumId="38">
    <w:nsid w:val="0000002E"/>
    <w:multiLevelType w:val="multilevel"/>
    <w:tmpl w:val="0000002E"/>
    <w:name w:val="WW8Num46"/>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39">
    <w:nsid w:val="0000002F"/>
    <w:multiLevelType w:val="multilevel"/>
    <w:tmpl w:val="0000002F"/>
    <w:name w:val="WW8Num47"/>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0">
    <w:nsid w:val="00000030"/>
    <w:multiLevelType w:val="multilevel"/>
    <w:tmpl w:val="00000030"/>
    <w:name w:val="WW8Num48"/>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41">
    <w:nsid w:val="00000031"/>
    <w:multiLevelType w:val="multilevel"/>
    <w:tmpl w:val="00000031"/>
    <w:name w:val="WW8Num49"/>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42">
    <w:nsid w:val="00000032"/>
    <w:multiLevelType w:val="multilevel"/>
    <w:tmpl w:val="00000032"/>
    <w:name w:val="WW8Num50"/>
    <w:lvl w:ilvl="0">
      <w:start w:val="1"/>
      <w:numFmt w:val="bullet"/>
      <w:suff w:val="nothing"/>
      <w:lvlText w:val=""/>
      <w:lvlJc w:val="left"/>
      <w:pPr>
        <w:tabs>
          <w:tab w:val="num" w:pos="0"/>
        </w:tabs>
        <w:ind w:left="0" w:firstLine="0"/>
      </w:pPr>
      <w:rPr>
        <w:rFonts w:ascii="Wingdings" w:hAnsi="Wingdings"/>
        <w:color w:val="000000"/>
      </w:rPr>
    </w:lvl>
    <w:lvl w:ilvl="1">
      <w:start w:val="1"/>
      <w:numFmt w:val="bullet"/>
      <w:suff w:val="nothing"/>
      <w:lvlText w:val=""/>
      <w:lvlJc w:val="left"/>
      <w:pPr>
        <w:tabs>
          <w:tab w:val="num" w:pos="0"/>
        </w:tabs>
        <w:ind w:left="0" w:firstLine="0"/>
      </w:pPr>
      <w:rPr>
        <w:rFonts w:ascii="Wingdings 2" w:hAnsi="Wingdings 2" w:cs="Courier New"/>
      </w:rPr>
    </w:lvl>
    <w:lvl w:ilvl="2">
      <w:start w:val="1"/>
      <w:numFmt w:val="bullet"/>
      <w:suff w:val="nothing"/>
      <w:lvlText w:val="■"/>
      <w:lvlJc w:val="left"/>
      <w:pPr>
        <w:tabs>
          <w:tab w:val="num" w:pos="0"/>
        </w:tabs>
        <w:ind w:left="0" w:firstLine="0"/>
      </w:pPr>
      <w:rPr>
        <w:rFonts w:ascii="StarSymbol" w:hAnsi="StarSymbol"/>
      </w:rPr>
    </w:lvl>
    <w:lvl w:ilvl="3">
      <w:start w:val="1"/>
      <w:numFmt w:val="bullet"/>
      <w:suff w:val="nothing"/>
      <w:lvlText w:val=""/>
      <w:lvlJc w:val="left"/>
      <w:pPr>
        <w:tabs>
          <w:tab w:val="num" w:pos="0"/>
        </w:tabs>
        <w:ind w:left="0" w:firstLine="0"/>
      </w:pPr>
      <w:rPr>
        <w:rFonts w:ascii="Wingdings" w:hAnsi="Wingdings"/>
        <w:color w:val="000000"/>
      </w:rPr>
    </w:lvl>
    <w:lvl w:ilvl="4">
      <w:start w:val="1"/>
      <w:numFmt w:val="bullet"/>
      <w:suff w:val="nothing"/>
      <w:lvlText w:val=""/>
      <w:lvlJc w:val="left"/>
      <w:pPr>
        <w:tabs>
          <w:tab w:val="num" w:pos="0"/>
        </w:tabs>
        <w:ind w:left="0" w:firstLine="0"/>
      </w:pPr>
      <w:rPr>
        <w:rFonts w:ascii="Wingdings 2" w:hAnsi="Wingdings 2" w:cs="Courier New"/>
      </w:rPr>
    </w:lvl>
    <w:lvl w:ilvl="5">
      <w:start w:val="1"/>
      <w:numFmt w:val="bullet"/>
      <w:suff w:val="nothing"/>
      <w:lvlText w:val="■"/>
      <w:lvlJc w:val="left"/>
      <w:pPr>
        <w:tabs>
          <w:tab w:val="num" w:pos="0"/>
        </w:tabs>
        <w:ind w:left="0" w:firstLine="0"/>
      </w:pPr>
      <w:rPr>
        <w:rFonts w:ascii="StarSymbol" w:hAnsi="StarSymbol"/>
      </w:rPr>
    </w:lvl>
    <w:lvl w:ilvl="6">
      <w:start w:val="1"/>
      <w:numFmt w:val="bullet"/>
      <w:suff w:val="nothing"/>
      <w:lvlText w:val=""/>
      <w:lvlJc w:val="left"/>
      <w:pPr>
        <w:tabs>
          <w:tab w:val="num" w:pos="0"/>
        </w:tabs>
        <w:ind w:left="0" w:firstLine="0"/>
      </w:pPr>
      <w:rPr>
        <w:rFonts w:ascii="Wingdings" w:hAnsi="Wingdings"/>
        <w:color w:val="000000"/>
      </w:rPr>
    </w:lvl>
    <w:lvl w:ilvl="7">
      <w:start w:val="1"/>
      <w:numFmt w:val="bullet"/>
      <w:suff w:val="nothing"/>
      <w:lvlText w:val=""/>
      <w:lvlJc w:val="left"/>
      <w:pPr>
        <w:tabs>
          <w:tab w:val="num" w:pos="0"/>
        </w:tabs>
        <w:ind w:left="0" w:firstLine="0"/>
      </w:pPr>
      <w:rPr>
        <w:rFonts w:ascii="Wingdings 2" w:hAnsi="Wingdings 2" w:cs="Courier New"/>
      </w:rPr>
    </w:lvl>
    <w:lvl w:ilvl="8">
      <w:start w:val="1"/>
      <w:numFmt w:val="bullet"/>
      <w:suff w:val="nothing"/>
      <w:lvlText w:val="■"/>
      <w:lvlJc w:val="left"/>
      <w:pPr>
        <w:tabs>
          <w:tab w:val="num" w:pos="0"/>
        </w:tabs>
        <w:ind w:left="0" w:firstLine="0"/>
      </w:pPr>
      <w:rPr>
        <w:rFonts w:ascii="StarSymbol" w:hAnsi="StarSymbol"/>
      </w:rPr>
    </w:lvl>
  </w:abstractNum>
  <w:abstractNum w:abstractNumId="43">
    <w:nsid w:val="00000033"/>
    <w:multiLevelType w:val="multilevel"/>
    <w:tmpl w:val="00000033"/>
    <w:name w:val="WW8Num51"/>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44">
    <w:nsid w:val="00000034"/>
    <w:multiLevelType w:val="multilevel"/>
    <w:tmpl w:val="00000034"/>
    <w:name w:val="WW8Num52"/>
    <w:lvl w:ilvl="0">
      <w:start w:val="1"/>
      <w:numFmt w:val="bullet"/>
      <w:suff w:val="nothing"/>
      <w:lvlText w:val=""/>
      <w:lvlJc w:val="left"/>
      <w:pPr>
        <w:tabs>
          <w:tab w:val="num" w:pos="0"/>
        </w:tabs>
        <w:ind w:left="0" w:firstLine="0"/>
      </w:pPr>
      <w:rPr>
        <w:rFonts w:ascii="Wingdings" w:hAnsi="Wingdings"/>
        <w:b w:val="0"/>
        <w:i w:val="0"/>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b w:val="0"/>
        <w:i w:val="0"/>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b w:val="0"/>
        <w:i w:val="0"/>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45">
    <w:nsid w:val="00000035"/>
    <w:multiLevelType w:val="multilevel"/>
    <w:tmpl w:val="00000035"/>
    <w:name w:val="WW8Num53"/>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46">
    <w:nsid w:val="00000036"/>
    <w:multiLevelType w:val="multilevel"/>
    <w:tmpl w:val="00000036"/>
    <w:name w:val="WW8Num54"/>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47">
    <w:nsid w:val="00000037"/>
    <w:multiLevelType w:val="multilevel"/>
    <w:tmpl w:val="00000037"/>
    <w:name w:val="WW8Num5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8">
    <w:nsid w:val="00000038"/>
    <w:multiLevelType w:val="multilevel"/>
    <w:tmpl w:val="00000038"/>
    <w:name w:val="WW8Num56"/>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9">
    <w:nsid w:val="00000039"/>
    <w:multiLevelType w:val="multilevel"/>
    <w:tmpl w:val="00000039"/>
    <w:name w:val="WW8Num57"/>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0">
    <w:nsid w:val="0000003A"/>
    <w:multiLevelType w:val="multilevel"/>
    <w:tmpl w:val="0000003A"/>
    <w:name w:val="WW8Num58"/>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51">
    <w:nsid w:val="0000003C"/>
    <w:multiLevelType w:val="multilevel"/>
    <w:tmpl w:val="0000003C"/>
    <w:name w:val="WW8Num60"/>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52">
    <w:nsid w:val="0000003D"/>
    <w:multiLevelType w:val="multilevel"/>
    <w:tmpl w:val="0000003D"/>
    <w:name w:val="WW8Num61"/>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3">
    <w:nsid w:val="0000003E"/>
    <w:multiLevelType w:val="multilevel"/>
    <w:tmpl w:val="5BEA91FC"/>
    <w:name w:val="WW8Num62"/>
    <w:lvl w:ilvl="0">
      <w:start w:val="1"/>
      <w:numFmt w:val="decimal"/>
      <w:suff w:val="nothing"/>
      <w:lvlText w:val="%1."/>
      <w:lvlJc w:val="left"/>
      <w:pPr>
        <w:tabs>
          <w:tab w:val="num" w:pos="0"/>
        </w:tabs>
        <w:ind w:left="0" w:firstLine="0"/>
      </w:pPr>
      <w:rPr>
        <w:b/>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4">
    <w:nsid w:val="0000003F"/>
    <w:multiLevelType w:val="multilevel"/>
    <w:tmpl w:val="0000003F"/>
    <w:name w:val="WW8Num6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5">
    <w:nsid w:val="00000040"/>
    <w:multiLevelType w:val="multilevel"/>
    <w:tmpl w:val="00000040"/>
    <w:name w:val="WW8Num64"/>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Wingdings 2" w:hAnsi="Wingdings 2" w:cs="StarSymbol"/>
        <w:sz w:val="18"/>
        <w:szCs w:val="18"/>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StarSymbol"/>
        <w:sz w:val="18"/>
        <w:szCs w:val="18"/>
      </w:rPr>
    </w:lvl>
    <w:lvl w:ilvl="4">
      <w:start w:val="1"/>
      <w:numFmt w:val="bullet"/>
      <w:suff w:val="nothing"/>
      <w:lvlText w:val=""/>
      <w:lvlJc w:val="left"/>
      <w:pPr>
        <w:tabs>
          <w:tab w:val="num" w:pos="0"/>
        </w:tabs>
        <w:ind w:left="0" w:firstLine="0"/>
      </w:pPr>
      <w:rPr>
        <w:rFonts w:ascii="Wingdings 2" w:hAnsi="Wingdings 2" w:cs="StarSymbol"/>
        <w:sz w:val="18"/>
        <w:szCs w:val="18"/>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StarSymbol"/>
        <w:sz w:val="18"/>
        <w:szCs w:val="18"/>
      </w:rPr>
    </w:lvl>
    <w:lvl w:ilvl="7">
      <w:start w:val="1"/>
      <w:numFmt w:val="bullet"/>
      <w:suff w:val="nothing"/>
      <w:lvlText w:val=""/>
      <w:lvlJc w:val="left"/>
      <w:pPr>
        <w:tabs>
          <w:tab w:val="num" w:pos="0"/>
        </w:tabs>
        <w:ind w:left="0" w:firstLine="0"/>
      </w:pPr>
      <w:rPr>
        <w:rFonts w:ascii="Wingdings 2" w:hAnsi="Wingdings 2" w:cs="StarSymbol"/>
        <w:sz w:val="18"/>
        <w:szCs w:val="18"/>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56">
    <w:nsid w:val="00000041"/>
    <w:multiLevelType w:val="multilevel"/>
    <w:tmpl w:val="00000041"/>
    <w:name w:val="WW8Num65"/>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7">
    <w:nsid w:val="00000042"/>
    <w:multiLevelType w:val="multilevel"/>
    <w:tmpl w:val="00000042"/>
    <w:name w:val="WW8Num66"/>
    <w:lvl w:ilvl="0">
      <w:start w:val="1"/>
      <w:numFmt w:val="bullet"/>
      <w:suff w:val="nothing"/>
      <w:lvlText w:val=""/>
      <w:lvlJc w:val="left"/>
      <w:pPr>
        <w:tabs>
          <w:tab w:val="num" w:pos="0"/>
        </w:tabs>
        <w:ind w:left="0" w:firstLine="0"/>
      </w:pPr>
      <w:rPr>
        <w:rFonts w:ascii="Wingdings" w:hAnsi="Wingdings" w:cs="Times New Roman"/>
      </w:rPr>
    </w:lvl>
    <w:lvl w:ilvl="1">
      <w:start w:val="1"/>
      <w:numFmt w:val="bullet"/>
      <w:suff w:val="nothing"/>
      <w:lvlText w:val=""/>
      <w:lvlJc w:val="left"/>
      <w:pPr>
        <w:tabs>
          <w:tab w:val="num" w:pos="0"/>
        </w:tabs>
        <w:ind w:left="0" w:firstLine="0"/>
      </w:pPr>
      <w:rPr>
        <w:rFonts w:ascii="Wingdings 2" w:hAnsi="Wingdings 2"/>
        <w:b w:val="0"/>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Times New Roman"/>
      </w:rPr>
    </w:lvl>
    <w:lvl w:ilvl="4">
      <w:start w:val="1"/>
      <w:numFmt w:val="bullet"/>
      <w:suff w:val="nothing"/>
      <w:lvlText w:val=""/>
      <w:lvlJc w:val="left"/>
      <w:pPr>
        <w:tabs>
          <w:tab w:val="num" w:pos="0"/>
        </w:tabs>
        <w:ind w:left="0" w:firstLine="0"/>
      </w:pPr>
      <w:rPr>
        <w:rFonts w:ascii="Wingdings 2" w:hAnsi="Wingdings 2"/>
        <w:b w:val="0"/>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Times New Roman"/>
      </w:rPr>
    </w:lvl>
    <w:lvl w:ilvl="7">
      <w:start w:val="1"/>
      <w:numFmt w:val="bullet"/>
      <w:suff w:val="nothing"/>
      <w:lvlText w:val=""/>
      <w:lvlJc w:val="left"/>
      <w:pPr>
        <w:tabs>
          <w:tab w:val="num" w:pos="0"/>
        </w:tabs>
        <w:ind w:left="0" w:firstLine="0"/>
      </w:pPr>
      <w:rPr>
        <w:rFonts w:ascii="Wingdings 2" w:hAnsi="Wingdings 2"/>
        <w:b w:val="0"/>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58">
    <w:nsid w:val="00000045"/>
    <w:multiLevelType w:val="multilevel"/>
    <w:tmpl w:val="00000045"/>
    <w:name w:val="WW8Num69"/>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Wingdings 2" w:hAnsi="Wingdings 2" w:cs="StarSymbol"/>
        <w:sz w:val="18"/>
        <w:szCs w:val="18"/>
      </w:rPr>
    </w:lvl>
    <w:lvl w:ilvl="2">
      <w:start w:val="1"/>
      <w:numFmt w:val="bullet"/>
      <w:suff w:val="nothing"/>
      <w:lvlText w:val="■"/>
      <w:lvlJc w:val="left"/>
      <w:pPr>
        <w:tabs>
          <w:tab w:val="num" w:pos="0"/>
        </w:tabs>
        <w:ind w:left="0" w:firstLine="0"/>
      </w:pPr>
      <w:rPr>
        <w:rFonts w:ascii="StarSymbol" w:hAnsi="StarSymbol" w:cs="StarSymbol"/>
        <w:sz w:val="18"/>
        <w:szCs w:val="18"/>
      </w:rPr>
    </w:lvl>
    <w:lvl w:ilvl="3">
      <w:start w:val="1"/>
      <w:numFmt w:val="bullet"/>
      <w:suff w:val="nothing"/>
      <w:lvlText w:val=""/>
      <w:lvlJc w:val="left"/>
      <w:pPr>
        <w:tabs>
          <w:tab w:val="num" w:pos="0"/>
        </w:tabs>
        <w:ind w:left="0" w:firstLine="0"/>
      </w:pPr>
      <w:rPr>
        <w:rFonts w:ascii="Wingdings" w:hAnsi="Wingdings" w:cs="StarSymbol"/>
        <w:sz w:val="18"/>
        <w:szCs w:val="18"/>
      </w:rPr>
    </w:lvl>
    <w:lvl w:ilvl="4">
      <w:start w:val="1"/>
      <w:numFmt w:val="bullet"/>
      <w:suff w:val="nothing"/>
      <w:lvlText w:val=""/>
      <w:lvlJc w:val="left"/>
      <w:pPr>
        <w:tabs>
          <w:tab w:val="num" w:pos="0"/>
        </w:tabs>
        <w:ind w:left="0" w:firstLine="0"/>
      </w:pPr>
      <w:rPr>
        <w:rFonts w:ascii="Wingdings 2" w:hAnsi="Wingdings 2" w:cs="StarSymbol"/>
        <w:sz w:val="18"/>
        <w:szCs w:val="18"/>
      </w:rPr>
    </w:lvl>
    <w:lvl w:ilvl="5">
      <w:start w:val="1"/>
      <w:numFmt w:val="bullet"/>
      <w:suff w:val="nothing"/>
      <w:lvlText w:val="■"/>
      <w:lvlJc w:val="left"/>
      <w:pPr>
        <w:tabs>
          <w:tab w:val="num" w:pos="0"/>
        </w:tabs>
        <w:ind w:left="0" w:firstLine="0"/>
      </w:pPr>
      <w:rPr>
        <w:rFonts w:ascii="StarSymbol" w:hAnsi="StarSymbol" w:cs="StarSymbol"/>
        <w:sz w:val="18"/>
        <w:szCs w:val="18"/>
      </w:rPr>
    </w:lvl>
    <w:lvl w:ilvl="6">
      <w:start w:val="1"/>
      <w:numFmt w:val="bullet"/>
      <w:suff w:val="nothing"/>
      <w:lvlText w:val=""/>
      <w:lvlJc w:val="left"/>
      <w:pPr>
        <w:tabs>
          <w:tab w:val="num" w:pos="0"/>
        </w:tabs>
        <w:ind w:left="0" w:firstLine="0"/>
      </w:pPr>
      <w:rPr>
        <w:rFonts w:ascii="Wingdings" w:hAnsi="Wingdings" w:cs="StarSymbol"/>
        <w:sz w:val="18"/>
        <w:szCs w:val="18"/>
      </w:rPr>
    </w:lvl>
    <w:lvl w:ilvl="7">
      <w:start w:val="1"/>
      <w:numFmt w:val="bullet"/>
      <w:suff w:val="nothing"/>
      <w:lvlText w:val=""/>
      <w:lvlJc w:val="left"/>
      <w:pPr>
        <w:tabs>
          <w:tab w:val="num" w:pos="0"/>
        </w:tabs>
        <w:ind w:left="0" w:firstLine="0"/>
      </w:pPr>
      <w:rPr>
        <w:rFonts w:ascii="Wingdings 2" w:hAnsi="Wingdings 2" w:cs="StarSymbol"/>
        <w:sz w:val="18"/>
        <w:szCs w:val="18"/>
      </w:rPr>
    </w:lvl>
    <w:lvl w:ilvl="8">
      <w:start w:val="1"/>
      <w:numFmt w:val="bullet"/>
      <w:suff w:val="nothing"/>
      <w:lvlText w:val="■"/>
      <w:lvlJc w:val="left"/>
      <w:pPr>
        <w:tabs>
          <w:tab w:val="num" w:pos="0"/>
        </w:tabs>
        <w:ind w:left="0" w:firstLine="0"/>
      </w:pPr>
      <w:rPr>
        <w:rFonts w:ascii="StarSymbol" w:hAnsi="StarSymbol" w:cs="StarSymbol"/>
        <w:sz w:val="18"/>
        <w:szCs w:val="18"/>
      </w:rPr>
    </w:lvl>
  </w:abstractNum>
  <w:abstractNum w:abstractNumId="59">
    <w:nsid w:val="04E61649"/>
    <w:multiLevelType w:val="hybridMultilevel"/>
    <w:tmpl w:val="5F6AFBA2"/>
    <w:lvl w:ilvl="0" w:tplc="6A1ADD46">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28"/>
        </w:tabs>
        <w:ind w:left="1428" w:hanging="360"/>
      </w:pPr>
      <w:rPr>
        <w:rFonts w:ascii="Courier New" w:hAnsi="Courier New" w:cs="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cs="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cs="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60">
    <w:nsid w:val="0AD71A8E"/>
    <w:multiLevelType w:val="hybridMultilevel"/>
    <w:tmpl w:val="C10C646A"/>
    <w:lvl w:ilvl="0" w:tplc="FFFFFFFF">
      <w:start w:val="1"/>
      <w:numFmt w:val="decimal"/>
      <w:pStyle w:val="1-"/>
      <w:lvlText w:val="%1."/>
      <w:lvlJc w:val="left"/>
      <w:pPr>
        <w:tabs>
          <w:tab w:val="num" w:pos="1418"/>
        </w:tabs>
        <w:ind w:left="1418" w:hanging="567"/>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61">
    <w:nsid w:val="0D966240"/>
    <w:multiLevelType w:val="multilevel"/>
    <w:tmpl w:val="F8789C4C"/>
    <w:lvl w:ilvl="0">
      <w:start w:val="1"/>
      <w:numFmt w:val="decimal"/>
      <w:pStyle w:val="1"/>
      <w:suff w:val="space"/>
      <w:lvlText w:val="%1."/>
      <w:lvlJc w:val="left"/>
      <w:pPr>
        <w:ind w:left="2807" w:firstLine="454"/>
      </w:pPr>
      <w:rPr>
        <w:rFonts w:ascii="Times New Roman" w:hAnsi="Times New Roman" w:hint="default"/>
        <w:b/>
        <w:sz w:val="24"/>
      </w:rPr>
    </w:lvl>
    <w:lvl w:ilvl="1">
      <w:start w:val="1"/>
      <w:numFmt w:val="decimal"/>
      <w:pStyle w:val="2"/>
      <w:suff w:val="space"/>
      <w:lvlText w:val="%1.%2."/>
      <w:lvlJc w:val="left"/>
      <w:pPr>
        <w:ind w:left="227" w:firstLine="62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suff w:val="space"/>
      <w:lvlText w:val="%1.%2.%3."/>
      <w:lvlJc w:val="left"/>
      <w:pPr>
        <w:ind w:left="369" w:firstLine="624"/>
      </w:pPr>
      <w:rPr>
        <w:rFonts w:ascii="Times New Roman" w:hAnsi="Times New Roman" w:hint="default"/>
        <w:sz w:val="24"/>
      </w:rPr>
    </w:lvl>
    <w:lvl w:ilvl="3">
      <w:start w:val="1"/>
      <w:numFmt w:val="decimal"/>
      <w:pStyle w:val="4"/>
      <w:suff w:val="space"/>
      <w:lvlText w:val="%1.%2.%3.%4."/>
      <w:lvlJc w:val="left"/>
      <w:pPr>
        <w:ind w:left="0" w:firstLine="624"/>
      </w:pPr>
      <w:rPr>
        <w:rFonts w:ascii="Times New Roman" w:hAnsi="Times New Roman" w:hint="default"/>
        <w:sz w:val="24"/>
      </w:rPr>
    </w:lvl>
    <w:lvl w:ilvl="4">
      <w:start w:val="1"/>
      <w:numFmt w:val="decimal"/>
      <w:pStyle w:val="5"/>
      <w:suff w:val="space"/>
      <w:lvlText w:val="%1.%2.%3.%4.%5"/>
      <w:lvlJc w:val="left"/>
      <w:pPr>
        <w:ind w:left="0" w:firstLine="454"/>
      </w:pPr>
      <w:rPr>
        <w:rFonts w:hint="default"/>
      </w:rPr>
    </w:lvl>
    <w:lvl w:ilvl="5">
      <w:start w:val="1"/>
      <w:numFmt w:val="decimal"/>
      <w:lvlText w:val="%1.%2.%3.%4.%5.%6"/>
      <w:lvlJc w:val="left"/>
      <w:pPr>
        <w:tabs>
          <w:tab w:val="num" w:pos="1894"/>
        </w:tabs>
        <w:ind w:left="0" w:firstLine="45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nsid w:val="13682BA3"/>
    <w:multiLevelType w:val="multilevel"/>
    <w:tmpl w:val="A5CAB5A2"/>
    <w:styleLink w:val="a"/>
    <w:lvl w:ilvl="0">
      <w:start w:val="1"/>
      <w:numFmt w:val="bullet"/>
      <w:pStyle w:val="a0"/>
      <w:lvlText w:val="−"/>
      <w:lvlJc w:val="left"/>
      <w:pPr>
        <w:tabs>
          <w:tab w:val="num" w:pos="2128"/>
        </w:tabs>
        <w:ind w:left="2128" w:hanging="284"/>
      </w:pPr>
      <w:rPr>
        <w:rFonts w:ascii="Times New Roman" w:hAnsi="Times New Roman" w:hint="default"/>
        <w:sz w:val="24"/>
      </w:rPr>
    </w:lvl>
    <w:lvl w:ilvl="1">
      <w:start w:val="1"/>
      <w:numFmt w:val="bullet"/>
      <w:lvlText w:val="−"/>
      <w:lvlJc w:val="left"/>
      <w:pPr>
        <w:tabs>
          <w:tab w:val="num" w:pos="1134"/>
        </w:tabs>
        <w:ind w:left="1134" w:hanging="283"/>
      </w:pPr>
      <w:rPr>
        <w:rFont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63">
    <w:nsid w:val="16D812B6"/>
    <w:multiLevelType w:val="multilevel"/>
    <w:tmpl w:val="23305C86"/>
    <w:lvl w:ilvl="0">
      <w:start w:val="1"/>
      <w:numFmt w:val="upperRoman"/>
      <w:suff w:val="space"/>
      <w:lvlText w:val="%1."/>
      <w:lvlJc w:val="left"/>
      <w:pPr>
        <w:ind w:left="567" w:firstLine="0"/>
      </w:pPr>
      <w:rPr>
        <w:rFonts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1.%2."/>
      <w:lvlJc w:val="left"/>
      <w:pPr>
        <w:tabs>
          <w:tab w:val="num" w:pos="1194"/>
        </w:tabs>
        <w:ind w:left="60" w:firstLine="567"/>
      </w:pPr>
      <w:rPr>
        <w:rFonts w:hint="default"/>
      </w:rPr>
    </w:lvl>
    <w:lvl w:ilvl="2">
      <w:start w:val="1"/>
      <w:numFmt w:val="decimal"/>
      <w:lvlText w:val="%3)"/>
      <w:lvlJc w:val="left"/>
      <w:pPr>
        <w:tabs>
          <w:tab w:val="num" w:pos="907"/>
        </w:tabs>
        <w:ind w:left="0" w:firstLine="567"/>
      </w:pPr>
      <w:rPr>
        <w:rFonts w:hint="default"/>
      </w:rPr>
    </w:lvl>
    <w:lvl w:ilvl="3">
      <w:start w:val="1"/>
      <w:numFmt w:val="bullet"/>
      <w:lvlText w:val=""/>
      <w:lvlJc w:val="left"/>
      <w:pPr>
        <w:tabs>
          <w:tab w:val="num" w:pos="1134"/>
        </w:tabs>
        <w:ind w:left="1134" w:hanging="567"/>
      </w:pPr>
      <w:rPr>
        <w:rFonts w:ascii="Symbol" w:hAnsi="Symbol"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4">
    <w:nsid w:val="2DAB26FF"/>
    <w:multiLevelType w:val="hybridMultilevel"/>
    <w:tmpl w:val="7324CBCE"/>
    <w:lvl w:ilvl="0" w:tplc="6A1ADD46">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5">
    <w:nsid w:val="2F557EC7"/>
    <w:multiLevelType w:val="multilevel"/>
    <w:tmpl w:val="BEE6ED32"/>
    <w:styleLink w:val="a1"/>
    <w:lvl w:ilvl="0">
      <w:start w:val="1"/>
      <w:numFmt w:val="decimal"/>
      <w:lvlText w:val="%1."/>
      <w:lvlJc w:val="left"/>
      <w:pPr>
        <w:tabs>
          <w:tab w:val="num" w:pos="992"/>
        </w:tabs>
        <w:ind w:left="992" w:hanging="425"/>
      </w:pPr>
      <w:rPr>
        <w:rFonts w:hint="default"/>
        <w:sz w:val="24"/>
      </w:rPr>
    </w:lvl>
    <w:lvl w:ilvl="1">
      <w:start w:val="1"/>
      <w:numFmt w:val="decimal"/>
      <w:lvlText w:val="%1.%2."/>
      <w:lvlJc w:val="left"/>
      <w:pPr>
        <w:tabs>
          <w:tab w:val="num" w:pos="1559"/>
        </w:tabs>
        <w:ind w:left="1559" w:hanging="567"/>
      </w:pPr>
      <w:rPr>
        <w:rFonts w:hint="default"/>
      </w:rPr>
    </w:lvl>
    <w:lvl w:ilvl="2">
      <w:start w:val="1"/>
      <w:numFmt w:val="decimal"/>
      <w:lvlText w:val="%1.%2.%3."/>
      <w:lvlJc w:val="left"/>
      <w:pPr>
        <w:tabs>
          <w:tab w:val="num" w:pos="2410"/>
        </w:tabs>
        <w:ind w:left="2410" w:hanging="851"/>
      </w:pPr>
      <w:rPr>
        <w:rFonts w:hint="default"/>
      </w:rPr>
    </w:lvl>
    <w:lvl w:ilvl="3">
      <w:start w:val="1"/>
      <w:numFmt w:val="decimal"/>
      <w:lvlText w:val="%1.%2.%3.%4."/>
      <w:lvlJc w:val="left"/>
      <w:pPr>
        <w:tabs>
          <w:tab w:val="num" w:pos="3079"/>
        </w:tabs>
        <w:ind w:left="3007" w:hanging="648"/>
      </w:pPr>
      <w:rPr>
        <w:rFonts w:hint="default"/>
      </w:rPr>
    </w:lvl>
    <w:lvl w:ilvl="4">
      <w:start w:val="1"/>
      <w:numFmt w:val="decimal"/>
      <w:lvlText w:val="%1.%2.%3.%4.%5."/>
      <w:lvlJc w:val="left"/>
      <w:pPr>
        <w:tabs>
          <w:tab w:val="num" w:pos="3799"/>
        </w:tabs>
        <w:ind w:left="3511" w:hanging="792"/>
      </w:pPr>
      <w:rPr>
        <w:rFonts w:hint="default"/>
      </w:rPr>
    </w:lvl>
    <w:lvl w:ilvl="5">
      <w:start w:val="1"/>
      <w:numFmt w:val="decimal"/>
      <w:lvlText w:val="%1.%2.%3.%4.%5.%6."/>
      <w:lvlJc w:val="left"/>
      <w:pPr>
        <w:tabs>
          <w:tab w:val="num" w:pos="4159"/>
        </w:tabs>
        <w:ind w:left="4015" w:hanging="936"/>
      </w:pPr>
      <w:rPr>
        <w:rFonts w:hint="default"/>
      </w:rPr>
    </w:lvl>
    <w:lvl w:ilvl="6">
      <w:start w:val="1"/>
      <w:numFmt w:val="decimal"/>
      <w:lvlText w:val="%1.%2.%3.%4.%5.%6.%7."/>
      <w:lvlJc w:val="left"/>
      <w:pPr>
        <w:tabs>
          <w:tab w:val="num" w:pos="4879"/>
        </w:tabs>
        <w:ind w:left="4519" w:hanging="1080"/>
      </w:pPr>
      <w:rPr>
        <w:rFonts w:hint="default"/>
      </w:rPr>
    </w:lvl>
    <w:lvl w:ilvl="7">
      <w:start w:val="1"/>
      <w:numFmt w:val="decimal"/>
      <w:lvlText w:val="%1.%2.%3.%4.%5.%6.%7.%8."/>
      <w:lvlJc w:val="left"/>
      <w:pPr>
        <w:tabs>
          <w:tab w:val="num" w:pos="5239"/>
        </w:tabs>
        <w:ind w:left="5023" w:hanging="1224"/>
      </w:pPr>
      <w:rPr>
        <w:rFonts w:hint="default"/>
      </w:rPr>
    </w:lvl>
    <w:lvl w:ilvl="8">
      <w:start w:val="1"/>
      <w:numFmt w:val="decimal"/>
      <w:lvlText w:val="%1.%2.%3.%4.%5.%6.%7.%8.%9."/>
      <w:lvlJc w:val="left"/>
      <w:pPr>
        <w:tabs>
          <w:tab w:val="num" w:pos="5959"/>
        </w:tabs>
        <w:ind w:left="5599" w:hanging="1440"/>
      </w:pPr>
      <w:rPr>
        <w:rFonts w:hint="default"/>
      </w:rPr>
    </w:lvl>
  </w:abstractNum>
  <w:abstractNum w:abstractNumId="66">
    <w:nsid w:val="39B62DC6"/>
    <w:multiLevelType w:val="hybridMultilevel"/>
    <w:tmpl w:val="2A96377C"/>
    <w:lvl w:ilvl="0" w:tplc="7ADE39C2">
      <w:start w:val="1"/>
      <w:numFmt w:val="bullet"/>
      <w:pStyle w:val="10"/>
      <w:lvlText w:val="―"/>
      <w:lvlJc w:val="left"/>
      <w:pPr>
        <w:tabs>
          <w:tab w:val="num" w:pos="3537"/>
        </w:tabs>
        <w:ind w:left="3537" w:hanging="360"/>
      </w:pPr>
      <w:rPr>
        <w:rFonts w:ascii="Courier New" w:hAnsi="Courier New"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7">
    <w:nsid w:val="476A03F7"/>
    <w:multiLevelType w:val="multilevel"/>
    <w:tmpl w:val="A5CAB5A2"/>
    <w:numStyleLink w:val="a"/>
  </w:abstractNum>
  <w:abstractNum w:abstractNumId="68">
    <w:nsid w:val="4A154A7B"/>
    <w:multiLevelType w:val="hybridMultilevel"/>
    <w:tmpl w:val="F0F6BC84"/>
    <w:lvl w:ilvl="0" w:tplc="2B8AC400">
      <w:start w:val="1"/>
      <w:numFmt w:val="bullet"/>
      <w:pStyle w:val="-"/>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2F53761"/>
    <w:multiLevelType w:val="hybridMultilevel"/>
    <w:tmpl w:val="8A649CE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0">
    <w:nsid w:val="567F0489"/>
    <w:multiLevelType w:val="hybridMultilevel"/>
    <w:tmpl w:val="21063C62"/>
    <w:lvl w:ilvl="0" w:tplc="DC1E2826">
      <w:start w:val="1"/>
      <w:numFmt w:val="bullet"/>
      <w:pStyle w:val="FMS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5DAB2B6C"/>
    <w:multiLevelType w:val="multilevel"/>
    <w:tmpl w:val="AE92B1EA"/>
    <w:lvl w:ilvl="0">
      <w:start w:val="1"/>
      <w:numFmt w:val="decimal"/>
      <w:pStyle w:val="11"/>
      <w:lvlText w:val="%1."/>
      <w:lvlJc w:val="left"/>
      <w:pPr>
        <w:tabs>
          <w:tab w:val="num" w:pos="984"/>
        </w:tabs>
        <w:ind w:left="0" w:firstLine="624"/>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2">
    <w:nsid w:val="60C70092"/>
    <w:multiLevelType w:val="singleLevel"/>
    <w:tmpl w:val="FA8A041E"/>
    <w:lvl w:ilvl="0">
      <w:start w:val="1"/>
      <w:numFmt w:val="decimal"/>
      <w:pStyle w:val="12"/>
      <w:lvlText w:val="%1)"/>
      <w:lvlJc w:val="left"/>
      <w:pPr>
        <w:tabs>
          <w:tab w:val="num" w:pos="987"/>
        </w:tabs>
        <w:ind w:left="0" w:firstLine="624"/>
      </w:pPr>
      <w:rPr>
        <w:rFonts w:hint="default"/>
      </w:rPr>
    </w:lvl>
  </w:abstractNum>
  <w:abstractNum w:abstractNumId="73">
    <w:nsid w:val="60D17038"/>
    <w:multiLevelType w:val="hybridMultilevel"/>
    <w:tmpl w:val="EA8E08EE"/>
    <w:name w:val="WW8Num252"/>
    <w:lvl w:ilvl="0" w:tplc="5ADE6942">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4">
    <w:nsid w:val="6CEB49B0"/>
    <w:multiLevelType w:val="hybridMultilevel"/>
    <w:tmpl w:val="4CDE569C"/>
    <w:lvl w:ilvl="0" w:tplc="03B81C22">
      <w:start w:val="1"/>
      <w:numFmt w:val="decimal"/>
      <w:pStyle w:val="13"/>
      <w:lvlText w:val="%1"/>
      <w:lvlJc w:val="left"/>
      <w:pPr>
        <w:tabs>
          <w:tab w:val="num" w:pos="814"/>
        </w:tabs>
        <w:ind w:left="0" w:firstLine="454"/>
      </w:pPr>
    </w:lvl>
    <w:lvl w:ilvl="1" w:tplc="ADBA463E" w:tentative="1">
      <w:start w:val="1"/>
      <w:numFmt w:val="lowerLetter"/>
      <w:lvlText w:val="%2."/>
      <w:lvlJc w:val="left"/>
      <w:pPr>
        <w:tabs>
          <w:tab w:val="num" w:pos="1440"/>
        </w:tabs>
        <w:ind w:left="1440" w:hanging="360"/>
      </w:pPr>
    </w:lvl>
    <w:lvl w:ilvl="2" w:tplc="0D5A87CE" w:tentative="1">
      <w:start w:val="1"/>
      <w:numFmt w:val="lowerRoman"/>
      <w:lvlText w:val="%3."/>
      <w:lvlJc w:val="right"/>
      <w:pPr>
        <w:tabs>
          <w:tab w:val="num" w:pos="2160"/>
        </w:tabs>
        <w:ind w:left="2160" w:hanging="180"/>
      </w:pPr>
    </w:lvl>
    <w:lvl w:ilvl="3" w:tplc="64744C64" w:tentative="1">
      <w:start w:val="1"/>
      <w:numFmt w:val="decimal"/>
      <w:lvlText w:val="%4."/>
      <w:lvlJc w:val="left"/>
      <w:pPr>
        <w:tabs>
          <w:tab w:val="num" w:pos="2880"/>
        </w:tabs>
        <w:ind w:left="2880" w:hanging="360"/>
      </w:pPr>
    </w:lvl>
    <w:lvl w:ilvl="4" w:tplc="F28EE27C" w:tentative="1">
      <w:start w:val="1"/>
      <w:numFmt w:val="lowerLetter"/>
      <w:lvlText w:val="%5."/>
      <w:lvlJc w:val="left"/>
      <w:pPr>
        <w:tabs>
          <w:tab w:val="num" w:pos="3600"/>
        </w:tabs>
        <w:ind w:left="3600" w:hanging="360"/>
      </w:pPr>
    </w:lvl>
    <w:lvl w:ilvl="5" w:tplc="5FBE8192" w:tentative="1">
      <w:start w:val="1"/>
      <w:numFmt w:val="lowerRoman"/>
      <w:lvlText w:val="%6."/>
      <w:lvlJc w:val="right"/>
      <w:pPr>
        <w:tabs>
          <w:tab w:val="num" w:pos="4320"/>
        </w:tabs>
        <w:ind w:left="4320" w:hanging="180"/>
      </w:pPr>
    </w:lvl>
    <w:lvl w:ilvl="6" w:tplc="416C608A" w:tentative="1">
      <w:start w:val="1"/>
      <w:numFmt w:val="decimal"/>
      <w:lvlText w:val="%7."/>
      <w:lvlJc w:val="left"/>
      <w:pPr>
        <w:tabs>
          <w:tab w:val="num" w:pos="5040"/>
        </w:tabs>
        <w:ind w:left="5040" w:hanging="360"/>
      </w:pPr>
    </w:lvl>
    <w:lvl w:ilvl="7" w:tplc="F030FCFE" w:tentative="1">
      <w:start w:val="1"/>
      <w:numFmt w:val="lowerLetter"/>
      <w:lvlText w:val="%8."/>
      <w:lvlJc w:val="left"/>
      <w:pPr>
        <w:tabs>
          <w:tab w:val="num" w:pos="5760"/>
        </w:tabs>
        <w:ind w:left="5760" w:hanging="360"/>
      </w:pPr>
    </w:lvl>
    <w:lvl w:ilvl="8" w:tplc="32B84CC0" w:tentative="1">
      <w:start w:val="1"/>
      <w:numFmt w:val="lowerRoman"/>
      <w:lvlText w:val="%9."/>
      <w:lvlJc w:val="right"/>
      <w:pPr>
        <w:tabs>
          <w:tab w:val="num" w:pos="6480"/>
        </w:tabs>
        <w:ind w:left="6480" w:hanging="180"/>
      </w:pPr>
    </w:lvl>
  </w:abstractNum>
  <w:num w:numId="1">
    <w:abstractNumId w:val="59"/>
  </w:num>
  <w:num w:numId="2">
    <w:abstractNumId w:val="63"/>
  </w:num>
  <w:num w:numId="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1"/>
    <w:lvlOverride w:ilvl="0">
      <w:startOverride w:val="10"/>
    </w:lvlOverride>
    <w:lvlOverride w:ilvl="1">
      <w:startOverride w:val="3"/>
    </w:lvlOverride>
  </w:num>
  <w:num w:numId="5">
    <w:abstractNumId w:val="70"/>
  </w:num>
  <w:num w:numId="6">
    <w:abstractNumId w:val="66"/>
  </w:num>
  <w:num w:numId="7">
    <w:abstractNumId w:val="62"/>
  </w:num>
  <w:num w:numId="8">
    <w:abstractNumId w:val="67"/>
    <w:lvlOverride w:ilvl="0">
      <w:lvl w:ilvl="0">
        <w:start w:val="1"/>
        <w:numFmt w:val="bullet"/>
        <w:pStyle w:val="a0"/>
        <w:lvlText w:val="−"/>
        <w:lvlJc w:val="left"/>
        <w:pPr>
          <w:tabs>
            <w:tab w:val="num" w:pos="2128"/>
          </w:tabs>
          <w:ind w:left="2128" w:hanging="284"/>
        </w:pPr>
        <w:rPr>
          <w:rFonts w:ascii="Times New Roman" w:hAnsi="Times New Roman" w:hint="default"/>
          <w:sz w:val="24"/>
        </w:rPr>
      </w:lvl>
    </w:lvlOverride>
  </w:num>
  <w:num w:numId="9">
    <w:abstractNumId w:val="0"/>
  </w:num>
  <w:num w:numId="10">
    <w:abstractNumId w:val="65"/>
  </w:num>
  <w:num w:numId="11">
    <w:abstractNumId w:val="71"/>
  </w:num>
  <w:num w:numId="12">
    <w:abstractNumId w:val="60"/>
  </w:num>
  <w:num w:numId="13">
    <w:abstractNumId w:val="68"/>
  </w:num>
  <w:num w:numId="14">
    <w:abstractNumId w:val="72"/>
    <w:lvlOverride w:ilvl="0">
      <w:startOverride w:val="1"/>
    </w:lvlOverride>
  </w:num>
  <w:num w:numId="15">
    <w:abstractNumId w:val="74"/>
  </w:num>
  <w:num w:numId="16">
    <w:abstractNumId w:val="61"/>
  </w:num>
  <w:num w:numId="17">
    <w:abstractNumId w:val="61"/>
  </w:num>
  <w:num w:numId="18">
    <w:abstractNumId w:val="69"/>
  </w:num>
  <w:num w:numId="19">
    <w:abstractNumId w:val="68"/>
  </w:num>
  <w:num w:numId="20">
    <w:abstractNumId w:val="68"/>
  </w:num>
  <w:num w:numId="21">
    <w:abstractNumId w:val="68"/>
  </w:num>
  <w:num w:numId="22">
    <w:abstractNumId w:val="68"/>
  </w:num>
  <w:num w:numId="23">
    <w:abstractNumId w:val="68"/>
  </w:num>
  <w:num w:numId="24">
    <w:abstractNumId w:val="68"/>
  </w:num>
  <w:num w:numId="25">
    <w:abstractNumId w:val="73"/>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8"/>
  </w:num>
  <w:num w:numId="28">
    <w:abstractNumId w:val="61"/>
  </w:num>
  <w:num w:numId="29">
    <w:abstractNumId w:val="61"/>
    <w:lvlOverride w:ilvl="0">
      <w:startOverride w:val="6"/>
    </w:lvlOverride>
    <w:lvlOverride w:ilvl="1">
      <w:startOverride w:val="2"/>
    </w:lvlOverride>
  </w:num>
  <w:num w:numId="30">
    <w:abstractNumId w:val="6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A9F"/>
    <w:rsid w:val="0000085B"/>
    <w:rsid w:val="00001130"/>
    <w:rsid w:val="0000171E"/>
    <w:rsid w:val="00001A39"/>
    <w:rsid w:val="00001D16"/>
    <w:rsid w:val="000031F1"/>
    <w:rsid w:val="000034CA"/>
    <w:rsid w:val="0000496E"/>
    <w:rsid w:val="00013408"/>
    <w:rsid w:val="000141C9"/>
    <w:rsid w:val="000149BE"/>
    <w:rsid w:val="00016B87"/>
    <w:rsid w:val="00020B85"/>
    <w:rsid w:val="0002112E"/>
    <w:rsid w:val="000224FB"/>
    <w:rsid w:val="00023704"/>
    <w:rsid w:val="00024DE6"/>
    <w:rsid w:val="00026E78"/>
    <w:rsid w:val="00026ECB"/>
    <w:rsid w:val="0002722B"/>
    <w:rsid w:val="00027446"/>
    <w:rsid w:val="00027950"/>
    <w:rsid w:val="000300BF"/>
    <w:rsid w:val="00030137"/>
    <w:rsid w:val="00032C06"/>
    <w:rsid w:val="000346F8"/>
    <w:rsid w:val="000347D6"/>
    <w:rsid w:val="000433C8"/>
    <w:rsid w:val="000434EF"/>
    <w:rsid w:val="000444B7"/>
    <w:rsid w:val="00050BF6"/>
    <w:rsid w:val="00051208"/>
    <w:rsid w:val="00052AA0"/>
    <w:rsid w:val="00052B7F"/>
    <w:rsid w:val="00054988"/>
    <w:rsid w:val="00055425"/>
    <w:rsid w:val="000571B4"/>
    <w:rsid w:val="00057D81"/>
    <w:rsid w:val="0006054B"/>
    <w:rsid w:val="00060C52"/>
    <w:rsid w:val="00062ECE"/>
    <w:rsid w:val="00063246"/>
    <w:rsid w:val="00064350"/>
    <w:rsid w:val="000661CC"/>
    <w:rsid w:val="00066A3F"/>
    <w:rsid w:val="00066EB5"/>
    <w:rsid w:val="000679A6"/>
    <w:rsid w:val="00067F58"/>
    <w:rsid w:val="00070351"/>
    <w:rsid w:val="00070F4F"/>
    <w:rsid w:val="00072B88"/>
    <w:rsid w:val="00072D17"/>
    <w:rsid w:val="000734EF"/>
    <w:rsid w:val="00074B37"/>
    <w:rsid w:val="00074D22"/>
    <w:rsid w:val="00075FB9"/>
    <w:rsid w:val="00077786"/>
    <w:rsid w:val="00085838"/>
    <w:rsid w:val="00087503"/>
    <w:rsid w:val="00087703"/>
    <w:rsid w:val="000909C3"/>
    <w:rsid w:val="00090E37"/>
    <w:rsid w:val="00093892"/>
    <w:rsid w:val="00095B4F"/>
    <w:rsid w:val="000964C3"/>
    <w:rsid w:val="00097FAE"/>
    <w:rsid w:val="000A0302"/>
    <w:rsid w:val="000A1239"/>
    <w:rsid w:val="000A23EF"/>
    <w:rsid w:val="000A2FF0"/>
    <w:rsid w:val="000A30B8"/>
    <w:rsid w:val="000A36CF"/>
    <w:rsid w:val="000A602C"/>
    <w:rsid w:val="000A65A4"/>
    <w:rsid w:val="000B0F7B"/>
    <w:rsid w:val="000B624B"/>
    <w:rsid w:val="000B688D"/>
    <w:rsid w:val="000C05AE"/>
    <w:rsid w:val="000C2EE8"/>
    <w:rsid w:val="000C3231"/>
    <w:rsid w:val="000C49B8"/>
    <w:rsid w:val="000C4B1C"/>
    <w:rsid w:val="000C5F1D"/>
    <w:rsid w:val="000C78FA"/>
    <w:rsid w:val="000C7B28"/>
    <w:rsid w:val="000D2322"/>
    <w:rsid w:val="000D4687"/>
    <w:rsid w:val="000E19A5"/>
    <w:rsid w:val="000E4970"/>
    <w:rsid w:val="000E5209"/>
    <w:rsid w:val="000F1B81"/>
    <w:rsid w:val="00100062"/>
    <w:rsid w:val="0010018E"/>
    <w:rsid w:val="001021A9"/>
    <w:rsid w:val="00104C51"/>
    <w:rsid w:val="00104DEC"/>
    <w:rsid w:val="001051EE"/>
    <w:rsid w:val="00105A04"/>
    <w:rsid w:val="001061A0"/>
    <w:rsid w:val="00106207"/>
    <w:rsid w:val="001115F6"/>
    <w:rsid w:val="001125D6"/>
    <w:rsid w:val="0011279A"/>
    <w:rsid w:val="00112BC2"/>
    <w:rsid w:val="00113706"/>
    <w:rsid w:val="0011413A"/>
    <w:rsid w:val="00115635"/>
    <w:rsid w:val="00116244"/>
    <w:rsid w:val="00116776"/>
    <w:rsid w:val="00116DB4"/>
    <w:rsid w:val="001175CA"/>
    <w:rsid w:val="00117756"/>
    <w:rsid w:val="00117B6A"/>
    <w:rsid w:val="0012080D"/>
    <w:rsid w:val="00120C63"/>
    <w:rsid w:val="00121E8B"/>
    <w:rsid w:val="0012292D"/>
    <w:rsid w:val="001232E2"/>
    <w:rsid w:val="00123713"/>
    <w:rsid w:val="001263CC"/>
    <w:rsid w:val="001270C8"/>
    <w:rsid w:val="0013088D"/>
    <w:rsid w:val="001321EB"/>
    <w:rsid w:val="00135B75"/>
    <w:rsid w:val="0013610F"/>
    <w:rsid w:val="00137E79"/>
    <w:rsid w:val="00140B0B"/>
    <w:rsid w:val="00141F80"/>
    <w:rsid w:val="001423C9"/>
    <w:rsid w:val="001433CF"/>
    <w:rsid w:val="00144D6F"/>
    <w:rsid w:val="0014735C"/>
    <w:rsid w:val="00150073"/>
    <w:rsid w:val="00150455"/>
    <w:rsid w:val="0015271B"/>
    <w:rsid w:val="00152A9C"/>
    <w:rsid w:val="0016154A"/>
    <w:rsid w:val="00162F5A"/>
    <w:rsid w:val="0016740D"/>
    <w:rsid w:val="001712B9"/>
    <w:rsid w:val="001712E6"/>
    <w:rsid w:val="00171BE3"/>
    <w:rsid w:val="001728FF"/>
    <w:rsid w:val="00172CF5"/>
    <w:rsid w:val="001749B3"/>
    <w:rsid w:val="00174BE1"/>
    <w:rsid w:val="00174C49"/>
    <w:rsid w:val="00174F6D"/>
    <w:rsid w:val="00177040"/>
    <w:rsid w:val="001774F9"/>
    <w:rsid w:val="00177811"/>
    <w:rsid w:val="001806E9"/>
    <w:rsid w:val="00180FAB"/>
    <w:rsid w:val="00182DA7"/>
    <w:rsid w:val="00190AD1"/>
    <w:rsid w:val="001921A0"/>
    <w:rsid w:val="00192A2C"/>
    <w:rsid w:val="001937B4"/>
    <w:rsid w:val="00194F26"/>
    <w:rsid w:val="001955A5"/>
    <w:rsid w:val="0019778A"/>
    <w:rsid w:val="001A15E8"/>
    <w:rsid w:val="001A39BC"/>
    <w:rsid w:val="001A5E26"/>
    <w:rsid w:val="001A76EC"/>
    <w:rsid w:val="001B083C"/>
    <w:rsid w:val="001B0A43"/>
    <w:rsid w:val="001B0AAA"/>
    <w:rsid w:val="001B1EE0"/>
    <w:rsid w:val="001B286B"/>
    <w:rsid w:val="001B2B86"/>
    <w:rsid w:val="001B3127"/>
    <w:rsid w:val="001B4EE8"/>
    <w:rsid w:val="001B6B2A"/>
    <w:rsid w:val="001B747B"/>
    <w:rsid w:val="001B7663"/>
    <w:rsid w:val="001B7C21"/>
    <w:rsid w:val="001C142E"/>
    <w:rsid w:val="001C1CA3"/>
    <w:rsid w:val="001C4BFB"/>
    <w:rsid w:val="001C5257"/>
    <w:rsid w:val="001C5675"/>
    <w:rsid w:val="001D00B3"/>
    <w:rsid w:val="001D0E35"/>
    <w:rsid w:val="001D0F36"/>
    <w:rsid w:val="001D5D78"/>
    <w:rsid w:val="001D689B"/>
    <w:rsid w:val="001D69F5"/>
    <w:rsid w:val="001D6B0E"/>
    <w:rsid w:val="001D6F8A"/>
    <w:rsid w:val="001D7529"/>
    <w:rsid w:val="001E0483"/>
    <w:rsid w:val="001E7B6C"/>
    <w:rsid w:val="001F0EF5"/>
    <w:rsid w:val="001F130E"/>
    <w:rsid w:val="001F23FD"/>
    <w:rsid w:val="001F4180"/>
    <w:rsid w:val="001F4779"/>
    <w:rsid w:val="001F5A0E"/>
    <w:rsid w:val="001F631A"/>
    <w:rsid w:val="001F6779"/>
    <w:rsid w:val="00200088"/>
    <w:rsid w:val="00202E94"/>
    <w:rsid w:val="0020380A"/>
    <w:rsid w:val="00204360"/>
    <w:rsid w:val="002075F5"/>
    <w:rsid w:val="00207987"/>
    <w:rsid w:val="00210787"/>
    <w:rsid w:val="00210C4E"/>
    <w:rsid w:val="00213AB4"/>
    <w:rsid w:val="00213BF5"/>
    <w:rsid w:val="00215FD1"/>
    <w:rsid w:val="002161DC"/>
    <w:rsid w:val="00220F50"/>
    <w:rsid w:val="00221B47"/>
    <w:rsid w:val="00222908"/>
    <w:rsid w:val="00224506"/>
    <w:rsid w:val="002258A1"/>
    <w:rsid w:val="0022728B"/>
    <w:rsid w:val="00230DCB"/>
    <w:rsid w:val="002311BD"/>
    <w:rsid w:val="00231E8D"/>
    <w:rsid w:val="002324BC"/>
    <w:rsid w:val="00234C3F"/>
    <w:rsid w:val="00237322"/>
    <w:rsid w:val="00237C31"/>
    <w:rsid w:val="002412FA"/>
    <w:rsid w:val="002425FA"/>
    <w:rsid w:val="00244871"/>
    <w:rsid w:val="00244CB0"/>
    <w:rsid w:val="002524E4"/>
    <w:rsid w:val="002535DC"/>
    <w:rsid w:val="002538CF"/>
    <w:rsid w:val="00257534"/>
    <w:rsid w:val="00260F34"/>
    <w:rsid w:val="00261973"/>
    <w:rsid w:val="0026198F"/>
    <w:rsid w:val="0026271B"/>
    <w:rsid w:val="00266082"/>
    <w:rsid w:val="002671AF"/>
    <w:rsid w:val="002716C4"/>
    <w:rsid w:val="00272DC4"/>
    <w:rsid w:val="00275082"/>
    <w:rsid w:val="00275B96"/>
    <w:rsid w:val="002766D1"/>
    <w:rsid w:val="00276C8E"/>
    <w:rsid w:val="002777B5"/>
    <w:rsid w:val="00281309"/>
    <w:rsid w:val="00284D5D"/>
    <w:rsid w:val="00285C29"/>
    <w:rsid w:val="0028600A"/>
    <w:rsid w:val="00286CDE"/>
    <w:rsid w:val="002878F2"/>
    <w:rsid w:val="00290962"/>
    <w:rsid w:val="002934DD"/>
    <w:rsid w:val="00293B54"/>
    <w:rsid w:val="00293EF1"/>
    <w:rsid w:val="00294C42"/>
    <w:rsid w:val="00295D85"/>
    <w:rsid w:val="00296175"/>
    <w:rsid w:val="0029793C"/>
    <w:rsid w:val="002A0BD6"/>
    <w:rsid w:val="002A1859"/>
    <w:rsid w:val="002A25E1"/>
    <w:rsid w:val="002A281A"/>
    <w:rsid w:val="002A2BEA"/>
    <w:rsid w:val="002A2E63"/>
    <w:rsid w:val="002B0575"/>
    <w:rsid w:val="002B3AC4"/>
    <w:rsid w:val="002B3F0D"/>
    <w:rsid w:val="002B3FBE"/>
    <w:rsid w:val="002B4B04"/>
    <w:rsid w:val="002B5017"/>
    <w:rsid w:val="002B5E49"/>
    <w:rsid w:val="002B6627"/>
    <w:rsid w:val="002C2192"/>
    <w:rsid w:val="002C4E38"/>
    <w:rsid w:val="002C5A50"/>
    <w:rsid w:val="002C61E7"/>
    <w:rsid w:val="002C7FBF"/>
    <w:rsid w:val="002D03E2"/>
    <w:rsid w:val="002D27CD"/>
    <w:rsid w:val="002D2C23"/>
    <w:rsid w:val="002D3A03"/>
    <w:rsid w:val="002D4827"/>
    <w:rsid w:val="002D5153"/>
    <w:rsid w:val="002D57AD"/>
    <w:rsid w:val="002D5A5D"/>
    <w:rsid w:val="002D67CB"/>
    <w:rsid w:val="002D7487"/>
    <w:rsid w:val="002E0C2D"/>
    <w:rsid w:val="002E0ED5"/>
    <w:rsid w:val="002E11D9"/>
    <w:rsid w:val="002E18DB"/>
    <w:rsid w:val="002E3182"/>
    <w:rsid w:val="002E3FAD"/>
    <w:rsid w:val="002F325E"/>
    <w:rsid w:val="002F4D7C"/>
    <w:rsid w:val="002F6177"/>
    <w:rsid w:val="00302F71"/>
    <w:rsid w:val="00303C25"/>
    <w:rsid w:val="0030669B"/>
    <w:rsid w:val="00310628"/>
    <w:rsid w:val="00311CED"/>
    <w:rsid w:val="003151BA"/>
    <w:rsid w:val="00316DCE"/>
    <w:rsid w:val="00322D32"/>
    <w:rsid w:val="00324032"/>
    <w:rsid w:val="00326ED6"/>
    <w:rsid w:val="003310E0"/>
    <w:rsid w:val="0033257D"/>
    <w:rsid w:val="003329EB"/>
    <w:rsid w:val="0033395E"/>
    <w:rsid w:val="003352A0"/>
    <w:rsid w:val="00336755"/>
    <w:rsid w:val="00336A84"/>
    <w:rsid w:val="00337A66"/>
    <w:rsid w:val="00340D1B"/>
    <w:rsid w:val="00341639"/>
    <w:rsid w:val="003425EE"/>
    <w:rsid w:val="00343325"/>
    <w:rsid w:val="00343CF8"/>
    <w:rsid w:val="003440FC"/>
    <w:rsid w:val="003465CD"/>
    <w:rsid w:val="00346DA9"/>
    <w:rsid w:val="00351BD9"/>
    <w:rsid w:val="00356164"/>
    <w:rsid w:val="003562C9"/>
    <w:rsid w:val="003564D2"/>
    <w:rsid w:val="00357703"/>
    <w:rsid w:val="00360D8C"/>
    <w:rsid w:val="00361FEA"/>
    <w:rsid w:val="00364F33"/>
    <w:rsid w:val="003655CF"/>
    <w:rsid w:val="003707E2"/>
    <w:rsid w:val="003719AE"/>
    <w:rsid w:val="0037362E"/>
    <w:rsid w:val="0037376D"/>
    <w:rsid w:val="00373A10"/>
    <w:rsid w:val="00373A5A"/>
    <w:rsid w:val="00376AC6"/>
    <w:rsid w:val="00376ACF"/>
    <w:rsid w:val="00376FCA"/>
    <w:rsid w:val="00380002"/>
    <w:rsid w:val="00381B33"/>
    <w:rsid w:val="0038243B"/>
    <w:rsid w:val="00382D1E"/>
    <w:rsid w:val="00384CD5"/>
    <w:rsid w:val="0038560E"/>
    <w:rsid w:val="00385747"/>
    <w:rsid w:val="0038601C"/>
    <w:rsid w:val="003900F0"/>
    <w:rsid w:val="00391F47"/>
    <w:rsid w:val="00392C7D"/>
    <w:rsid w:val="00394004"/>
    <w:rsid w:val="003A07E7"/>
    <w:rsid w:val="003A1149"/>
    <w:rsid w:val="003A1A1A"/>
    <w:rsid w:val="003A6401"/>
    <w:rsid w:val="003A7512"/>
    <w:rsid w:val="003A7E40"/>
    <w:rsid w:val="003B1C13"/>
    <w:rsid w:val="003B2991"/>
    <w:rsid w:val="003B2FE7"/>
    <w:rsid w:val="003B406A"/>
    <w:rsid w:val="003B6B9A"/>
    <w:rsid w:val="003B7834"/>
    <w:rsid w:val="003C0334"/>
    <w:rsid w:val="003C128C"/>
    <w:rsid w:val="003C1A14"/>
    <w:rsid w:val="003C27E9"/>
    <w:rsid w:val="003C2914"/>
    <w:rsid w:val="003C42AE"/>
    <w:rsid w:val="003C42ED"/>
    <w:rsid w:val="003C5FC4"/>
    <w:rsid w:val="003C670E"/>
    <w:rsid w:val="003D32C3"/>
    <w:rsid w:val="003D6C77"/>
    <w:rsid w:val="003E031E"/>
    <w:rsid w:val="003E1834"/>
    <w:rsid w:val="003E1A41"/>
    <w:rsid w:val="003E3CB0"/>
    <w:rsid w:val="003E3FC2"/>
    <w:rsid w:val="003E4727"/>
    <w:rsid w:val="003E5F68"/>
    <w:rsid w:val="003E62E1"/>
    <w:rsid w:val="003E701C"/>
    <w:rsid w:val="003E735B"/>
    <w:rsid w:val="003E7AFC"/>
    <w:rsid w:val="003F1488"/>
    <w:rsid w:val="003F48BC"/>
    <w:rsid w:val="003F5898"/>
    <w:rsid w:val="003F7BC4"/>
    <w:rsid w:val="00401869"/>
    <w:rsid w:val="0040309C"/>
    <w:rsid w:val="004035D9"/>
    <w:rsid w:val="00405057"/>
    <w:rsid w:val="004053C9"/>
    <w:rsid w:val="0040596C"/>
    <w:rsid w:val="004073BA"/>
    <w:rsid w:val="0041008F"/>
    <w:rsid w:val="0041232B"/>
    <w:rsid w:val="00413017"/>
    <w:rsid w:val="004137DD"/>
    <w:rsid w:val="0041405B"/>
    <w:rsid w:val="00416429"/>
    <w:rsid w:val="0041698C"/>
    <w:rsid w:val="00416991"/>
    <w:rsid w:val="004169EF"/>
    <w:rsid w:val="004224C7"/>
    <w:rsid w:val="004227CF"/>
    <w:rsid w:val="00422DF9"/>
    <w:rsid w:val="00424855"/>
    <w:rsid w:val="00424FCD"/>
    <w:rsid w:val="00425634"/>
    <w:rsid w:val="00426C61"/>
    <w:rsid w:val="00427A26"/>
    <w:rsid w:val="004301BE"/>
    <w:rsid w:val="004322E4"/>
    <w:rsid w:val="00433251"/>
    <w:rsid w:val="00434A3C"/>
    <w:rsid w:val="00435E17"/>
    <w:rsid w:val="0043734C"/>
    <w:rsid w:val="004422B3"/>
    <w:rsid w:val="00442E5E"/>
    <w:rsid w:val="00443CD3"/>
    <w:rsid w:val="00445031"/>
    <w:rsid w:val="00451C7D"/>
    <w:rsid w:val="00452378"/>
    <w:rsid w:val="0045339D"/>
    <w:rsid w:val="004536AF"/>
    <w:rsid w:val="004549CB"/>
    <w:rsid w:val="00455177"/>
    <w:rsid w:val="00457A5D"/>
    <w:rsid w:val="00457E62"/>
    <w:rsid w:val="00460DD0"/>
    <w:rsid w:val="00461011"/>
    <w:rsid w:val="00461015"/>
    <w:rsid w:val="00461BEC"/>
    <w:rsid w:val="00466EFD"/>
    <w:rsid w:val="00470BA5"/>
    <w:rsid w:val="00470EA1"/>
    <w:rsid w:val="00471596"/>
    <w:rsid w:val="004754C3"/>
    <w:rsid w:val="0047666D"/>
    <w:rsid w:val="004767D8"/>
    <w:rsid w:val="00481D3F"/>
    <w:rsid w:val="00484AF2"/>
    <w:rsid w:val="00484D76"/>
    <w:rsid w:val="00485C5A"/>
    <w:rsid w:val="004910F7"/>
    <w:rsid w:val="00495AB2"/>
    <w:rsid w:val="00495B4E"/>
    <w:rsid w:val="00495F19"/>
    <w:rsid w:val="004A1EEF"/>
    <w:rsid w:val="004A2C12"/>
    <w:rsid w:val="004A331A"/>
    <w:rsid w:val="004A750A"/>
    <w:rsid w:val="004B2D23"/>
    <w:rsid w:val="004B2D94"/>
    <w:rsid w:val="004B4ADB"/>
    <w:rsid w:val="004B4FD1"/>
    <w:rsid w:val="004B6D2B"/>
    <w:rsid w:val="004C4321"/>
    <w:rsid w:val="004C4B72"/>
    <w:rsid w:val="004C647B"/>
    <w:rsid w:val="004D1966"/>
    <w:rsid w:val="004D4159"/>
    <w:rsid w:val="004D536B"/>
    <w:rsid w:val="004D5839"/>
    <w:rsid w:val="004D6AF7"/>
    <w:rsid w:val="004D71BB"/>
    <w:rsid w:val="004E260B"/>
    <w:rsid w:val="004E634B"/>
    <w:rsid w:val="004E6920"/>
    <w:rsid w:val="004F111F"/>
    <w:rsid w:val="004F153A"/>
    <w:rsid w:val="004F3562"/>
    <w:rsid w:val="004F3CE7"/>
    <w:rsid w:val="004F5DB2"/>
    <w:rsid w:val="004F66C9"/>
    <w:rsid w:val="004F740B"/>
    <w:rsid w:val="004F7582"/>
    <w:rsid w:val="00500CEE"/>
    <w:rsid w:val="00501B29"/>
    <w:rsid w:val="005022D9"/>
    <w:rsid w:val="00503673"/>
    <w:rsid w:val="005040E8"/>
    <w:rsid w:val="005069B9"/>
    <w:rsid w:val="00507DDF"/>
    <w:rsid w:val="00507DF2"/>
    <w:rsid w:val="00511308"/>
    <w:rsid w:val="005128D0"/>
    <w:rsid w:val="00513490"/>
    <w:rsid w:val="00514BD7"/>
    <w:rsid w:val="00514CAE"/>
    <w:rsid w:val="00515CAE"/>
    <w:rsid w:val="00515F6A"/>
    <w:rsid w:val="005170A3"/>
    <w:rsid w:val="00520363"/>
    <w:rsid w:val="00522CD5"/>
    <w:rsid w:val="00523A6C"/>
    <w:rsid w:val="00523ACF"/>
    <w:rsid w:val="00525E4C"/>
    <w:rsid w:val="00530BEA"/>
    <w:rsid w:val="00536A0E"/>
    <w:rsid w:val="005412A4"/>
    <w:rsid w:val="00541468"/>
    <w:rsid w:val="00541A6A"/>
    <w:rsid w:val="0054382F"/>
    <w:rsid w:val="00543EDE"/>
    <w:rsid w:val="00544D31"/>
    <w:rsid w:val="00544D9B"/>
    <w:rsid w:val="00545786"/>
    <w:rsid w:val="005501EF"/>
    <w:rsid w:val="00551144"/>
    <w:rsid w:val="00551EEE"/>
    <w:rsid w:val="00554379"/>
    <w:rsid w:val="005549FE"/>
    <w:rsid w:val="005600C5"/>
    <w:rsid w:val="00560850"/>
    <w:rsid w:val="00561586"/>
    <w:rsid w:val="0056351E"/>
    <w:rsid w:val="00564AA4"/>
    <w:rsid w:val="00566FA5"/>
    <w:rsid w:val="005671C4"/>
    <w:rsid w:val="00574609"/>
    <w:rsid w:val="00574D0B"/>
    <w:rsid w:val="00576353"/>
    <w:rsid w:val="00576B72"/>
    <w:rsid w:val="00580C47"/>
    <w:rsid w:val="00583A52"/>
    <w:rsid w:val="00585584"/>
    <w:rsid w:val="00590BBF"/>
    <w:rsid w:val="00590F31"/>
    <w:rsid w:val="005910B0"/>
    <w:rsid w:val="005911FD"/>
    <w:rsid w:val="00592C04"/>
    <w:rsid w:val="00592F24"/>
    <w:rsid w:val="005934B7"/>
    <w:rsid w:val="005942D1"/>
    <w:rsid w:val="005950AA"/>
    <w:rsid w:val="00596EC1"/>
    <w:rsid w:val="00597654"/>
    <w:rsid w:val="005A03D0"/>
    <w:rsid w:val="005A2930"/>
    <w:rsid w:val="005A2CAC"/>
    <w:rsid w:val="005A701F"/>
    <w:rsid w:val="005A7431"/>
    <w:rsid w:val="005B10EE"/>
    <w:rsid w:val="005B2676"/>
    <w:rsid w:val="005B2B13"/>
    <w:rsid w:val="005B30A7"/>
    <w:rsid w:val="005B3695"/>
    <w:rsid w:val="005B3970"/>
    <w:rsid w:val="005B4E65"/>
    <w:rsid w:val="005B4F17"/>
    <w:rsid w:val="005B6D3A"/>
    <w:rsid w:val="005C3F09"/>
    <w:rsid w:val="005C4F17"/>
    <w:rsid w:val="005C5D4D"/>
    <w:rsid w:val="005C60B4"/>
    <w:rsid w:val="005D00C6"/>
    <w:rsid w:val="005D1D2F"/>
    <w:rsid w:val="005D443A"/>
    <w:rsid w:val="005D7380"/>
    <w:rsid w:val="005E1FF3"/>
    <w:rsid w:val="005E564D"/>
    <w:rsid w:val="005E6C46"/>
    <w:rsid w:val="005E6C67"/>
    <w:rsid w:val="005E6EC3"/>
    <w:rsid w:val="005E7EB4"/>
    <w:rsid w:val="005F17A3"/>
    <w:rsid w:val="005F2524"/>
    <w:rsid w:val="005F56E3"/>
    <w:rsid w:val="005F589B"/>
    <w:rsid w:val="005F62F3"/>
    <w:rsid w:val="005F6384"/>
    <w:rsid w:val="005F7A5F"/>
    <w:rsid w:val="0060130E"/>
    <w:rsid w:val="00601529"/>
    <w:rsid w:val="0060379F"/>
    <w:rsid w:val="00603D1A"/>
    <w:rsid w:val="0060531F"/>
    <w:rsid w:val="006069B7"/>
    <w:rsid w:val="00607453"/>
    <w:rsid w:val="006116F1"/>
    <w:rsid w:val="006125C5"/>
    <w:rsid w:val="00612F48"/>
    <w:rsid w:val="006139AE"/>
    <w:rsid w:val="00620BF5"/>
    <w:rsid w:val="00624C3F"/>
    <w:rsid w:val="006253EC"/>
    <w:rsid w:val="006274DA"/>
    <w:rsid w:val="006279ED"/>
    <w:rsid w:val="00630D26"/>
    <w:rsid w:val="00630DCD"/>
    <w:rsid w:val="00631704"/>
    <w:rsid w:val="00633C48"/>
    <w:rsid w:val="0063508F"/>
    <w:rsid w:val="00635147"/>
    <w:rsid w:val="0064089E"/>
    <w:rsid w:val="0064443C"/>
    <w:rsid w:val="0064679A"/>
    <w:rsid w:val="00647F27"/>
    <w:rsid w:val="006514DD"/>
    <w:rsid w:val="0065299D"/>
    <w:rsid w:val="00652F08"/>
    <w:rsid w:val="00653F57"/>
    <w:rsid w:val="00654183"/>
    <w:rsid w:val="00656481"/>
    <w:rsid w:val="00656A30"/>
    <w:rsid w:val="00657B36"/>
    <w:rsid w:val="00657F39"/>
    <w:rsid w:val="00660A8A"/>
    <w:rsid w:val="00665CB7"/>
    <w:rsid w:val="0066653A"/>
    <w:rsid w:val="00666EBC"/>
    <w:rsid w:val="00666F54"/>
    <w:rsid w:val="00670A7D"/>
    <w:rsid w:val="00670E5B"/>
    <w:rsid w:val="00670F7A"/>
    <w:rsid w:val="00673924"/>
    <w:rsid w:val="00674D45"/>
    <w:rsid w:val="00681A93"/>
    <w:rsid w:val="006825B5"/>
    <w:rsid w:val="00685478"/>
    <w:rsid w:val="006913D8"/>
    <w:rsid w:val="0069190F"/>
    <w:rsid w:val="0069222C"/>
    <w:rsid w:val="006923B6"/>
    <w:rsid w:val="006A0EB5"/>
    <w:rsid w:val="006A14D7"/>
    <w:rsid w:val="006A1868"/>
    <w:rsid w:val="006A294C"/>
    <w:rsid w:val="006A4DC3"/>
    <w:rsid w:val="006A4E7D"/>
    <w:rsid w:val="006A56E8"/>
    <w:rsid w:val="006A5C33"/>
    <w:rsid w:val="006A7AD0"/>
    <w:rsid w:val="006B136B"/>
    <w:rsid w:val="006B14D3"/>
    <w:rsid w:val="006B20D9"/>
    <w:rsid w:val="006B2BEB"/>
    <w:rsid w:val="006B432C"/>
    <w:rsid w:val="006B6C63"/>
    <w:rsid w:val="006B7F24"/>
    <w:rsid w:val="006C0112"/>
    <w:rsid w:val="006C1F3B"/>
    <w:rsid w:val="006C28E7"/>
    <w:rsid w:val="006C588E"/>
    <w:rsid w:val="006C6A08"/>
    <w:rsid w:val="006C75B8"/>
    <w:rsid w:val="006D0616"/>
    <w:rsid w:val="006D0E59"/>
    <w:rsid w:val="006D3638"/>
    <w:rsid w:val="006D45BB"/>
    <w:rsid w:val="006D5265"/>
    <w:rsid w:val="006E200F"/>
    <w:rsid w:val="006E2254"/>
    <w:rsid w:val="006F00B6"/>
    <w:rsid w:val="006F0BBA"/>
    <w:rsid w:val="006F1D9D"/>
    <w:rsid w:val="006F213E"/>
    <w:rsid w:val="006F427A"/>
    <w:rsid w:val="006F66D5"/>
    <w:rsid w:val="007003DA"/>
    <w:rsid w:val="007017ED"/>
    <w:rsid w:val="007021F4"/>
    <w:rsid w:val="0070262F"/>
    <w:rsid w:val="00702781"/>
    <w:rsid w:val="00704F6D"/>
    <w:rsid w:val="00705F18"/>
    <w:rsid w:val="00706D7B"/>
    <w:rsid w:val="00710230"/>
    <w:rsid w:val="00710972"/>
    <w:rsid w:val="00712318"/>
    <w:rsid w:val="00712A03"/>
    <w:rsid w:val="00712BB5"/>
    <w:rsid w:val="0071332A"/>
    <w:rsid w:val="007139D2"/>
    <w:rsid w:val="0071477F"/>
    <w:rsid w:val="007169C6"/>
    <w:rsid w:val="00716F12"/>
    <w:rsid w:val="00717096"/>
    <w:rsid w:val="007174C7"/>
    <w:rsid w:val="0071785E"/>
    <w:rsid w:val="0072014A"/>
    <w:rsid w:val="00720977"/>
    <w:rsid w:val="00721418"/>
    <w:rsid w:val="00723C4A"/>
    <w:rsid w:val="00725998"/>
    <w:rsid w:val="00725D4B"/>
    <w:rsid w:val="00730BDD"/>
    <w:rsid w:val="00732BA2"/>
    <w:rsid w:val="00734BEC"/>
    <w:rsid w:val="00741908"/>
    <w:rsid w:val="00741CCD"/>
    <w:rsid w:val="00742639"/>
    <w:rsid w:val="00742F57"/>
    <w:rsid w:val="00745054"/>
    <w:rsid w:val="00745474"/>
    <w:rsid w:val="00745576"/>
    <w:rsid w:val="00746580"/>
    <w:rsid w:val="007470F2"/>
    <w:rsid w:val="0074752A"/>
    <w:rsid w:val="00750CC3"/>
    <w:rsid w:val="007517B8"/>
    <w:rsid w:val="00752B43"/>
    <w:rsid w:val="007550EB"/>
    <w:rsid w:val="00755586"/>
    <w:rsid w:val="0076339F"/>
    <w:rsid w:val="00764ED7"/>
    <w:rsid w:val="00765768"/>
    <w:rsid w:val="00765C97"/>
    <w:rsid w:val="00766A9F"/>
    <w:rsid w:val="00770A7D"/>
    <w:rsid w:val="00771B02"/>
    <w:rsid w:val="00773EC8"/>
    <w:rsid w:val="00774F0B"/>
    <w:rsid w:val="007775E0"/>
    <w:rsid w:val="00777FC7"/>
    <w:rsid w:val="00780A3E"/>
    <w:rsid w:val="00780F96"/>
    <w:rsid w:val="00781329"/>
    <w:rsid w:val="00782CF7"/>
    <w:rsid w:val="007833B0"/>
    <w:rsid w:val="00784980"/>
    <w:rsid w:val="00786699"/>
    <w:rsid w:val="00786B46"/>
    <w:rsid w:val="00792219"/>
    <w:rsid w:val="007935FE"/>
    <w:rsid w:val="00797A46"/>
    <w:rsid w:val="007A34A9"/>
    <w:rsid w:val="007A678F"/>
    <w:rsid w:val="007B0142"/>
    <w:rsid w:val="007B027B"/>
    <w:rsid w:val="007B32C2"/>
    <w:rsid w:val="007B354F"/>
    <w:rsid w:val="007B3ADF"/>
    <w:rsid w:val="007B4A3E"/>
    <w:rsid w:val="007B514A"/>
    <w:rsid w:val="007B6CF4"/>
    <w:rsid w:val="007B7609"/>
    <w:rsid w:val="007B76FD"/>
    <w:rsid w:val="007B7DC3"/>
    <w:rsid w:val="007C1AA5"/>
    <w:rsid w:val="007C25E6"/>
    <w:rsid w:val="007C28CA"/>
    <w:rsid w:val="007C4055"/>
    <w:rsid w:val="007C48D8"/>
    <w:rsid w:val="007C4F7D"/>
    <w:rsid w:val="007C5385"/>
    <w:rsid w:val="007C7E89"/>
    <w:rsid w:val="007D5288"/>
    <w:rsid w:val="007D70E8"/>
    <w:rsid w:val="007E2381"/>
    <w:rsid w:val="007E2484"/>
    <w:rsid w:val="007E2A83"/>
    <w:rsid w:val="007E62B2"/>
    <w:rsid w:val="007E66B1"/>
    <w:rsid w:val="007E6ADA"/>
    <w:rsid w:val="007E715B"/>
    <w:rsid w:val="007E75C9"/>
    <w:rsid w:val="007F0B14"/>
    <w:rsid w:val="007F10F9"/>
    <w:rsid w:val="007F17EC"/>
    <w:rsid w:val="007F2A29"/>
    <w:rsid w:val="007F5134"/>
    <w:rsid w:val="00801BC0"/>
    <w:rsid w:val="00803C54"/>
    <w:rsid w:val="0080475A"/>
    <w:rsid w:val="00806BF7"/>
    <w:rsid w:val="0081682B"/>
    <w:rsid w:val="0082125A"/>
    <w:rsid w:val="008221BB"/>
    <w:rsid w:val="0082305A"/>
    <w:rsid w:val="008263AA"/>
    <w:rsid w:val="008263E2"/>
    <w:rsid w:val="008275BD"/>
    <w:rsid w:val="008328AA"/>
    <w:rsid w:val="00832CAE"/>
    <w:rsid w:val="0083363C"/>
    <w:rsid w:val="0083447A"/>
    <w:rsid w:val="00836C47"/>
    <w:rsid w:val="008376F2"/>
    <w:rsid w:val="0084096F"/>
    <w:rsid w:val="008416F5"/>
    <w:rsid w:val="00841B1F"/>
    <w:rsid w:val="00842786"/>
    <w:rsid w:val="00842E1B"/>
    <w:rsid w:val="008447A0"/>
    <w:rsid w:val="008477F1"/>
    <w:rsid w:val="0085058B"/>
    <w:rsid w:val="008508E5"/>
    <w:rsid w:val="00851496"/>
    <w:rsid w:val="00851ACF"/>
    <w:rsid w:val="008549A4"/>
    <w:rsid w:val="00855C39"/>
    <w:rsid w:val="00856D88"/>
    <w:rsid w:val="0086133A"/>
    <w:rsid w:val="008613C6"/>
    <w:rsid w:val="00861A06"/>
    <w:rsid w:val="00861D44"/>
    <w:rsid w:val="0086341B"/>
    <w:rsid w:val="00866B2B"/>
    <w:rsid w:val="00867DA7"/>
    <w:rsid w:val="00871865"/>
    <w:rsid w:val="00874919"/>
    <w:rsid w:val="00876FDA"/>
    <w:rsid w:val="0087714D"/>
    <w:rsid w:val="00877D1C"/>
    <w:rsid w:val="00881B89"/>
    <w:rsid w:val="008858CF"/>
    <w:rsid w:val="0088691A"/>
    <w:rsid w:val="00887E05"/>
    <w:rsid w:val="008901A4"/>
    <w:rsid w:val="00890C42"/>
    <w:rsid w:val="00891409"/>
    <w:rsid w:val="00893973"/>
    <w:rsid w:val="00894381"/>
    <w:rsid w:val="008948C3"/>
    <w:rsid w:val="0089605C"/>
    <w:rsid w:val="0089738F"/>
    <w:rsid w:val="008A02E3"/>
    <w:rsid w:val="008A39E6"/>
    <w:rsid w:val="008A3C7F"/>
    <w:rsid w:val="008A6387"/>
    <w:rsid w:val="008A708D"/>
    <w:rsid w:val="008B103B"/>
    <w:rsid w:val="008B134D"/>
    <w:rsid w:val="008B1BA1"/>
    <w:rsid w:val="008B2041"/>
    <w:rsid w:val="008B2544"/>
    <w:rsid w:val="008B3D2C"/>
    <w:rsid w:val="008B534B"/>
    <w:rsid w:val="008B5FAE"/>
    <w:rsid w:val="008B6003"/>
    <w:rsid w:val="008C02E0"/>
    <w:rsid w:val="008C3619"/>
    <w:rsid w:val="008C37CB"/>
    <w:rsid w:val="008C3D81"/>
    <w:rsid w:val="008C49FB"/>
    <w:rsid w:val="008C7F42"/>
    <w:rsid w:val="008D2521"/>
    <w:rsid w:val="008D5854"/>
    <w:rsid w:val="008D5E34"/>
    <w:rsid w:val="008D68A7"/>
    <w:rsid w:val="008D740C"/>
    <w:rsid w:val="008E05A5"/>
    <w:rsid w:val="008E55E3"/>
    <w:rsid w:val="008E5748"/>
    <w:rsid w:val="008E5A1E"/>
    <w:rsid w:val="008E5DED"/>
    <w:rsid w:val="008E7548"/>
    <w:rsid w:val="008F0974"/>
    <w:rsid w:val="008F1CF6"/>
    <w:rsid w:val="008F203E"/>
    <w:rsid w:val="008F3FA5"/>
    <w:rsid w:val="008F67AE"/>
    <w:rsid w:val="00900C85"/>
    <w:rsid w:val="0090115D"/>
    <w:rsid w:val="00901621"/>
    <w:rsid w:val="0090285B"/>
    <w:rsid w:val="009037F3"/>
    <w:rsid w:val="0090497F"/>
    <w:rsid w:val="009060DD"/>
    <w:rsid w:val="00906BEC"/>
    <w:rsid w:val="0091068E"/>
    <w:rsid w:val="009108CC"/>
    <w:rsid w:val="00911911"/>
    <w:rsid w:val="00912D5B"/>
    <w:rsid w:val="0091358E"/>
    <w:rsid w:val="00913930"/>
    <w:rsid w:val="00914047"/>
    <w:rsid w:val="00914939"/>
    <w:rsid w:val="00915355"/>
    <w:rsid w:val="00915CB2"/>
    <w:rsid w:val="00917A38"/>
    <w:rsid w:val="00921457"/>
    <w:rsid w:val="00921F27"/>
    <w:rsid w:val="00924BD3"/>
    <w:rsid w:val="00924F80"/>
    <w:rsid w:val="00925783"/>
    <w:rsid w:val="00926C3F"/>
    <w:rsid w:val="00930895"/>
    <w:rsid w:val="00931782"/>
    <w:rsid w:val="00932057"/>
    <w:rsid w:val="00932681"/>
    <w:rsid w:val="009326DA"/>
    <w:rsid w:val="00934262"/>
    <w:rsid w:val="00935A84"/>
    <w:rsid w:val="00936784"/>
    <w:rsid w:val="009404B8"/>
    <w:rsid w:val="00940E65"/>
    <w:rsid w:val="0094171E"/>
    <w:rsid w:val="0094203E"/>
    <w:rsid w:val="009523E6"/>
    <w:rsid w:val="0095495A"/>
    <w:rsid w:val="00961B1C"/>
    <w:rsid w:val="00962294"/>
    <w:rsid w:val="0096347E"/>
    <w:rsid w:val="0096419F"/>
    <w:rsid w:val="009649D6"/>
    <w:rsid w:val="00967852"/>
    <w:rsid w:val="00972DF1"/>
    <w:rsid w:val="00973437"/>
    <w:rsid w:val="00974284"/>
    <w:rsid w:val="009753D6"/>
    <w:rsid w:val="00976D1E"/>
    <w:rsid w:val="00976D68"/>
    <w:rsid w:val="00980FD8"/>
    <w:rsid w:val="00981842"/>
    <w:rsid w:val="00981C07"/>
    <w:rsid w:val="00983DC9"/>
    <w:rsid w:val="00983F8C"/>
    <w:rsid w:val="0098427B"/>
    <w:rsid w:val="00986C8C"/>
    <w:rsid w:val="00990450"/>
    <w:rsid w:val="00991D92"/>
    <w:rsid w:val="009944BE"/>
    <w:rsid w:val="009946AA"/>
    <w:rsid w:val="00995F20"/>
    <w:rsid w:val="009A2B6E"/>
    <w:rsid w:val="009A353F"/>
    <w:rsid w:val="009A3AF6"/>
    <w:rsid w:val="009A3D94"/>
    <w:rsid w:val="009A5157"/>
    <w:rsid w:val="009A69FB"/>
    <w:rsid w:val="009A790D"/>
    <w:rsid w:val="009B21C2"/>
    <w:rsid w:val="009B2823"/>
    <w:rsid w:val="009B677F"/>
    <w:rsid w:val="009C22D2"/>
    <w:rsid w:val="009C3AD7"/>
    <w:rsid w:val="009C6CFF"/>
    <w:rsid w:val="009C6F80"/>
    <w:rsid w:val="009D1CC6"/>
    <w:rsid w:val="009D3701"/>
    <w:rsid w:val="009D387A"/>
    <w:rsid w:val="009D4BBE"/>
    <w:rsid w:val="009D7A0F"/>
    <w:rsid w:val="009E05B9"/>
    <w:rsid w:val="009E0E07"/>
    <w:rsid w:val="009E15F1"/>
    <w:rsid w:val="009E295A"/>
    <w:rsid w:val="009E421A"/>
    <w:rsid w:val="009E4CAD"/>
    <w:rsid w:val="009E5470"/>
    <w:rsid w:val="009E5FD7"/>
    <w:rsid w:val="009E794F"/>
    <w:rsid w:val="009F07DB"/>
    <w:rsid w:val="009F09E6"/>
    <w:rsid w:val="009F1C47"/>
    <w:rsid w:val="009F4F5B"/>
    <w:rsid w:val="009F583A"/>
    <w:rsid w:val="009F743A"/>
    <w:rsid w:val="00A00472"/>
    <w:rsid w:val="00A006D9"/>
    <w:rsid w:val="00A008AA"/>
    <w:rsid w:val="00A00B43"/>
    <w:rsid w:val="00A00F0E"/>
    <w:rsid w:val="00A01194"/>
    <w:rsid w:val="00A01F72"/>
    <w:rsid w:val="00A02BE0"/>
    <w:rsid w:val="00A03D82"/>
    <w:rsid w:val="00A040F0"/>
    <w:rsid w:val="00A12EC6"/>
    <w:rsid w:val="00A1337C"/>
    <w:rsid w:val="00A15A7E"/>
    <w:rsid w:val="00A16A9C"/>
    <w:rsid w:val="00A16B4F"/>
    <w:rsid w:val="00A17077"/>
    <w:rsid w:val="00A17A5A"/>
    <w:rsid w:val="00A204F7"/>
    <w:rsid w:val="00A20AD2"/>
    <w:rsid w:val="00A22943"/>
    <w:rsid w:val="00A25CFC"/>
    <w:rsid w:val="00A27AA1"/>
    <w:rsid w:val="00A3021B"/>
    <w:rsid w:val="00A3045D"/>
    <w:rsid w:val="00A308E0"/>
    <w:rsid w:val="00A3105A"/>
    <w:rsid w:val="00A336E0"/>
    <w:rsid w:val="00A351F8"/>
    <w:rsid w:val="00A35B97"/>
    <w:rsid w:val="00A36889"/>
    <w:rsid w:val="00A36A79"/>
    <w:rsid w:val="00A413E4"/>
    <w:rsid w:val="00A432E2"/>
    <w:rsid w:val="00A43B92"/>
    <w:rsid w:val="00A445E6"/>
    <w:rsid w:val="00A44C89"/>
    <w:rsid w:val="00A463D7"/>
    <w:rsid w:val="00A46870"/>
    <w:rsid w:val="00A47976"/>
    <w:rsid w:val="00A501FD"/>
    <w:rsid w:val="00A512E1"/>
    <w:rsid w:val="00A515C7"/>
    <w:rsid w:val="00A531C9"/>
    <w:rsid w:val="00A570E5"/>
    <w:rsid w:val="00A60C85"/>
    <w:rsid w:val="00A61EF8"/>
    <w:rsid w:val="00A633E9"/>
    <w:rsid w:val="00A705EB"/>
    <w:rsid w:val="00A729AD"/>
    <w:rsid w:val="00A7441C"/>
    <w:rsid w:val="00A74C13"/>
    <w:rsid w:val="00A7500E"/>
    <w:rsid w:val="00A759CD"/>
    <w:rsid w:val="00A75D90"/>
    <w:rsid w:val="00A76324"/>
    <w:rsid w:val="00A76672"/>
    <w:rsid w:val="00A76C6B"/>
    <w:rsid w:val="00A81183"/>
    <w:rsid w:val="00A847A9"/>
    <w:rsid w:val="00A87955"/>
    <w:rsid w:val="00A90610"/>
    <w:rsid w:val="00A911E4"/>
    <w:rsid w:val="00AA0A8A"/>
    <w:rsid w:val="00AA2376"/>
    <w:rsid w:val="00AA2570"/>
    <w:rsid w:val="00AA5B3D"/>
    <w:rsid w:val="00AA76A1"/>
    <w:rsid w:val="00AB1AB3"/>
    <w:rsid w:val="00AB2C95"/>
    <w:rsid w:val="00AB31FD"/>
    <w:rsid w:val="00AB4C1E"/>
    <w:rsid w:val="00AB5836"/>
    <w:rsid w:val="00AB5D32"/>
    <w:rsid w:val="00AC237D"/>
    <w:rsid w:val="00AC4943"/>
    <w:rsid w:val="00AC66DC"/>
    <w:rsid w:val="00AC71FA"/>
    <w:rsid w:val="00AD0166"/>
    <w:rsid w:val="00AD054C"/>
    <w:rsid w:val="00AD062F"/>
    <w:rsid w:val="00AD196F"/>
    <w:rsid w:val="00AD1A95"/>
    <w:rsid w:val="00AD2E6E"/>
    <w:rsid w:val="00AD3997"/>
    <w:rsid w:val="00AD3F2C"/>
    <w:rsid w:val="00AD569F"/>
    <w:rsid w:val="00AD7F1F"/>
    <w:rsid w:val="00AE0CB9"/>
    <w:rsid w:val="00AE1F4B"/>
    <w:rsid w:val="00AE2322"/>
    <w:rsid w:val="00AE479C"/>
    <w:rsid w:val="00AE6E8F"/>
    <w:rsid w:val="00AF0768"/>
    <w:rsid w:val="00AF08D6"/>
    <w:rsid w:val="00AF0CDA"/>
    <w:rsid w:val="00AF27FE"/>
    <w:rsid w:val="00AF3071"/>
    <w:rsid w:val="00AF7804"/>
    <w:rsid w:val="00B00F4F"/>
    <w:rsid w:val="00B034FA"/>
    <w:rsid w:val="00B04302"/>
    <w:rsid w:val="00B050AE"/>
    <w:rsid w:val="00B050B8"/>
    <w:rsid w:val="00B0789C"/>
    <w:rsid w:val="00B11761"/>
    <w:rsid w:val="00B15AA1"/>
    <w:rsid w:val="00B166E1"/>
    <w:rsid w:val="00B17AAF"/>
    <w:rsid w:val="00B20790"/>
    <w:rsid w:val="00B2240A"/>
    <w:rsid w:val="00B22803"/>
    <w:rsid w:val="00B23963"/>
    <w:rsid w:val="00B23B54"/>
    <w:rsid w:val="00B24140"/>
    <w:rsid w:val="00B2468D"/>
    <w:rsid w:val="00B2755B"/>
    <w:rsid w:val="00B27605"/>
    <w:rsid w:val="00B27E20"/>
    <w:rsid w:val="00B31569"/>
    <w:rsid w:val="00B3223E"/>
    <w:rsid w:val="00B3239F"/>
    <w:rsid w:val="00B3346C"/>
    <w:rsid w:val="00B33D24"/>
    <w:rsid w:val="00B34D7E"/>
    <w:rsid w:val="00B357DA"/>
    <w:rsid w:val="00B3621B"/>
    <w:rsid w:val="00B41835"/>
    <w:rsid w:val="00B43246"/>
    <w:rsid w:val="00B458E2"/>
    <w:rsid w:val="00B45EC3"/>
    <w:rsid w:val="00B4708D"/>
    <w:rsid w:val="00B475D3"/>
    <w:rsid w:val="00B47B8E"/>
    <w:rsid w:val="00B507E0"/>
    <w:rsid w:val="00B50F56"/>
    <w:rsid w:val="00B50F76"/>
    <w:rsid w:val="00B51A80"/>
    <w:rsid w:val="00B51BEE"/>
    <w:rsid w:val="00B51DBF"/>
    <w:rsid w:val="00B5602B"/>
    <w:rsid w:val="00B57C88"/>
    <w:rsid w:val="00B60817"/>
    <w:rsid w:val="00B60D36"/>
    <w:rsid w:val="00B6119E"/>
    <w:rsid w:val="00B6169D"/>
    <w:rsid w:val="00B63318"/>
    <w:rsid w:val="00B63402"/>
    <w:rsid w:val="00B6706B"/>
    <w:rsid w:val="00B703AA"/>
    <w:rsid w:val="00B72219"/>
    <w:rsid w:val="00B7314C"/>
    <w:rsid w:val="00B73F23"/>
    <w:rsid w:val="00B745EE"/>
    <w:rsid w:val="00B75429"/>
    <w:rsid w:val="00B764C8"/>
    <w:rsid w:val="00B77664"/>
    <w:rsid w:val="00B814C2"/>
    <w:rsid w:val="00B82284"/>
    <w:rsid w:val="00B82574"/>
    <w:rsid w:val="00B833DF"/>
    <w:rsid w:val="00B83794"/>
    <w:rsid w:val="00B8398F"/>
    <w:rsid w:val="00B8425A"/>
    <w:rsid w:val="00B905BD"/>
    <w:rsid w:val="00B90D83"/>
    <w:rsid w:val="00B93237"/>
    <w:rsid w:val="00B9369E"/>
    <w:rsid w:val="00B94D8C"/>
    <w:rsid w:val="00B950C0"/>
    <w:rsid w:val="00BA0632"/>
    <w:rsid w:val="00BA1733"/>
    <w:rsid w:val="00BA2B2C"/>
    <w:rsid w:val="00BA45D7"/>
    <w:rsid w:val="00BA63BB"/>
    <w:rsid w:val="00BA71DC"/>
    <w:rsid w:val="00BB20D5"/>
    <w:rsid w:val="00BB31F6"/>
    <w:rsid w:val="00BB3F47"/>
    <w:rsid w:val="00BC35A1"/>
    <w:rsid w:val="00BC4FB0"/>
    <w:rsid w:val="00BC5B03"/>
    <w:rsid w:val="00BD3B61"/>
    <w:rsid w:val="00BD4CA8"/>
    <w:rsid w:val="00BD56B5"/>
    <w:rsid w:val="00BD63F9"/>
    <w:rsid w:val="00BD67A0"/>
    <w:rsid w:val="00BE44DC"/>
    <w:rsid w:val="00BE5455"/>
    <w:rsid w:val="00BE573A"/>
    <w:rsid w:val="00BE5B61"/>
    <w:rsid w:val="00BE6D1A"/>
    <w:rsid w:val="00BE734B"/>
    <w:rsid w:val="00BF317E"/>
    <w:rsid w:val="00BF7111"/>
    <w:rsid w:val="00BF7C51"/>
    <w:rsid w:val="00C01929"/>
    <w:rsid w:val="00C0414D"/>
    <w:rsid w:val="00C05EC7"/>
    <w:rsid w:val="00C0624F"/>
    <w:rsid w:val="00C06D13"/>
    <w:rsid w:val="00C07A97"/>
    <w:rsid w:val="00C07C4C"/>
    <w:rsid w:val="00C11EAD"/>
    <w:rsid w:val="00C12769"/>
    <w:rsid w:val="00C13176"/>
    <w:rsid w:val="00C1445C"/>
    <w:rsid w:val="00C16A9A"/>
    <w:rsid w:val="00C17663"/>
    <w:rsid w:val="00C21C1A"/>
    <w:rsid w:val="00C23BD3"/>
    <w:rsid w:val="00C24887"/>
    <w:rsid w:val="00C248E6"/>
    <w:rsid w:val="00C25C4C"/>
    <w:rsid w:val="00C26FEF"/>
    <w:rsid w:val="00C30562"/>
    <w:rsid w:val="00C30666"/>
    <w:rsid w:val="00C32926"/>
    <w:rsid w:val="00C37B07"/>
    <w:rsid w:val="00C42C4A"/>
    <w:rsid w:val="00C45C3D"/>
    <w:rsid w:val="00C45F92"/>
    <w:rsid w:val="00C46FDE"/>
    <w:rsid w:val="00C47D48"/>
    <w:rsid w:val="00C50E98"/>
    <w:rsid w:val="00C51EF7"/>
    <w:rsid w:val="00C55BB0"/>
    <w:rsid w:val="00C55E6E"/>
    <w:rsid w:val="00C57289"/>
    <w:rsid w:val="00C6100F"/>
    <w:rsid w:val="00C6195C"/>
    <w:rsid w:val="00C63389"/>
    <w:rsid w:val="00C657C6"/>
    <w:rsid w:val="00C66EF3"/>
    <w:rsid w:val="00C675BA"/>
    <w:rsid w:val="00C67A6F"/>
    <w:rsid w:val="00C67D39"/>
    <w:rsid w:val="00C7502A"/>
    <w:rsid w:val="00C75F8C"/>
    <w:rsid w:val="00C75F8D"/>
    <w:rsid w:val="00C76365"/>
    <w:rsid w:val="00C7640C"/>
    <w:rsid w:val="00C773D1"/>
    <w:rsid w:val="00C77578"/>
    <w:rsid w:val="00C86069"/>
    <w:rsid w:val="00C90AC2"/>
    <w:rsid w:val="00C90D4A"/>
    <w:rsid w:val="00C90DA0"/>
    <w:rsid w:val="00C914EB"/>
    <w:rsid w:val="00C928F8"/>
    <w:rsid w:val="00C92979"/>
    <w:rsid w:val="00C9348C"/>
    <w:rsid w:val="00C94368"/>
    <w:rsid w:val="00C94A6A"/>
    <w:rsid w:val="00C953CA"/>
    <w:rsid w:val="00C96EB0"/>
    <w:rsid w:val="00C971BD"/>
    <w:rsid w:val="00CA2569"/>
    <w:rsid w:val="00CA3286"/>
    <w:rsid w:val="00CB0EE7"/>
    <w:rsid w:val="00CB2122"/>
    <w:rsid w:val="00CB2311"/>
    <w:rsid w:val="00CB4B0B"/>
    <w:rsid w:val="00CB4E37"/>
    <w:rsid w:val="00CB55B5"/>
    <w:rsid w:val="00CB6280"/>
    <w:rsid w:val="00CB687E"/>
    <w:rsid w:val="00CB6BFB"/>
    <w:rsid w:val="00CC10FB"/>
    <w:rsid w:val="00CC14CC"/>
    <w:rsid w:val="00CC14EC"/>
    <w:rsid w:val="00CC1EA2"/>
    <w:rsid w:val="00CC1EC8"/>
    <w:rsid w:val="00CC42E8"/>
    <w:rsid w:val="00CC446C"/>
    <w:rsid w:val="00CC5279"/>
    <w:rsid w:val="00CC68EF"/>
    <w:rsid w:val="00CD0EFE"/>
    <w:rsid w:val="00CD128E"/>
    <w:rsid w:val="00CD33C5"/>
    <w:rsid w:val="00CD3C9C"/>
    <w:rsid w:val="00CD61A3"/>
    <w:rsid w:val="00CD73B6"/>
    <w:rsid w:val="00CE0591"/>
    <w:rsid w:val="00CE3AA3"/>
    <w:rsid w:val="00CE4518"/>
    <w:rsid w:val="00CE5963"/>
    <w:rsid w:val="00CE5973"/>
    <w:rsid w:val="00CE6574"/>
    <w:rsid w:val="00CF05E4"/>
    <w:rsid w:val="00CF11E5"/>
    <w:rsid w:val="00CF29FA"/>
    <w:rsid w:val="00CF3547"/>
    <w:rsid w:val="00CF35BF"/>
    <w:rsid w:val="00CF4B02"/>
    <w:rsid w:val="00CF6F3F"/>
    <w:rsid w:val="00CF7352"/>
    <w:rsid w:val="00D024B5"/>
    <w:rsid w:val="00D02A88"/>
    <w:rsid w:val="00D03B09"/>
    <w:rsid w:val="00D04D4C"/>
    <w:rsid w:val="00D060CF"/>
    <w:rsid w:val="00D07666"/>
    <w:rsid w:val="00D102F4"/>
    <w:rsid w:val="00D111A3"/>
    <w:rsid w:val="00D130BF"/>
    <w:rsid w:val="00D13EAE"/>
    <w:rsid w:val="00D14512"/>
    <w:rsid w:val="00D1469B"/>
    <w:rsid w:val="00D149ED"/>
    <w:rsid w:val="00D14CEB"/>
    <w:rsid w:val="00D15497"/>
    <w:rsid w:val="00D17C2F"/>
    <w:rsid w:val="00D22152"/>
    <w:rsid w:val="00D234FD"/>
    <w:rsid w:val="00D2764D"/>
    <w:rsid w:val="00D30346"/>
    <w:rsid w:val="00D30CFC"/>
    <w:rsid w:val="00D3123F"/>
    <w:rsid w:val="00D3252E"/>
    <w:rsid w:val="00D33D68"/>
    <w:rsid w:val="00D348F0"/>
    <w:rsid w:val="00D34FB0"/>
    <w:rsid w:val="00D359A4"/>
    <w:rsid w:val="00D37A2C"/>
    <w:rsid w:val="00D4007B"/>
    <w:rsid w:val="00D406BF"/>
    <w:rsid w:val="00D40AF6"/>
    <w:rsid w:val="00D415FE"/>
    <w:rsid w:val="00D41BAA"/>
    <w:rsid w:val="00D470F1"/>
    <w:rsid w:val="00D473B1"/>
    <w:rsid w:val="00D477A6"/>
    <w:rsid w:val="00D47A90"/>
    <w:rsid w:val="00D50590"/>
    <w:rsid w:val="00D51B49"/>
    <w:rsid w:val="00D55302"/>
    <w:rsid w:val="00D55A06"/>
    <w:rsid w:val="00D57932"/>
    <w:rsid w:val="00D60BC3"/>
    <w:rsid w:val="00D613E0"/>
    <w:rsid w:val="00D626EB"/>
    <w:rsid w:val="00D62DAE"/>
    <w:rsid w:val="00D64228"/>
    <w:rsid w:val="00D6529C"/>
    <w:rsid w:val="00D666A4"/>
    <w:rsid w:val="00D667B4"/>
    <w:rsid w:val="00D71776"/>
    <w:rsid w:val="00D7230F"/>
    <w:rsid w:val="00D73F68"/>
    <w:rsid w:val="00D75472"/>
    <w:rsid w:val="00D81392"/>
    <w:rsid w:val="00D82659"/>
    <w:rsid w:val="00D831EB"/>
    <w:rsid w:val="00D83947"/>
    <w:rsid w:val="00D839E5"/>
    <w:rsid w:val="00D84D4B"/>
    <w:rsid w:val="00D85475"/>
    <w:rsid w:val="00D86E41"/>
    <w:rsid w:val="00D9015E"/>
    <w:rsid w:val="00D9074D"/>
    <w:rsid w:val="00D90885"/>
    <w:rsid w:val="00D91EB5"/>
    <w:rsid w:val="00D9206A"/>
    <w:rsid w:val="00D92C60"/>
    <w:rsid w:val="00D93EB7"/>
    <w:rsid w:val="00D96225"/>
    <w:rsid w:val="00D97681"/>
    <w:rsid w:val="00DA3B8A"/>
    <w:rsid w:val="00DA4301"/>
    <w:rsid w:val="00DA7402"/>
    <w:rsid w:val="00DB0BBE"/>
    <w:rsid w:val="00DB2794"/>
    <w:rsid w:val="00DB2C36"/>
    <w:rsid w:val="00DB5ADC"/>
    <w:rsid w:val="00DB5D57"/>
    <w:rsid w:val="00DB6959"/>
    <w:rsid w:val="00DC06F3"/>
    <w:rsid w:val="00DC0E49"/>
    <w:rsid w:val="00DC41E6"/>
    <w:rsid w:val="00DC6634"/>
    <w:rsid w:val="00DC6BBB"/>
    <w:rsid w:val="00DC6F6D"/>
    <w:rsid w:val="00DC7059"/>
    <w:rsid w:val="00DD02F2"/>
    <w:rsid w:val="00DD2029"/>
    <w:rsid w:val="00DD2076"/>
    <w:rsid w:val="00DD4F96"/>
    <w:rsid w:val="00DD6ED0"/>
    <w:rsid w:val="00DE171A"/>
    <w:rsid w:val="00DE44B0"/>
    <w:rsid w:val="00DE47F2"/>
    <w:rsid w:val="00DE4E40"/>
    <w:rsid w:val="00DE51F1"/>
    <w:rsid w:val="00DE5C5F"/>
    <w:rsid w:val="00DE6A67"/>
    <w:rsid w:val="00DE6B4C"/>
    <w:rsid w:val="00DF080B"/>
    <w:rsid w:val="00DF10ED"/>
    <w:rsid w:val="00DF11FB"/>
    <w:rsid w:val="00DF2F89"/>
    <w:rsid w:val="00DF370A"/>
    <w:rsid w:val="00DF39EA"/>
    <w:rsid w:val="00DF411E"/>
    <w:rsid w:val="00DF75DE"/>
    <w:rsid w:val="00E000BC"/>
    <w:rsid w:val="00E00427"/>
    <w:rsid w:val="00E0122C"/>
    <w:rsid w:val="00E01FE2"/>
    <w:rsid w:val="00E030E2"/>
    <w:rsid w:val="00E03B94"/>
    <w:rsid w:val="00E071EF"/>
    <w:rsid w:val="00E072DD"/>
    <w:rsid w:val="00E10138"/>
    <w:rsid w:val="00E1066F"/>
    <w:rsid w:val="00E112BD"/>
    <w:rsid w:val="00E12687"/>
    <w:rsid w:val="00E12B46"/>
    <w:rsid w:val="00E12F05"/>
    <w:rsid w:val="00E147AB"/>
    <w:rsid w:val="00E15085"/>
    <w:rsid w:val="00E158B1"/>
    <w:rsid w:val="00E165D2"/>
    <w:rsid w:val="00E17006"/>
    <w:rsid w:val="00E17452"/>
    <w:rsid w:val="00E17910"/>
    <w:rsid w:val="00E20DF4"/>
    <w:rsid w:val="00E215D8"/>
    <w:rsid w:val="00E223A4"/>
    <w:rsid w:val="00E316B5"/>
    <w:rsid w:val="00E32139"/>
    <w:rsid w:val="00E332E0"/>
    <w:rsid w:val="00E33329"/>
    <w:rsid w:val="00E334C8"/>
    <w:rsid w:val="00E33A67"/>
    <w:rsid w:val="00E33BF9"/>
    <w:rsid w:val="00E34460"/>
    <w:rsid w:val="00E34A9F"/>
    <w:rsid w:val="00E35A4E"/>
    <w:rsid w:val="00E3652F"/>
    <w:rsid w:val="00E36988"/>
    <w:rsid w:val="00E36DC4"/>
    <w:rsid w:val="00E37025"/>
    <w:rsid w:val="00E420DC"/>
    <w:rsid w:val="00E4261D"/>
    <w:rsid w:val="00E43692"/>
    <w:rsid w:val="00E44110"/>
    <w:rsid w:val="00E44F05"/>
    <w:rsid w:val="00E45AB9"/>
    <w:rsid w:val="00E47821"/>
    <w:rsid w:val="00E512F0"/>
    <w:rsid w:val="00E543CD"/>
    <w:rsid w:val="00E54DF9"/>
    <w:rsid w:val="00E55CBF"/>
    <w:rsid w:val="00E56B45"/>
    <w:rsid w:val="00E60040"/>
    <w:rsid w:val="00E661E6"/>
    <w:rsid w:val="00E678E2"/>
    <w:rsid w:val="00E70415"/>
    <w:rsid w:val="00E71157"/>
    <w:rsid w:val="00E7224D"/>
    <w:rsid w:val="00E75723"/>
    <w:rsid w:val="00E777B8"/>
    <w:rsid w:val="00E83268"/>
    <w:rsid w:val="00E8617F"/>
    <w:rsid w:val="00E86888"/>
    <w:rsid w:val="00E94B96"/>
    <w:rsid w:val="00E94F96"/>
    <w:rsid w:val="00E9625F"/>
    <w:rsid w:val="00EA3A93"/>
    <w:rsid w:val="00EB0049"/>
    <w:rsid w:val="00EB04BC"/>
    <w:rsid w:val="00EB112B"/>
    <w:rsid w:val="00EB1496"/>
    <w:rsid w:val="00EB3ACD"/>
    <w:rsid w:val="00EB4BBA"/>
    <w:rsid w:val="00EB5499"/>
    <w:rsid w:val="00EB5A44"/>
    <w:rsid w:val="00EB6BE7"/>
    <w:rsid w:val="00EB777D"/>
    <w:rsid w:val="00EC22FC"/>
    <w:rsid w:val="00EC323D"/>
    <w:rsid w:val="00EC3909"/>
    <w:rsid w:val="00EC3916"/>
    <w:rsid w:val="00EC4AE4"/>
    <w:rsid w:val="00EC532B"/>
    <w:rsid w:val="00EC61EC"/>
    <w:rsid w:val="00EC7FE3"/>
    <w:rsid w:val="00ED0F79"/>
    <w:rsid w:val="00ED1083"/>
    <w:rsid w:val="00ED1FDD"/>
    <w:rsid w:val="00ED2FBC"/>
    <w:rsid w:val="00ED76CE"/>
    <w:rsid w:val="00ED7CB8"/>
    <w:rsid w:val="00EE05C6"/>
    <w:rsid w:val="00EE2C72"/>
    <w:rsid w:val="00EE4606"/>
    <w:rsid w:val="00EE5145"/>
    <w:rsid w:val="00EE5B72"/>
    <w:rsid w:val="00EE7F50"/>
    <w:rsid w:val="00EF0565"/>
    <w:rsid w:val="00EF290B"/>
    <w:rsid w:val="00EF314B"/>
    <w:rsid w:val="00EF44C5"/>
    <w:rsid w:val="00EF48F5"/>
    <w:rsid w:val="00EF4AC9"/>
    <w:rsid w:val="00EF797A"/>
    <w:rsid w:val="00F019AD"/>
    <w:rsid w:val="00F0226A"/>
    <w:rsid w:val="00F03C24"/>
    <w:rsid w:val="00F05826"/>
    <w:rsid w:val="00F06CD9"/>
    <w:rsid w:val="00F10361"/>
    <w:rsid w:val="00F13817"/>
    <w:rsid w:val="00F17FC7"/>
    <w:rsid w:val="00F20CAB"/>
    <w:rsid w:val="00F21436"/>
    <w:rsid w:val="00F21AF0"/>
    <w:rsid w:val="00F23231"/>
    <w:rsid w:val="00F23B86"/>
    <w:rsid w:val="00F243AF"/>
    <w:rsid w:val="00F24A35"/>
    <w:rsid w:val="00F25845"/>
    <w:rsid w:val="00F25E0F"/>
    <w:rsid w:val="00F27251"/>
    <w:rsid w:val="00F30114"/>
    <w:rsid w:val="00F31404"/>
    <w:rsid w:val="00F314C3"/>
    <w:rsid w:val="00F318DF"/>
    <w:rsid w:val="00F33600"/>
    <w:rsid w:val="00F336DA"/>
    <w:rsid w:val="00F33ECC"/>
    <w:rsid w:val="00F344B4"/>
    <w:rsid w:val="00F3514D"/>
    <w:rsid w:val="00F35D44"/>
    <w:rsid w:val="00F35D6B"/>
    <w:rsid w:val="00F37325"/>
    <w:rsid w:val="00F401E3"/>
    <w:rsid w:val="00F40BB8"/>
    <w:rsid w:val="00F42620"/>
    <w:rsid w:val="00F43BD2"/>
    <w:rsid w:val="00F45335"/>
    <w:rsid w:val="00F4690B"/>
    <w:rsid w:val="00F46E5B"/>
    <w:rsid w:val="00F50777"/>
    <w:rsid w:val="00F5408C"/>
    <w:rsid w:val="00F54CC4"/>
    <w:rsid w:val="00F55248"/>
    <w:rsid w:val="00F554DB"/>
    <w:rsid w:val="00F565EB"/>
    <w:rsid w:val="00F56927"/>
    <w:rsid w:val="00F56B11"/>
    <w:rsid w:val="00F57A04"/>
    <w:rsid w:val="00F57B66"/>
    <w:rsid w:val="00F57C6F"/>
    <w:rsid w:val="00F602AF"/>
    <w:rsid w:val="00F6102E"/>
    <w:rsid w:val="00F62B12"/>
    <w:rsid w:val="00F62E2B"/>
    <w:rsid w:val="00F67237"/>
    <w:rsid w:val="00F70181"/>
    <w:rsid w:val="00F70CF4"/>
    <w:rsid w:val="00F71C14"/>
    <w:rsid w:val="00F72AE7"/>
    <w:rsid w:val="00F73F88"/>
    <w:rsid w:val="00F7761A"/>
    <w:rsid w:val="00F822A6"/>
    <w:rsid w:val="00F826D2"/>
    <w:rsid w:val="00F82F77"/>
    <w:rsid w:val="00F82F87"/>
    <w:rsid w:val="00F831CB"/>
    <w:rsid w:val="00F83863"/>
    <w:rsid w:val="00F83DCD"/>
    <w:rsid w:val="00F84900"/>
    <w:rsid w:val="00F858CF"/>
    <w:rsid w:val="00F85CB1"/>
    <w:rsid w:val="00F875BA"/>
    <w:rsid w:val="00F87E43"/>
    <w:rsid w:val="00F9121A"/>
    <w:rsid w:val="00F935C8"/>
    <w:rsid w:val="00F9488A"/>
    <w:rsid w:val="00F959A4"/>
    <w:rsid w:val="00F95C17"/>
    <w:rsid w:val="00F97D32"/>
    <w:rsid w:val="00FA136F"/>
    <w:rsid w:val="00FA3D34"/>
    <w:rsid w:val="00FA5DBF"/>
    <w:rsid w:val="00FA5DC4"/>
    <w:rsid w:val="00FA6495"/>
    <w:rsid w:val="00FA6A49"/>
    <w:rsid w:val="00FB0BCE"/>
    <w:rsid w:val="00FB3A12"/>
    <w:rsid w:val="00FB4C34"/>
    <w:rsid w:val="00FB4CB7"/>
    <w:rsid w:val="00FC2C36"/>
    <w:rsid w:val="00FC47B1"/>
    <w:rsid w:val="00FC4FF1"/>
    <w:rsid w:val="00FC501C"/>
    <w:rsid w:val="00FC5EE8"/>
    <w:rsid w:val="00FC6EC1"/>
    <w:rsid w:val="00FD0583"/>
    <w:rsid w:val="00FD1A5D"/>
    <w:rsid w:val="00FD1CED"/>
    <w:rsid w:val="00FD4C2F"/>
    <w:rsid w:val="00FD6707"/>
    <w:rsid w:val="00FE0258"/>
    <w:rsid w:val="00FE2042"/>
    <w:rsid w:val="00FE233B"/>
    <w:rsid w:val="00FE2AE5"/>
    <w:rsid w:val="00FE36D9"/>
    <w:rsid w:val="00FE4237"/>
    <w:rsid w:val="00FE50DE"/>
    <w:rsid w:val="00FF01AF"/>
    <w:rsid w:val="00FF02B9"/>
    <w:rsid w:val="00FF0583"/>
    <w:rsid w:val="00FF2294"/>
    <w:rsid w:val="00FF2D05"/>
    <w:rsid w:val="00FF5317"/>
    <w:rsid w:val="00FF5C0F"/>
    <w:rsid w:val="00FF6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index 1" w:uiPriority="99"/>
    <w:lsdException w:name="toc 1" w:uiPriority="39"/>
    <w:lsdException w:name="footnote text" w:qFormat="1"/>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F427A"/>
    <w:rPr>
      <w:sz w:val="24"/>
      <w:szCs w:val="24"/>
    </w:rPr>
  </w:style>
  <w:style w:type="paragraph" w:styleId="1">
    <w:name w:val="heading 1"/>
    <w:aliases w:val="H1,Chapter Headline,Заголовок параграфа (1.),Глава,Heading 1 Char,Heading 1 Char1 Char,Heading 1 Char Char Char,Заголов,1,ch,(раздел)"/>
    <w:next w:val="2"/>
    <w:link w:val="14"/>
    <w:qFormat/>
    <w:rsid w:val="006F427A"/>
    <w:pPr>
      <w:keepNext/>
      <w:pageBreakBefore/>
      <w:numPr>
        <w:numId w:val="16"/>
      </w:numPr>
      <w:suppressAutoHyphens/>
      <w:spacing w:before="120" w:after="480" w:line="288" w:lineRule="auto"/>
      <w:jc w:val="center"/>
      <w:outlineLvl w:val="0"/>
    </w:pPr>
    <w:rPr>
      <w:b/>
      <w:caps/>
      <w:sz w:val="24"/>
      <w:lang w:eastAsia="en-US"/>
    </w:rPr>
  </w:style>
  <w:style w:type="paragraph" w:styleId="2">
    <w:name w:val="heading 2"/>
    <w:aliases w:val="Chapter Title,Sub Head,PullOut,Раздел,heading 2,Heading 2 Hidden,1_вариант_заг2,H2,h2,Numbered text 3"/>
    <w:next w:val="30"/>
    <w:link w:val="20"/>
    <w:qFormat/>
    <w:rsid w:val="006F427A"/>
    <w:pPr>
      <w:numPr>
        <w:ilvl w:val="1"/>
        <w:numId w:val="16"/>
      </w:numPr>
      <w:suppressAutoHyphens/>
      <w:spacing w:before="240" w:line="288" w:lineRule="auto"/>
      <w:jc w:val="both"/>
      <w:outlineLvl w:val="1"/>
    </w:pPr>
    <w:rPr>
      <w:snapToGrid w:val="0"/>
      <w:sz w:val="24"/>
      <w:lang w:eastAsia="en-US"/>
    </w:rPr>
  </w:style>
  <w:style w:type="paragraph" w:styleId="30">
    <w:name w:val="heading 3"/>
    <w:aliases w:val="Подраздел,H3,(пункт)"/>
    <w:basedOn w:val="2"/>
    <w:link w:val="31"/>
    <w:qFormat/>
    <w:rsid w:val="006F427A"/>
    <w:pPr>
      <w:numPr>
        <w:ilvl w:val="2"/>
      </w:numPr>
      <w:spacing w:before="120"/>
      <w:outlineLvl w:val="2"/>
    </w:pPr>
  </w:style>
  <w:style w:type="paragraph" w:styleId="4">
    <w:name w:val="heading 4"/>
    <w:aliases w:val="heading 4 Знак,(подпункт),Параграф"/>
    <w:basedOn w:val="2"/>
    <w:next w:val="a3"/>
    <w:link w:val="40"/>
    <w:qFormat/>
    <w:rsid w:val="006F427A"/>
    <w:pPr>
      <w:numPr>
        <w:ilvl w:val="3"/>
      </w:numPr>
      <w:tabs>
        <w:tab w:val="left" w:pos="720"/>
      </w:tabs>
      <w:spacing w:before="0"/>
      <w:outlineLvl w:val="3"/>
    </w:pPr>
  </w:style>
  <w:style w:type="paragraph" w:styleId="5">
    <w:name w:val="heading 5"/>
    <w:basedOn w:val="2"/>
    <w:next w:val="a3"/>
    <w:link w:val="50"/>
    <w:qFormat/>
    <w:rsid w:val="006F427A"/>
    <w:pPr>
      <w:numPr>
        <w:ilvl w:val="4"/>
      </w:numPr>
      <w:tabs>
        <w:tab w:val="left" w:pos="1985"/>
      </w:tabs>
      <w:spacing w:after="60"/>
      <w:outlineLvl w:val="4"/>
    </w:pPr>
    <w:rPr>
      <w:szCs w:val="24"/>
    </w:rPr>
  </w:style>
  <w:style w:type="paragraph" w:styleId="6">
    <w:name w:val="heading 6"/>
    <w:basedOn w:val="5"/>
    <w:next w:val="a4"/>
    <w:link w:val="60"/>
    <w:qFormat/>
    <w:rsid w:val="006F427A"/>
    <w:pPr>
      <w:numPr>
        <w:ilvl w:val="0"/>
        <w:numId w:val="0"/>
      </w:numPr>
      <w:tabs>
        <w:tab w:val="left" w:pos="1871"/>
      </w:tabs>
      <w:outlineLvl w:val="5"/>
    </w:pPr>
    <w:rPr>
      <w:rFonts w:ascii="Antiqua" w:hAnsi="Antiqua"/>
      <w:lang w:val="en-US"/>
    </w:rPr>
  </w:style>
  <w:style w:type="paragraph" w:styleId="7">
    <w:name w:val="heading 7"/>
    <w:basedOn w:val="a2"/>
    <w:next w:val="a2"/>
    <w:link w:val="70"/>
    <w:uiPriority w:val="99"/>
    <w:qFormat/>
    <w:rsid w:val="006F427A"/>
    <w:pPr>
      <w:tabs>
        <w:tab w:val="num" w:pos="1296"/>
      </w:tabs>
      <w:spacing w:before="240" w:after="60"/>
      <w:ind w:left="1296" w:hanging="1296"/>
      <w:outlineLvl w:val="6"/>
    </w:pPr>
    <w:rPr>
      <w:rFonts w:ascii="Arial" w:hAnsi="Arial"/>
      <w:sz w:val="20"/>
      <w:lang w:val="en-US"/>
    </w:rPr>
  </w:style>
  <w:style w:type="paragraph" w:styleId="8">
    <w:name w:val="heading 8"/>
    <w:basedOn w:val="a2"/>
    <w:next w:val="a2"/>
    <w:link w:val="80"/>
    <w:uiPriority w:val="99"/>
    <w:qFormat/>
    <w:rsid w:val="006F427A"/>
    <w:pPr>
      <w:tabs>
        <w:tab w:val="num" w:pos="1440"/>
      </w:tabs>
      <w:spacing w:before="240" w:after="60"/>
      <w:ind w:left="1440" w:hanging="1440"/>
      <w:outlineLvl w:val="7"/>
    </w:pPr>
    <w:rPr>
      <w:rFonts w:ascii="Arial" w:hAnsi="Arial"/>
      <w:i/>
      <w:sz w:val="20"/>
      <w:lang w:val="en-US"/>
    </w:rPr>
  </w:style>
  <w:style w:type="paragraph" w:styleId="9">
    <w:name w:val="heading 9"/>
    <w:basedOn w:val="a2"/>
    <w:next w:val="a2"/>
    <w:link w:val="90"/>
    <w:uiPriority w:val="99"/>
    <w:qFormat/>
    <w:rsid w:val="006F427A"/>
    <w:pPr>
      <w:tabs>
        <w:tab w:val="num" w:pos="1584"/>
      </w:tabs>
      <w:spacing w:before="240" w:after="60"/>
      <w:ind w:left="1584" w:hanging="1584"/>
      <w:outlineLvl w:val="8"/>
    </w:pPr>
    <w:rPr>
      <w:rFonts w:ascii="Arial" w:hAnsi="Arial"/>
      <w:b/>
      <w:i/>
      <w:sz w:val="18"/>
      <w:lang w:val="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TableGraf8L">
    <w:name w:val="TableGraf 8L"/>
    <w:basedOn w:val="a2"/>
    <w:uiPriority w:val="99"/>
    <w:rsid w:val="006F427A"/>
    <w:pPr>
      <w:spacing w:before="40" w:after="40"/>
    </w:pPr>
    <w:rPr>
      <w:sz w:val="16"/>
      <w:szCs w:val="20"/>
      <w:lang w:eastAsia="en-US"/>
    </w:rPr>
  </w:style>
  <w:style w:type="paragraph" w:customStyle="1" w:styleId="TableGraf10L">
    <w:name w:val="TableGraf 10L"/>
    <w:basedOn w:val="a2"/>
    <w:link w:val="TableGraf10L0"/>
    <w:rsid w:val="006F427A"/>
    <w:pPr>
      <w:spacing w:before="40" w:after="40"/>
    </w:pPr>
    <w:rPr>
      <w:sz w:val="20"/>
      <w:szCs w:val="20"/>
      <w:lang w:eastAsia="en-US"/>
    </w:rPr>
  </w:style>
  <w:style w:type="paragraph" w:customStyle="1" w:styleId="Head10L">
    <w:name w:val="Head 10L"/>
    <w:basedOn w:val="TableGraf10L"/>
    <w:uiPriority w:val="99"/>
    <w:rsid w:val="006F427A"/>
    <w:rPr>
      <w:b/>
    </w:rPr>
  </w:style>
  <w:style w:type="paragraph" w:customStyle="1" w:styleId="TableGraf8M">
    <w:name w:val="TableGraf 8M"/>
    <w:basedOn w:val="TableGraf8L"/>
    <w:uiPriority w:val="99"/>
    <w:rsid w:val="006F427A"/>
    <w:pPr>
      <w:jc w:val="center"/>
    </w:pPr>
  </w:style>
  <w:style w:type="paragraph" w:customStyle="1" w:styleId="Head8M">
    <w:name w:val="Head 8M"/>
    <w:basedOn w:val="TableGraf8M"/>
    <w:uiPriority w:val="99"/>
    <w:rsid w:val="006F427A"/>
    <w:rPr>
      <w:b/>
    </w:rPr>
  </w:style>
  <w:style w:type="paragraph" w:customStyle="1" w:styleId="Head10M">
    <w:name w:val="Head 10M"/>
    <w:basedOn w:val="a2"/>
    <w:rsid w:val="006F427A"/>
    <w:pPr>
      <w:spacing w:before="40" w:after="40"/>
      <w:jc w:val="center"/>
    </w:pPr>
    <w:rPr>
      <w:b/>
      <w:sz w:val="20"/>
      <w:szCs w:val="20"/>
      <w:lang w:eastAsia="en-US"/>
    </w:rPr>
  </w:style>
  <w:style w:type="paragraph" w:customStyle="1" w:styleId="Head12M">
    <w:name w:val="Head 12M"/>
    <w:link w:val="Head12M0"/>
    <w:uiPriority w:val="99"/>
    <w:rsid w:val="006F427A"/>
    <w:pPr>
      <w:keepLines/>
      <w:spacing w:before="40" w:after="40"/>
      <w:jc w:val="center"/>
    </w:pPr>
    <w:rPr>
      <w:sz w:val="24"/>
      <w:lang w:eastAsia="en-US"/>
    </w:rPr>
  </w:style>
  <w:style w:type="paragraph" w:customStyle="1" w:styleId="Head12M1">
    <w:name w:val="Head 12M1"/>
    <w:basedOn w:val="a2"/>
    <w:uiPriority w:val="99"/>
    <w:rsid w:val="006F427A"/>
    <w:pPr>
      <w:spacing w:before="60" w:after="60"/>
      <w:ind w:left="851" w:right="851"/>
      <w:jc w:val="center"/>
    </w:pPr>
    <w:rPr>
      <w:b/>
      <w:caps/>
      <w:szCs w:val="20"/>
      <w:lang w:eastAsia="en-US"/>
    </w:rPr>
  </w:style>
  <w:style w:type="paragraph" w:customStyle="1" w:styleId="Head12M2">
    <w:name w:val="Head 12M2"/>
    <w:basedOn w:val="Head12M1"/>
    <w:autoRedefine/>
    <w:uiPriority w:val="99"/>
    <w:rsid w:val="006F427A"/>
    <w:pPr>
      <w:ind w:left="0" w:right="0"/>
    </w:pPr>
    <w:rPr>
      <w:caps w:val="0"/>
    </w:rPr>
  </w:style>
  <w:style w:type="paragraph" w:customStyle="1" w:styleId="Head8L">
    <w:name w:val="Head 8L"/>
    <w:basedOn w:val="TableGraf8L"/>
    <w:uiPriority w:val="99"/>
    <w:rsid w:val="006F427A"/>
    <w:rPr>
      <w:b/>
    </w:rPr>
  </w:style>
  <w:style w:type="paragraph" w:customStyle="1" w:styleId="TablName">
    <w:name w:val="Tabl_Name"/>
    <w:basedOn w:val="a2"/>
    <w:link w:val="TablName0"/>
    <w:rsid w:val="006F427A"/>
    <w:pPr>
      <w:keepNext/>
      <w:keepLines/>
      <w:spacing w:before="120" w:after="120" w:line="288" w:lineRule="auto"/>
      <w:ind w:firstLine="624"/>
    </w:pPr>
    <w:rPr>
      <w:szCs w:val="20"/>
      <w:lang w:eastAsia="en-US"/>
    </w:rPr>
  </w:style>
  <w:style w:type="paragraph" w:customStyle="1" w:styleId="TableGraf10M">
    <w:name w:val="TableGraf 10M"/>
    <w:basedOn w:val="a2"/>
    <w:link w:val="TableGraf10M0"/>
    <w:rsid w:val="006F427A"/>
    <w:pPr>
      <w:spacing w:before="40" w:after="40"/>
      <w:jc w:val="center"/>
    </w:pPr>
    <w:rPr>
      <w:sz w:val="20"/>
      <w:szCs w:val="20"/>
      <w:lang w:eastAsia="en-US"/>
    </w:rPr>
  </w:style>
  <w:style w:type="paragraph" w:customStyle="1" w:styleId="TableGraf8R">
    <w:name w:val="TableGraf 8R"/>
    <w:basedOn w:val="TableGraf8L"/>
    <w:uiPriority w:val="99"/>
    <w:rsid w:val="006F427A"/>
    <w:pPr>
      <w:jc w:val="right"/>
    </w:pPr>
  </w:style>
  <w:style w:type="paragraph" w:customStyle="1" w:styleId="TableGraf10R">
    <w:name w:val="TableGraf 10R"/>
    <w:basedOn w:val="a2"/>
    <w:uiPriority w:val="99"/>
    <w:rsid w:val="006F427A"/>
    <w:pPr>
      <w:spacing w:before="40" w:after="40"/>
      <w:jc w:val="right"/>
    </w:pPr>
    <w:rPr>
      <w:sz w:val="20"/>
      <w:szCs w:val="20"/>
      <w:lang w:eastAsia="en-US"/>
    </w:rPr>
  </w:style>
  <w:style w:type="paragraph" w:customStyle="1" w:styleId="TableGraf12L">
    <w:name w:val="TableGraf 12L"/>
    <w:basedOn w:val="a2"/>
    <w:uiPriority w:val="99"/>
    <w:rsid w:val="006F427A"/>
    <w:pPr>
      <w:spacing w:before="40" w:after="40"/>
    </w:pPr>
    <w:rPr>
      <w:szCs w:val="20"/>
      <w:lang w:eastAsia="en-US"/>
    </w:rPr>
  </w:style>
  <w:style w:type="paragraph" w:customStyle="1" w:styleId="TableGraf12M">
    <w:name w:val="TableGraf 12M"/>
    <w:basedOn w:val="a2"/>
    <w:rsid w:val="006F427A"/>
    <w:pPr>
      <w:spacing w:before="40" w:after="40"/>
      <w:jc w:val="center"/>
    </w:pPr>
    <w:rPr>
      <w:szCs w:val="20"/>
      <w:lang w:eastAsia="en-US"/>
    </w:rPr>
  </w:style>
  <w:style w:type="paragraph" w:customStyle="1" w:styleId="TableGraf12R">
    <w:name w:val="TableGraf 12R"/>
    <w:basedOn w:val="a2"/>
    <w:uiPriority w:val="99"/>
    <w:rsid w:val="006F427A"/>
    <w:pPr>
      <w:spacing w:before="40" w:after="40"/>
      <w:jc w:val="right"/>
    </w:pPr>
    <w:rPr>
      <w:szCs w:val="20"/>
      <w:lang w:eastAsia="en-US"/>
    </w:rPr>
  </w:style>
  <w:style w:type="paragraph" w:customStyle="1" w:styleId="TablGraf8L">
    <w:name w:val="TablGraf 8L"/>
    <w:basedOn w:val="a2"/>
    <w:uiPriority w:val="99"/>
    <w:rsid w:val="006F427A"/>
    <w:pPr>
      <w:spacing w:before="60" w:after="60" w:line="288" w:lineRule="auto"/>
    </w:pPr>
    <w:rPr>
      <w:sz w:val="16"/>
      <w:szCs w:val="20"/>
      <w:lang w:eastAsia="en-US"/>
    </w:rPr>
  </w:style>
  <w:style w:type="paragraph" w:styleId="a8">
    <w:name w:val="header"/>
    <w:link w:val="a9"/>
    <w:autoRedefine/>
    <w:rsid w:val="006F427A"/>
    <w:pPr>
      <w:tabs>
        <w:tab w:val="center" w:pos="4153"/>
        <w:tab w:val="right" w:pos="8306"/>
      </w:tabs>
    </w:pPr>
    <w:rPr>
      <w:i/>
      <w:sz w:val="24"/>
      <w:szCs w:val="24"/>
      <w:lang w:eastAsia="en-US"/>
    </w:rPr>
  </w:style>
  <w:style w:type="paragraph" w:customStyle="1" w:styleId="aa">
    <w:name w:val="КМД_начало"/>
    <w:autoRedefine/>
    <w:uiPriority w:val="99"/>
    <w:rsid w:val="006F427A"/>
    <w:pPr>
      <w:tabs>
        <w:tab w:val="left" w:pos="2041"/>
      </w:tabs>
      <w:spacing w:before="120" w:after="120"/>
      <w:ind w:left="1474" w:hanging="1474"/>
    </w:pPr>
    <w:rPr>
      <w:noProof/>
      <w:color w:val="000000"/>
      <w:sz w:val="24"/>
    </w:rPr>
  </w:style>
  <w:style w:type="paragraph" w:customStyle="1" w:styleId="ab">
    <w:name w:val="КМД_параметр"/>
    <w:autoRedefine/>
    <w:uiPriority w:val="99"/>
    <w:rsid w:val="006F427A"/>
    <w:pPr>
      <w:tabs>
        <w:tab w:val="left" w:pos="2041"/>
      </w:tabs>
      <w:spacing w:after="240"/>
      <w:ind w:left="2041" w:hanging="1701"/>
    </w:pPr>
    <w:rPr>
      <w:noProof/>
      <w:sz w:val="24"/>
    </w:rPr>
  </w:style>
  <w:style w:type="paragraph" w:customStyle="1" w:styleId="21">
    <w:name w:val="КМД_Параметр2"/>
    <w:basedOn w:val="ab"/>
    <w:uiPriority w:val="99"/>
    <w:rsid w:val="006F427A"/>
    <w:pPr>
      <w:tabs>
        <w:tab w:val="clear" w:pos="2041"/>
        <w:tab w:val="left" w:pos="2381"/>
      </w:tabs>
      <w:ind w:left="2381"/>
    </w:pPr>
  </w:style>
  <w:style w:type="paragraph" w:customStyle="1" w:styleId="32">
    <w:name w:val="КМД_параметр3"/>
    <w:basedOn w:val="ab"/>
    <w:uiPriority w:val="99"/>
    <w:rsid w:val="006F427A"/>
    <w:pPr>
      <w:tabs>
        <w:tab w:val="clear" w:pos="2041"/>
        <w:tab w:val="left" w:pos="2722"/>
      </w:tabs>
      <w:ind w:left="2722"/>
    </w:pPr>
  </w:style>
  <w:style w:type="paragraph" w:customStyle="1" w:styleId="ac">
    <w:name w:val="КМД_формат"/>
    <w:uiPriority w:val="99"/>
    <w:rsid w:val="006F427A"/>
    <w:pPr>
      <w:spacing w:after="120" w:line="264" w:lineRule="auto"/>
      <w:ind w:left="1474"/>
    </w:pPr>
    <w:rPr>
      <w:i/>
      <w:noProof/>
      <w:color w:val="000000"/>
      <w:sz w:val="24"/>
    </w:rPr>
  </w:style>
  <w:style w:type="paragraph" w:styleId="ad">
    <w:name w:val="caption"/>
    <w:basedOn w:val="a2"/>
    <w:next w:val="a2"/>
    <w:link w:val="ae"/>
    <w:qFormat/>
    <w:rsid w:val="006F427A"/>
    <w:pPr>
      <w:keepNext/>
      <w:spacing w:before="240" w:after="360"/>
      <w:jc w:val="center"/>
    </w:pPr>
    <w:rPr>
      <w:b/>
      <w:szCs w:val="20"/>
      <w:lang w:eastAsia="en-US"/>
    </w:rPr>
  </w:style>
  <w:style w:type="paragraph" w:customStyle="1" w:styleId="-1">
    <w:name w:val="Приглашение ИКС-1"/>
    <w:uiPriority w:val="99"/>
    <w:rsid w:val="00392C7D"/>
    <w:pPr>
      <w:spacing w:after="120"/>
      <w:ind w:left="624"/>
    </w:pPr>
    <w:rPr>
      <w:rFonts w:ascii="Courier New" w:hAnsi="Courier New"/>
      <w:lang w:eastAsia="en-US"/>
    </w:rPr>
  </w:style>
  <w:style w:type="paragraph" w:customStyle="1" w:styleId="af">
    <w:name w:val="Приложение"/>
    <w:basedOn w:val="a2"/>
    <w:next w:val="a2"/>
    <w:rsid w:val="006F427A"/>
    <w:pPr>
      <w:pageBreakBefore/>
      <w:spacing w:after="240" w:line="288" w:lineRule="auto"/>
      <w:jc w:val="right"/>
    </w:pPr>
    <w:rPr>
      <w:b/>
      <w:caps/>
      <w:szCs w:val="20"/>
      <w:lang w:eastAsia="en-US"/>
    </w:rPr>
  </w:style>
  <w:style w:type="paragraph" w:customStyle="1" w:styleId="af0">
    <w:name w:val="Примечание"/>
    <w:next w:val="a2"/>
    <w:uiPriority w:val="99"/>
    <w:rsid w:val="006F427A"/>
    <w:pPr>
      <w:spacing w:before="120"/>
      <w:ind w:firstLine="624"/>
      <w:jc w:val="both"/>
    </w:pPr>
    <w:rPr>
      <w:sz w:val="24"/>
      <w:lang w:eastAsia="en-US"/>
    </w:rPr>
  </w:style>
  <w:style w:type="paragraph" w:customStyle="1" w:styleId="11">
    <w:name w:val="Примечание_1"/>
    <w:basedOn w:val="af0"/>
    <w:uiPriority w:val="99"/>
    <w:rsid w:val="006F427A"/>
    <w:pPr>
      <w:numPr>
        <w:numId w:val="11"/>
      </w:numPr>
      <w:contextualSpacing/>
    </w:pPr>
  </w:style>
  <w:style w:type="paragraph" w:customStyle="1" w:styleId="af1">
    <w:name w:val="Раздел документа"/>
    <w:basedOn w:val="a2"/>
    <w:next w:val="a2"/>
    <w:uiPriority w:val="99"/>
    <w:rsid w:val="006F427A"/>
    <w:pPr>
      <w:keepNext/>
      <w:pageBreakBefore/>
      <w:suppressAutoHyphens/>
      <w:spacing w:after="360" w:line="288" w:lineRule="auto"/>
      <w:ind w:left="851" w:right="851"/>
      <w:jc w:val="center"/>
    </w:pPr>
    <w:rPr>
      <w:b/>
      <w:caps/>
      <w:szCs w:val="20"/>
      <w:lang w:eastAsia="en-US"/>
    </w:rPr>
  </w:style>
  <w:style w:type="paragraph" w:customStyle="1" w:styleId="af2">
    <w:name w:val="Рис"/>
    <w:next w:val="a3"/>
    <w:link w:val="af3"/>
    <w:rsid w:val="006F427A"/>
    <w:pPr>
      <w:keepNext/>
      <w:keepLines/>
      <w:spacing w:before="240" w:after="120"/>
      <w:jc w:val="center"/>
    </w:pPr>
    <w:rPr>
      <w:noProof/>
      <w:sz w:val="24"/>
      <w:lang w:val="en-US" w:eastAsia="en-US"/>
    </w:rPr>
  </w:style>
  <w:style w:type="paragraph" w:customStyle="1" w:styleId="af4">
    <w:name w:val="Рис Имя"/>
    <w:basedOn w:val="a2"/>
    <w:next w:val="af2"/>
    <w:link w:val="af5"/>
    <w:rsid w:val="006F427A"/>
    <w:pPr>
      <w:spacing w:before="240" w:after="360" w:line="288" w:lineRule="auto"/>
      <w:jc w:val="center"/>
    </w:pPr>
    <w:rPr>
      <w:szCs w:val="20"/>
      <w:lang w:eastAsia="en-US"/>
    </w:rPr>
  </w:style>
  <w:style w:type="paragraph" w:customStyle="1" w:styleId="af6">
    <w:name w:val="Рис Текст"/>
    <w:basedOn w:val="a2"/>
    <w:uiPriority w:val="99"/>
    <w:rsid w:val="006F427A"/>
    <w:pPr>
      <w:keepLines/>
      <w:spacing w:before="120" w:after="120"/>
      <w:ind w:left="851" w:right="851"/>
      <w:jc w:val="both"/>
    </w:pPr>
    <w:rPr>
      <w:sz w:val="20"/>
      <w:szCs w:val="20"/>
      <w:lang w:eastAsia="en-US"/>
    </w:rPr>
  </w:style>
  <w:style w:type="paragraph" w:customStyle="1" w:styleId="af7">
    <w:name w:val="Содержание"/>
    <w:basedOn w:val="a2"/>
    <w:next w:val="a2"/>
    <w:uiPriority w:val="99"/>
    <w:rsid w:val="006F427A"/>
    <w:pPr>
      <w:keepNext/>
      <w:pageBreakBefore/>
      <w:suppressAutoHyphens/>
      <w:spacing w:before="120" w:after="240" w:line="360" w:lineRule="auto"/>
      <w:jc w:val="center"/>
    </w:pPr>
    <w:rPr>
      <w:b/>
      <w:caps/>
      <w:szCs w:val="20"/>
      <w:lang w:eastAsia="en-US"/>
    </w:rPr>
  </w:style>
  <w:style w:type="paragraph" w:customStyle="1" w:styleId="-">
    <w:name w:val="Список-"/>
    <w:link w:val="-0"/>
    <w:autoRedefine/>
    <w:rsid w:val="006F427A"/>
    <w:pPr>
      <w:numPr>
        <w:numId w:val="13"/>
      </w:numPr>
      <w:spacing w:line="288" w:lineRule="auto"/>
      <w:jc w:val="both"/>
    </w:pPr>
    <w:rPr>
      <w:snapToGrid w:val="0"/>
      <w:spacing w:val="2"/>
      <w:sz w:val="24"/>
      <w:szCs w:val="24"/>
      <w:lang w:eastAsia="en-US"/>
    </w:rPr>
  </w:style>
  <w:style w:type="paragraph" w:customStyle="1" w:styleId="--">
    <w:name w:val="Список- -"/>
    <w:basedOn w:val="-"/>
    <w:rsid w:val="006F427A"/>
    <w:pPr>
      <w:numPr>
        <w:numId w:val="0"/>
      </w:numPr>
    </w:pPr>
  </w:style>
  <w:style w:type="paragraph" w:customStyle="1" w:styleId="12">
    <w:name w:val="Список_1)"/>
    <w:basedOn w:val="a3"/>
    <w:link w:val="15"/>
    <w:qFormat/>
    <w:rsid w:val="006F427A"/>
    <w:pPr>
      <w:numPr>
        <w:numId w:val="14"/>
      </w:numPr>
    </w:pPr>
    <w:rPr>
      <w:kern w:val="24"/>
      <w:szCs w:val="20"/>
    </w:rPr>
  </w:style>
  <w:style w:type="paragraph" w:customStyle="1" w:styleId="13">
    <w:name w:val="Список_1."/>
    <w:basedOn w:val="a2"/>
    <w:rsid w:val="006F427A"/>
    <w:pPr>
      <w:numPr>
        <w:numId w:val="15"/>
      </w:numPr>
      <w:spacing w:after="120" w:line="288" w:lineRule="auto"/>
      <w:jc w:val="both"/>
    </w:pPr>
    <w:rPr>
      <w:szCs w:val="20"/>
      <w:lang w:eastAsia="en-US"/>
    </w:rPr>
  </w:style>
  <w:style w:type="paragraph" w:customStyle="1" w:styleId="a3">
    <w:name w:val="Текст пункта"/>
    <w:link w:val="16"/>
    <w:qFormat/>
    <w:rsid w:val="006F427A"/>
    <w:pPr>
      <w:tabs>
        <w:tab w:val="left" w:pos="1134"/>
      </w:tabs>
      <w:spacing w:before="120" w:line="288" w:lineRule="auto"/>
      <w:ind w:firstLine="624"/>
      <w:jc w:val="both"/>
    </w:pPr>
    <w:rPr>
      <w:spacing w:val="2"/>
      <w:sz w:val="24"/>
      <w:szCs w:val="24"/>
      <w:lang w:eastAsia="en-US"/>
    </w:rPr>
  </w:style>
  <w:style w:type="paragraph" w:customStyle="1" w:styleId="a4">
    <w:name w:val="Текст_программы"/>
    <w:link w:val="af8"/>
    <w:uiPriority w:val="99"/>
    <w:rsid w:val="006F427A"/>
    <w:pPr>
      <w:spacing w:before="60" w:after="60"/>
      <w:ind w:firstLine="624"/>
    </w:pPr>
    <w:rPr>
      <w:rFonts w:ascii="Courier New" w:hAnsi="Courier New"/>
      <w:spacing w:val="-2"/>
      <w:sz w:val="24"/>
      <w:szCs w:val="23"/>
      <w:lang w:eastAsia="en-US"/>
    </w:rPr>
  </w:style>
  <w:style w:type="paragraph" w:customStyle="1" w:styleId="17">
    <w:name w:val="ТИТ1"/>
    <w:basedOn w:val="a3"/>
    <w:link w:val="18"/>
    <w:uiPriority w:val="99"/>
    <w:rsid w:val="006F427A"/>
    <w:pPr>
      <w:suppressAutoHyphens/>
      <w:spacing w:before="60" w:after="60" w:line="360" w:lineRule="auto"/>
      <w:ind w:left="851" w:right="851" w:firstLine="0"/>
      <w:jc w:val="center"/>
    </w:pPr>
    <w:rPr>
      <w:b/>
      <w:caps/>
    </w:rPr>
  </w:style>
  <w:style w:type="paragraph" w:customStyle="1" w:styleId="22">
    <w:name w:val="Тит2"/>
    <w:basedOn w:val="17"/>
    <w:link w:val="23"/>
    <w:rsid w:val="006F427A"/>
    <w:rPr>
      <w:caps w:val="0"/>
    </w:rPr>
  </w:style>
  <w:style w:type="paragraph" w:customStyle="1" w:styleId="33">
    <w:name w:val="Тит3"/>
    <w:basedOn w:val="22"/>
    <w:link w:val="34"/>
    <w:rsid w:val="006F427A"/>
    <w:pPr>
      <w:spacing w:before="0" w:after="0" w:line="240" w:lineRule="auto"/>
    </w:pPr>
    <w:rPr>
      <w:b w:val="0"/>
    </w:rPr>
  </w:style>
  <w:style w:type="paragraph" w:styleId="af9">
    <w:name w:val="Document Map"/>
    <w:basedOn w:val="a2"/>
    <w:link w:val="afa"/>
    <w:uiPriority w:val="99"/>
    <w:semiHidden/>
    <w:rsid w:val="006F427A"/>
    <w:pPr>
      <w:shd w:val="clear" w:color="auto" w:fill="000080"/>
    </w:pPr>
    <w:rPr>
      <w:rFonts w:ascii="Tahoma" w:hAnsi="Tahoma" w:cs="Tahoma"/>
    </w:rPr>
  </w:style>
  <w:style w:type="character" w:customStyle="1" w:styleId="af5">
    <w:name w:val="Рис Имя Знак"/>
    <w:link w:val="af4"/>
    <w:rsid w:val="006F427A"/>
    <w:rPr>
      <w:sz w:val="24"/>
      <w:lang w:eastAsia="en-US"/>
    </w:rPr>
  </w:style>
  <w:style w:type="paragraph" w:styleId="afb">
    <w:name w:val="footer"/>
    <w:basedOn w:val="a2"/>
    <w:link w:val="afc"/>
    <w:rsid w:val="006F427A"/>
    <w:pPr>
      <w:tabs>
        <w:tab w:val="center" w:pos="4677"/>
        <w:tab w:val="right" w:pos="9355"/>
      </w:tabs>
    </w:pPr>
  </w:style>
  <w:style w:type="paragraph" w:customStyle="1" w:styleId="19">
    <w:name w:val="Прил_Заголовок_1"/>
    <w:basedOn w:val="1"/>
    <w:uiPriority w:val="99"/>
    <w:rsid w:val="006F427A"/>
    <w:pPr>
      <w:numPr>
        <w:numId w:val="0"/>
      </w:numPr>
    </w:pPr>
  </w:style>
  <w:style w:type="character" w:customStyle="1" w:styleId="Bold">
    <w:name w:val="Текст_Bold"/>
    <w:rsid w:val="006F427A"/>
    <w:rPr>
      <w:b/>
    </w:rPr>
  </w:style>
  <w:style w:type="paragraph" w:styleId="24">
    <w:name w:val="toc 2"/>
    <w:basedOn w:val="1a"/>
    <w:next w:val="35"/>
    <w:link w:val="25"/>
    <w:rsid w:val="006F427A"/>
    <w:rPr>
      <w:b w:val="0"/>
    </w:rPr>
  </w:style>
  <w:style w:type="paragraph" w:styleId="1a">
    <w:name w:val="toc 1"/>
    <w:basedOn w:val="a2"/>
    <w:uiPriority w:val="39"/>
    <w:rsid w:val="006F427A"/>
    <w:pPr>
      <w:tabs>
        <w:tab w:val="left" w:leader="dot" w:pos="9639"/>
      </w:tabs>
      <w:suppressAutoHyphens/>
      <w:spacing w:before="60" w:line="360" w:lineRule="auto"/>
      <w:jc w:val="both"/>
    </w:pPr>
    <w:rPr>
      <w:b/>
      <w:noProof/>
      <w:szCs w:val="20"/>
      <w:lang w:eastAsia="en-US"/>
    </w:rPr>
  </w:style>
  <w:style w:type="paragraph" w:styleId="35">
    <w:name w:val="toc 3"/>
    <w:basedOn w:val="24"/>
    <w:next w:val="41"/>
    <w:rsid w:val="006F427A"/>
    <w:pPr>
      <w:tabs>
        <w:tab w:val="right" w:leader="dot" w:pos="9809"/>
      </w:tabs>
      <w:ind w:left="227"/>
    </w:pPr>
    <w:rPr>
      <w:i/>
      <w:sz w:val="22"/>
    </w:rPr>
  </w:style>
  <w:style w:type="paragraph" w:styleId="41">
    <w:name w:val="toc 4"/>
    <w:next w:val="a2"/>
    <w:autoRedefine/>
    <w:rsid w:val="006F427A"/>
    <w:pPr>
      <w:tabs>
        <w:tab w:val="right" w:leader="dot" w:pos="9809"/>
      </w:tabs>
      <w:ind w:left="227" w:right="851"/>
    </w:pPr>
    <w:rPr>
      <w:sz w:val="22"/>
      <w:szCs w:val="24"/>
    </w:rPr>
  </w:style>
  <w:style w:type="character" w:customStyle="1" w:styleId="1b">
    <w:name w:val="Выдел_1"/>
    <w:rsid w:val="006F427A"/>
    <w:rPr>
      <w:rFonts w:ascii="Times New Roman" w:hAnsi="Times New Roman"/>
      <w:i/>
      <w:spacing w:val="8"/>
      <w:kern w:val="0"/>
      <w:position w:val="0"/>
      <w:sz w:val="24"/>
      <w:szCs w:val="24"/>
    </w:rPr>
  </w:style>
  <w:style w:type="paragraph" w:customStyle="1" w:styleId="Numpage8">
    <w:name w:val="Num page 8"/>
    <w:uiPriority w:val="99"/>
    <w:rsid w:val="006F427A"/>
    <w:pPr>
      <w:widowControl w:val="0"/>
      <w:jc w:val="center"/>
    </w:pPr>
    <w:rPr>
      <w:sz w:val="16"/>
      <w:lang w:eastAsia="en-US"/>
    </w:rPr>
  </w:style>
  <w:style w:type="character" w:customStyle="1" w:styleId="26">
    <w:name w:val="Код_2"/>
    <w:rsid w:val="006F427A"/>
    <w:rPr>
      <w:rFonts w:ascii="Courier New" w:hAnsi="Courier New"/>
      <w:spacing w:val="-2"/>
      <w:position w:val="0"/>
      <w:sz w:val="23"/>
      <w:szCs w:val="23"/>
      <w:lang w:val="en-US" w:eastAsia="en-US" w:bidi="ar-SA"/>
    </w:rPr>
  </w:style>
  <w:style w:type="character" w:customStyle="1" w:styleId="afd">
    <w:name w:val="Кмд_польз"/>
    <w:rsid w:val="006F427A"/>
    <w:rPr>
      <w:rFonts w:ascii="Courier New" w:hAnsi="Courier New"/>
      <w:b/>
      <w:sz w:val="20"/>
    </w:rPr>
  </w:style>
  <w:style w:type="paragraph" w:customStyle="1" w:styleId="Head12L">
    <w:name w:val="Head 12L"/>
    <w:basedOn w:val="Head10L"/>
    <w:uiPriority w:val="99"/>
    <w:rsid w:val="006F427A"/>
    <w:rPr>
      <w:sz w:val="24"/>
    </w:rPr>
  </w:style>
  <w:style w:type="paragraph" w:styleId="afe">
    <w:name w:val="toa heading"/>
    <w:basedOn w:val="a2"/>
    <w:next w:val="a2"/>
    <w:rsid w:val="006F427A"/>
    <w:pPr>
      <w:spacing w:before="120"/>
    </w:pPr>
    <w:rPr>
      <w:rFonts w:ascii="Cambria" w:hAnsi="Cambria"/>
      <w:b/>
      <w:bCs/>
    </w:rPr>
  </w:style>
  <w:style w:type="character" w:styleId="aff">
    <w:name w:val="page number"/>
    <w:rsid w:val="006F427A"/>
    <w:rPr>
      <w:rFonts w:ascii="Times New Roman" w:hAnsi="Times New Roman"/>
      <w:sz w:val="24"/>
    </w:rPr>
  </w:style>
  <w:style w:type="character" w:styleId="aff0">
    <w:name w:val="Hyperlink"/>
    <w:uiPriority w:val="99"/>
    <w:rsid w:val="006F427A"/>
    <w:rPr>
      <w:color w:val="0000FF"/>
      <w:u w:val="single"/>
    </w:rPr>
  </w:style>
  <w:style w:type="paragraph" w:customStyle="1" w:styleId="ArialMK8">
    <w:name w:val="Arial MK8"/>
    <w:uiPriority w:val="99"/>
    <w:rsid w:val="006F427A"/>
    <w:pPr>
      <w:spacing w:before="60" w:after="60"/>
      <w:jc w:val="center"/>
    </w:pPr>
    <w:rPr>
      <w:rFonts w:ascii="Arial" w:hAnsi="Arial"/>
      <w:i/>
      <w:sz w:val="16"/>
    </w:rPr>
  </w:style>
  <w:style w:type="paragraph" w:customStyle="1" w:styleId="ArialMK12">
    <w:name w:val="Arial MK12"/>
    <w:uiPriority w:val="99"/>
    <w:rsid w:val="006F427A"/>
    <w:pPr>
      <w:pageBreakBefore/>
      <w:spacing w:before="60" w:after="60"/>
      <w:jc w:val="center"/>
    </w:pPr>
    <w:rPr>
      <w:rFonts w:ascii="Arial" w:hAnsi="Arial"/>
      <w:i/>
      <w:noProof/>
      <w:sz w:val="24"/>
    </w:rPr>
  </w:style>
  <w:style w:type="character" w:customStyle="1" w:styleId="34">
    <w:name w:val="Тит3 Знак"/>
    <w:link w:val="33"/>
    <w:rsid w:val="006F427A"/>
    <w:rPr>
      <w:spacing w:val="2"/>
      <w:sz w:val="24"/>
      <w:szCs w:val="24"/>
      <w:lang w:eastAsia="en-US"/>
    </w:rPr>
  </w:style>
  <w:style w:type="character" w:customStyle="1" w:styleId="70">
    <w:name w:val="Заголовок 7 Знак"/>
    <w:link w:val="7"/>
    <w:uiPriority w:val="99"/>
    <w:rsid w:val="006F427A"/>
    <w:rPr>
      <w:rFonts w:ascii="Arial" w:hAnsi="Arial"/>
      <w:szCs w:val="24"/>
      <w:lang w:val="en-US"/>
    </w:rPr>
  </w:style>
  <w:style w:type="character" w:customStyle="1" w:styleId="80">
    <w:name w:val="Заголовок 8 Знак"/>
    <w:link w:val="8"/>
    <w:uiPriority w:val="99"/>
    <w:rsid w:val="006F427A"/>
    <w:rPr>
      <w:rFonts w:ascii="Arial" w:hAnsi="Arial"/>
      <w:i/>
      <w:szCs w:val="24"/>
      <w:lang w:val="en-US"/>
    </w:rPr>
  </w:style>
  <w:style w:type="character" w:customStyle="1" w:styleId="90">
    <w:name w:val="Заголовок 9 Знак"/>
    <w:link w:val="9"/>
    <w:uiPriority w:val="99"/>
    <w:rsid w:val="006F427A"/>
    <w:rPr>
      <w:rFonts w:ascii="Arial" w:hAnsi="Arial"/>
      <w:b/>
      <w:i/>
      <w:sz w:val="18"/>
      <w:szCs w:val="24"/>
      <w:lang w:val="en-US"/>
    </w:rPr>
  </w:style>
  <w:style w:type="paragraph" w:styleId="51">
    <w:name w:val="toc 5"/>
    <w:basedOn w:val="a2"/>
    <w:next w:val="a2"/>
    <w:autoRedefine/>
    <w:rsid w:val="006F427A"/>
    <w:pPr>
      <w:tabs>
        <w:tab w:val="right" w:leader="dot" w:pos="9809"/>
      </w:tabs>
      <w:ind w:left="960"/>
    </w:pPr>
    <w:rPr>
      <w:sz w:val="18"/>
    </w:rPr>
  </w:style>
  <w:style w:type="paragraph" w:styleId="61">
    <w:name w:val="toc 6"/>
    <w:basedOn w:val="a2"/>
    <w:next w:val="a2"/>
    <w:autoRedefine/>
    <w:rsid w:val="006F427A"/>
    <w:pPr>
      <w:tabs>
        <w:tab w:val="right" w:leader="dot" w:pos="9809"/>
      </w:tabs>
      <w:ind w:left="1200"/>
    </w:pPr>
    <w:rPr>
      <w:sz w:val="18"/>
    </w:rPr>
  </w:style>
  <w:style w:type="paragraph" w:styleId="71">
    <w:name w:val="toc 7"/>
    <w:basedOn w:val="a2"/>
    <w:next w:val="a2"/>
    <w:autoRedefine/>
    <w:rsid w:val="006F427A"/>
    <w:pPr>
      <w:tabs>
        <w:tab w:val="right" w:leader="dot" w:pos="9809"/>
      </w:tabs>
      <w:ind w:left="1440"/>
    </w:pPr>
    <w:rPr>
      <w:sz w:val="18"/>
    </w:rPr>
  </w:style>
  <w:style w:type="paragraph" w:styleId="81">
    <w:name w:val="toc 8"/>
    <w:basedOn w:val="a2"/>
    <w:next w:val="a2"/>
    <w:autoRedefine/>
    <w:rsid w:val="006F427A"/>
    <w:pPr>
      <w:tabs>
        <w:tab w:val="right" w:leader="dot" w:pos="9809"/>
      </w:tabs>
      <w:ind w:left="1680"/>
    </w:pPr>
    <w:rPr>
      <w:sz w:val="18"/>
    </w:rPr>
  </w:style>
  <w:style w:type="paragraph" w:styleId="91">
    <w:name w:val="toc 9"/>
    <w:basedOn w:val="a2"/>
    <w:next w:val="a2"/>
    <w:autoRedefine/>
    <w:rsid w:val="006F427A"/>
    <w:pPr>
      <w:tabs>
        <w:tab w:val="right" w:leader="dot" w:pos="9809"/>
      </w:tabs>
      <w:ind w:left="1920"/>
    </w:pPr>
    <w:rPr>
      <w:sz w:val="18"/>
    </w:rPr>
  </w:style>
  <w:style w:type="paragraph" w:styleId="aff1">
    <w:name w:val="footnote text"/>
    <w:aliases w:val="Текст сноски1,Footnote Text Char11,Footnote Text Char3 Char1,Footnote Text Char2 Char Char1,Footnote Text Char1 Char1 Char Char1,ft Char1 Char Char Char1,Footnote Text Char1 Char Char Char Char1 Знак Знак Знак Знак Знак Знак Знак"/>
    <w:basedOn w:val="a2"/>
    <w:link w:val="aff2"/>
    <w:rsid w:val="006F427A"/>
    <w:rPr>
      <w:sz w:val="16"/>
    </w:rPr>
  </w:style>
  <w:style w:type="character" w:customStyle="1" w:styleId="aff2">
    <w:name w:val="Текст сноски Знак"/>
    <w:aliases w:val="Текст сноски1 Знак,Footnote Text Char11 Знак,Footnote Text Char3 Char1 Знак,Footnote Text Char2 Char Char1 Знак,Footnote Text Char1 Char1 Char Char1 Знак,ft Char1 Char Char Char1 Знак"/>
    <w:link w:val="aff1"/>
    <w:rsid w:val="006F427A"/>
    <w:rPr>
      <w:sz w:val="16"/>
      <w:szCs w:val="24"/>
    </w:rPr>
  </w:style>
  <w:style w:type="paragraph" w:styleId="aff3">
    <w:name w:val="Plain Text"/>
    <w:basedOn w:val="a2"/>
    <w:link w:val="aff4"/>
    <w:uiPriority w:val="99"/>
    <w:rsid w:val="006F427A"/>
    <w:rPr>
      <w:rFonts w:ascii="Courier New" w:hAnsi="Courier New"/>
      <w:sz w:val="20"/>
    </w:rPr>
  </w:style>
  <w:style w:type="character" w:customStyle="1" w:styleId="aff4">
    <w:name w:val="Текст Знак"/>
    <w:link w:val="aff3"/>
    <w:uiPriority w:val="99"/>
    <w:rsid w:val="006F427A"/>
    <w:rPr>
      <w:rFonts w:ascii="Courier New" w:hAnsi="Courier New"/>
      <w:szCs w:val="24"/>
    </w:rPr>
  </w:style>
  <w:style w:type="character" w:styleId="aff5">
    <w:name w:val="footnote reference"/>
    <w:aliases w:val="fr"/>
    <w:rsid w:val="006F427A"/>
    <w:rPr>
      <w:vertAlign w:val="superscript"/>
    </w:rPr>
  </w:style>
  <w:style w:type="paragraph" w:styleId="aff6">
    <w:name w:val="Balloon Text"/>
    <w:basedOn w:val="a2"/>
    <w:link w:val="aff7"/>
    <w:rsid w:val="006F427A"/>
    <w:rPr>
      <w:rFonts w:ascii="Tahoma" w:hAnsi="Tahoma"/>
      <w:sz w:val="16"/>
    </w:rPr>
  </w:style>
  <w:style w:type="character" w:customStyle="1" w:styleId="aff7">
    <w:name w:val="Текст выноски Знак"/>
    <w:link w:val="aff6"/>
    <w:rsid w:val="006F427A"/>
    <w:rPr>
      <w:rFonts w:ascii="Tahoma" w:hAnsi="Tahoma"/>
      <w:sz w:val="16"/>
      <w:szCs w:val="24"/>
    </w:rPr>
  </w:style>
  <w:style w:type="character" w:styleId="aff8">
    <w:name w:val="FollowedHyperlink"/>
    <w:uiPriority w:val="99"/>
    <w:rsid w:val="006F427A"/>
    <w:rPr>
      <w:color w:val="800080"/>
      <w:u w:val="single"/>
    </w:rPr>
  </w:style>
  <w:style w:type="character" w:customStyle="1" w:styleId="af8">
    <w:name w:val="Текст_программы Знак"/>
    <w:link w:val="a4"/>
    <w:uiPriority w:val="99"/>
    <w:rsid w:val="006F427A"/>
    <w:rPr>
      <w:rFonts w:ascii="Courier New" w:hAnsi="Courier New"/>
      <w:spacing w:val="-2"/>
      <w:sz w:val="24"/>
      <w:szCs w:val="23"/>
      <w:lang w:eastAsia="en-US"/>
    </w:rPr>
  </w:style>
  <w:style w:type="character" w:customStyle="1" w:styleId="15">
    <w:name w:val="Список_1) Знак"/>
    <w:link w:val="12"/>
    <w:rsid w:val="006F427A"/>
    <w:rPr>
      <w:spacing w:val="2"/>
      <w:kern w:val="24"/>
      <w:sz w:val="24"/>
      <w:lang w:eastAsia="en-US"/>
    </w:rPr>
  </w:style>
  <w:style w:type="character" w:customStyle="1" w:styleId="16">
    <w:name w:val="Текст пункта Знак1"/>
    <w:link w:val="a3"/>
    <w:rsid w:val="006F427A"/>
    <w:rPr>
      <w:spacing w:val="2"/>
      <w:sz w:val="24"/>
      <w:szCs w:val="24"/>
      <w:lang w:eastAsia="en-US"/>
    </w:rPr>
  </w:style>
  <w:style w:type="paragraph" w:styleId="aff9">
    <w:name w:val="Body Text"/>
    <w:basedOn w:val="a2"/>
    <w:link w:val="affa"/>
    <w:rsid w:val="006F427A"/>
    <w:pPr>
      <w:widowControl w:val="0"/>
      <w:autoSpaceDE w:val="0"/>
      <w:autoSpaceDN w:val="0"/>
      <w:adjustRightInd w:val="0"/>
      <w:spacing w:after="120"/>
    </w:pPr>
  </w:style>
  <w:style w:type="character" w:customStyle="1" w:styleId="affa">
    <w:name w:val="Основной текст Знак"/>
    <w:link w:val="aff9"/>
    <w:rsid w:val="006F427A"/>
    <w:rPr>
      <w:sz w:val="24"/>
      <w:szCs w:val="24"/>
    </w:rPr>
  </w:style>
  <w:style w:type="character" w:customStyle="1" w:styleId="Internetlink">
    <w:name w:val="Internet link"/>
    <w:rsid w:val="006F427A"/>
    <w:rPr>
      <w:color w:val="000080"/>
      <w:u w:val="single"/>
      <w:lang w:val="x-none"/>
    </w:rPr>
  </w:style>
  <w:style w:type="character" w:customStyle="1" w:styleId="-0">
    <w:name w:val="Список- Знак"/>
    <w:link w:val="-"/>
    <w:rsid w:val="006F427A"/>
    <w:rPr>
      <w:snapToGrid w:val="0"/>
      <w:spacing w:val="2"/>
      <w:sz w:val="24"/>
      <w:szCs w:val="24"/>
      <w:lang w:eastAsia="en-US"/>
    </w:rPr>
  </w:style>
  <w:style w:type="paragraph" w:styleId="affb">
    <w:name w:val="Title"/>
    <w:basedOn w:val="a2"/>
    <w:next w:val="aff9"/>
    <w:link w:val="affc"/>
    <w:qFormat/>
    <w:rsid w:val="006F427A"/>
    <w:pPr>
      <w:keepNext/>
      <w:widowControl w:val="0"/>
      <w:autoSpaceDE w:val="0"/>
      <w:autoSpaceDN w:val="0"/>
      <w:adjustRightInd w:val="0"/>
      <w:spacing w:before="240" w:after="120"/>
    </w:pPr>
    <w:rPr>
      <w:rFonts w:ascii="Arial" w:hAnsi="Arial" w:cs="Arial"/>
      <w:sz w:val="28"/>
      <w:szCs w:val="28"/>
    </w:rPr>
  </w:style>
  <w:style w:type="character" w:customStyle="1" w:styleId="affc">
    <w:name w:val="Название Знак"/>
    <w:link w:val="affb"/>
    <w:rsid w:val="006F427A"/>
    <w:rPr>
      <w:rFonts w:ascii="Arial" w:hAnsi="Arial" w:cs="Arial"/>
      <w:sz w:val="28"/>
      <w:szCs w:val="28"/>
    </w:rPr>
  </w:style>
  <w:style w:type="paragraph" w:styleId="affd">
    <w:name w:val="Normal (Web)"/>
    <w:basedOn w:val="a2"/>
    <w:unhideWhenUsed/>
    <w:rsid w:val="006F427A"/>
    <w:pPr>
      <w:spacing w:before="100" w:beforeAutospacing="1" w:after="100" w:afterAutospacing="1"/>
    </w:pPr>
  </w:style>
  <w:style w:type="character" w:customStyle="1" w:styleId="20">
    <w:name w:val="Заголовок 2 Знак"/>
    <w:aliases w:val="Chapter Title Знак,Sub Head Знак,PullOut Знак,Раздел Знак,heading 2 Знак,Heading 2 Hidden Знак,1_вариант_заг2 Знак,H2 Знак,h2 Знак,Numbered text 3 Знак"/>
    <w:link w:val="2"/>
    <w:rsid w:val="006F427A"/>
    <w:rPr>
      <w:snapToGrid w:val="0"/>
      <w:sz w:val="24"/>
      <w:lang w:eastAsia="en-US"/>
    </w:rPr>
  </w:style>
  <w:style w:type="character" w:customStyle="1" w:styleId="affe">
    <w:name w:val="Стиль a + полужирный Знак"/>
    <w:link w:val="afff"/>
    <w:locked/>
    <w:rsid w:val="006F427A"/>
    <w:rPr>
      <w:b/>
      <w:bCs/>
      <w:spacing w:val="2"/>
      <w:sz w:val="24"/>
      <w:szCs w:val="24"/>
      <w:lang w:val="x-none" w:eastAsia="x-none"/>
    </w:rPr>
  </w:style>
  <w:style w:type="paragraph" w:customStyle="1" w:styleId="afff">
    <w:name w:val="Стиль a + полужирный"/>
    <w:basedOn w:val="a2"/>
    <w:link w:val="affe"/>
    <w:rsid w:val="006F427A"/>
    <w:pPr>
      <w:keepLines/>
      <w:spacing w:before="120" w:after="100" w:afterAutospacing="1" w:line="288" w:lineRule="auto"/>
      <w:ind w:firstLine="624"/>
      <w:jc w:val="both"/>
    </w:pPr>
    <w:rPr>
      <w:b/>
      <w:bCs/>
      <w:spacing w:val="2"/>
      <w:lang w:val="x-none" w:eastAsia="x-none"/>
    </w:rPr>
  </w:style>
  <w:style w:type="character" w:styleId="afff0">
    <w:name w:val="annotation reference"/>
    <w:rsid w:val="006F427A"/>
    <w:rPr>
      <w:sz w:val="16"/>
      <w:szCs w:val="16"/>
    </w:rPr>
  </w:style>
  <w:style w:type="paragraph" w:styleId="afff1">
    <w:name w:val="annotation text"/>
    <w:basedOn w:val="a2"/>
    <w:link w:val="afff2"/>
    <w:rsid w:val="006F427A"/>
    <w:rPr>
      <w:sz w:val="20"/>
      <w:szCs w:val="20"/>
    </w:rPr>
  </w:style>
  <w:style w:type="character" w:customStyle="1" w:styleId="afff2">
    <w:name w:val="Текст примечания Знак"/>
    <w:basedOn w:val="a5"/>
    <w:link w:val="afff1"/>
    <w:rsid w:val="006F427A"/>
  </w:style>
  <w:style w:type="paragraph" w:styleId="afff3">
    <w:name w:val="annotation subject"/>
    <w:basedOn w:val="afff1"/>
    <w:next w:val="afff1"/>
    <w:link w:val="afff4"/>
    <w:rsid w:val="006F427A"/>
    <w:rPr>
      <w:b/>
      <w:bCs/>
      <w:lang w:val="x-none" w:eastAsia="x-none"/>
    </w:rPr>
  </w:style>
  <w:style w:type="character" w:customStyle="1" w:styleId="afff4">
    <w:name w:val="Тема примечания Знак"/>
    <w:link w:val="afff3"/>
    <w:rsid w:val="006F427A"/>
    <w:rPr>
      <w:b/>
      <w:bCs/>
      <w:lang w:val="x-none" w:eastAsia="x-none"/>
    </w:rPr>
  </w:style>
  <w:style w:type="character" w:customStyle="1" w:styleId="af3">
    <w:name w:val="Рис Знак"/>
    <w:link w:val="af2"/>
    <w:rsid w:val="006F427A"/>
    <w:rPr>
      <w:noProof/>
      <w:sz w:val="24"/>
      <w:lang w:val="en-US" w:eastAsia="en-US"/>
    </w:rPr>
  </w:style>
  <w:style w:type="character" w:customStyle="1" w:styleId="TableGraf10L0">
    <w:name w:val="TableGraf 10L Знак"/>
    <w:link w:val="TableGraf10L"/>
    <w:locked/>
    <w:rsid w:val="006F427A"/>
    <w:rPr>
      <w:lang w:eastAsia="en-US"/>
    </w:rPr>
  </w:style>
  <w:style w:type="character" w:customStyle="1" w:styleId="18">
    <w:name w:val="ТИТ1 Знак"/>
    <w:link w:val="17"/>
    <w:uiPriority w:val="99"/>
    <w:locked/>
    <w:rsid w:val="006F427A"/>
    <w:rPr>
      <w:b/>
      <w:caps/>
      <w:spacing w:val="2"/>
      <w:sz w:val="24"/>
      <w:szCs w:val="24"/>
      <w:lang w:eastAsia="en-US"/>
    </w:rPr>
  </w:style>
  <w:style w:type="character" w:customStyle="1" w:styleId="TablName0">
    <w:name w:val="Tabl_Name Знак"/>
    <w:link w:val="TablName"/>
    <w:rsid w:val="006F427A"/>
    <w:rPr>
      <w:sz w:val="24"/>
      <w:lang w:eastAsia="en-US"/>
    </w:rPr>
  </w:style>
  <w:style w:type="paragraph" w:customStyle="1" w:styleId="1-">
    <w:name w:val="Рис текст+1-"/>
    <w:basedOn w:val="af6"/>
    <w:uiPriority w:val="99"/>
    <w:rsid w:val="006F427A"/>
    <w:pPr>
      <w:numPr>
        <w:numId w:val="12"/>
      </w:numPr>
      <w:tabs>
        <w:tab w:val="left" w:pos="284"/>
      </w:tabs>
      <w:spacing w:before="60" w:after="60"/>
    </w:pPr>
    <w:rPr>
      <w:lang w:eastAsia="ru-RU"/>
    </w:rPr>
  </w:style>
  <w:style w:type="character" w:customStyle="1" w:styleId="31">
    <w:name w:val="Заголовок 3 Знак"/>
    <w:aliases w:val="Подраздел Знак,H3 Знак,(пункт) Знак"/>
    <w:link w:val="30"/>
    <w:rsid w:val="006F427A"/>
    <w:rPr>
      <w:snapToGrid w:val="0"/>
      <w:sz w:val="24"/>
      <w:lang w:eastAsia="en-US"/>
    </w:rPr>
  </w:style>
  <w:style w:type="character" w:customStyle="1" w:styleId="40">
    <w:name w:val="Заголовок 4 Знак"/>
    <w:aliases w:val="heading 4 Знак Знак,(подпункт) Знак,Параграф Знак"/>
    <w:link w:val="4"/>
    <w:rsid w:val="006F427A"/>
    <w:rPr>
      <w:snapToGrid w:val="0"/>
      <w:sz w:val="24"/>
      <w:lang w:eastAsia="en-US"/>
    </w:rPr>
  </w:style>
  <w:style w:type="character" w:customStyle="1" w:styleId="50">
    <w:name w:val="Заголовок 5 Знак"/>
    <w:link w:val="5"/>
    <w:rsid w:val="006F427A"/>
    <w:rPr>
      <w:snapToGrid w:val="0"/>
      <w:sz w:val="24"/>
      <w:szCs w:val="24"/>
      <w:lang w:eastAsia="en-US"/>
    </w:rPr>
  </w:style>
  <w:style w:type="character" w:customStyle="1" w:styleId="14">
    <w:name w:val="Заголовок 1 Знак"/>
    <w:aliases w:val="H1 Знак,Chapter Headline Знак,Заголовок параграфа (1.) Знак,Глава Знак,Heading 1 Char Знак,Heading 1 Char1 Char Знак,Heading 1 Char Char Char Знак,Заголов Знак,1 Знак,ch Знак,(раздел) Знак"/>
    <w:link w:val="1"/>
    <w:rsid w:val="006F427A"/>
    <w:rPr>
      <w:b/>
      <w:caps/>
      <w:sz w:val="24"/>
      <w:lang w:eastAsia="en-US"/>
    </w:rPr>
  </w:style>
  <w:style w:type="character" w:customStyle="1" w:styleId="a9">
    <w:name w:val="Верхний колонтитул Знак"/>
    <w:link w:val="a8"/>
    <w:rsid w:val="006F427A"/>
    <w:rPr>
      <w:i/>
      <w:sz w:val="24"/>
      <w:szCs w:val="24"/>
      <w:lang w:eastAsia="en-US"/>
    </w:rPr>
  </w:style>
  <w:style w:type="character" w:customStyle="1" w:styleId="afc">
    <w:name w:val="Нижний колонтитул Знак"/>
    <w:link w:val="afb"/>
    <w:rsid w:val="006F427A"/>
    <w:rPr>
      <w:sz w:val="24"/>
      <w:szCs w:val="24"/>
    </w:rPr>
  </w:style>
  <w:style w:type="paragraph" w:styleId="afff5">
    <w:name w:val="Revision"/>
    <w:hidden/>
    <w:uiPriority w:val="99"/>
    <w:semiHidden/>
    <w:rsid w:val="00E01FE2"/>
    <w:rPr>
      <w:sz w:val="24"/>
      <w:szCs w:val="24"/>
    </w:rPr>
  </w:style>
  <w:style w:type="character" w:customStyle="1" w:styleId="23">
    <w:name w:val="Тит2 Знак"/>
    <w:link w:val="22"/>
    <w:locked/>
    <w:rsid w:val="006F427A"/>
    <w:rPr>
      <w:b/>
      <w:spacing w:val="2"/>
      <w:sz w:val="24"/>
      <w:szCs w:val="24"/>
      <w:lang w:eastAsia="en-US"/>
    </w:rPr>
  </w:style>
  <w:style w:type="character" w:customStyle="1" w:styleId="60">
    <w:name w:val="Заголовок 6 Знак"/>
    <w:link w:val="6"/>
    <w:rsid w:val="006F427A"/>
    <w:rPr>
      <w:rFonts w:ascii="Antiqua" w:hAnsi="Antiqua"/>
      <w:snapToGrid w:val="0"/>
      <w:sz w:val="24"/>
      <w:szCs w:val="24"/>
      <w:lang w:val="en-US" w:eastAsia="en-US"/>
    </w:rPr>
  </w:style>
  <w:style w:type="character" w:customStyle="1" w:styleId="25">
    <w:name w:val="Оглавление 2 Знак"/>
    <w:link w:val="24"/>
    <w:rsid w:val="006F427A"/>
    <w:rPr>
      <w:noProof/>
      <w:sz w:val="24"/>
      <w:lang w:eastAsia="en-US"/>
    </w:rPr>
  </w:style>
  <w:style w:type="character" w:customStyle="1" w:styleId="afa">
    <w:name w:val="Схема документа Знак"/>
    <w:link w:val="af9"/>
    <w:uiPriority w:val="99"/>
    <w:semiHidden/>
    <w:rsid w:val="006F427A"/>
    <w:rPr>
      <w:rFonts w:ascii="Tahoma" w:hAnsi="Tahoma" w:cs="Tahoma"/>
      <w:sz w:val="24"/>
      <w:szCs w:val="24"/>
      <w:shd w:val="clear" w:color="auto" w:fill="000080"/>
    </w:rPr>
  </w:style>
  <w:style w:type="character" w:customStyle="1" w:styleId="Head12M0">
    <w:name w:val="Head 12M Знак"/>
    <w:link w:val="Head12M"/>
    <w:uiPriority w:val="99"/>
    <w:rsid w:val="006F427A"/>
    <w:rPr>
      <w:sz w:val="24"/>
      <w:lang w:eastAsia="en-US"/>
    </w:rPr>
  </w:style>
  <w:style w:type="character" w:customStyle="1" w:styleId="ae">
    <w:name w:val="Название объекта Знак"/>
    <w:link w:val="ad"/>
    <w:rsid w:val="006F427A"/>
    <w:rPr>
      <w:b/>
      <w:sz w:val="24"/>
      <w:lang w:eastAsia="en-US"/>
    </w:rPr>
  </w:style>
  <w:style w:type="paragraph" w:customStyle="1" w:styleId="ConsPlusNonformat">
    <w:name w:val="ConsPlusNonformat"/>
    <w:uiPriority w:val="99"/>
    <w:rsid w:val="006F427A"/>
    <w:pPr>
      <w:widowControl w:val="0"/>
      <w:autoSpaceDE w:val="0"/>
      <w:autoSpaceDN w:val="0"/>
      <w:adjustRightInd w:val="0"/>
    </w:pPr>
    <w:rPr>
      <w:rFonts w:ascii="Courier New" w:hAnsi="Courier New" w:cs="Courier New"/>
    </w:rPr>
  </w:style>
  <w:style w:type="paragraph" w:customStyle="1" w:styleId="ConsPlusCell">
    <w:name w:val="ConsPlusCell"/>
    <w:uiPriority w:val="99"/>
    <w:rsid w:val="006F427A"/>
    <w:pPr>
      <w:widowControl w:val="0"/>
      <w:autoSpaceDE w:val="0"/>
      <w:autoSpaceDN w:val="0"/>
      <w:adjustRightInd w:val="0"/>
    </w:pPr>
    <w:rPr>
      <w:rFonts w:ascii="Arial" w:hAnsi="Arial" w:cs="Arial"/>
    </w:rPr>
  </w:style>
  <w:style w:type="paragraph" w:styleId="afff6">
    <w:name w:val="Body Text Indent"/>
    <w:basedOn w:val="a2"/>
    <w:link w:val="afff7"/>
    <w:rsid w:val="006F427A"/>
    <w:pPr>
      <w:spacing w:after="120"/>
      <w:ind w:left="283"/>
    </w:pPr>
  </w:style>
  <w:style w:type="character" w:customStyle="1" w:styleId="afff7">
    <w:name w:val="Основной текст с отступом Знак"/>
    <w:link w:val="afff6"/>
    <w:rsid w:val="006F427A"/>
    <w:rPr>
      <w:sz w:val="24"/>
      <w:szCs w:val="24"/>
    </w:rPr>
  </w:style>
  <w:style w:type="paragraph" w:customStyle="1" w:styleId="10">
    <w:name w:val="Маркированный 1"/>
    <w:basedOn w:val="a2"/>
    <w:uiPriority w:val="99"/>
    <w:rsid w:val="006F427A"/>
    <w:pPr>
      <w:numPr>
        <w:numId w:val="6"/>
      </w:numPr>
      <w:spacing w:line="360" w:lineRule="auto"/>
      <w:jc w:val="both"/>
    </w:pPr>
    <w:rPr>
      <w:sz w:val="28"/>
    </w:rPr>
  </w:style>
  <w:style w:type="character" w:customStyle="1" w:styleId="afff8">
    <w:name w:val="Текст пункта Знак"/>
    <w:rsid w:val="006F427A"/>
    <w:rPr>
      <w:rFonts w:ascii="Times New Roman" w:eastAsia="Times New Roman" w:hAnsi="Times New Roman" w:cs="Times New Roman"/>
      <w:spacing w:val="2"/>
      <w:sz w:val="24"/>
      <w:szCs w:val="24"/>
    </w:rPr>
  </w:style>
  <w:style w:type="paragraph" w:customStyle="1" w:styleId="Bua1">
    <w:name w:val="Bua Заголовок 1"/>
    <w:basedOn w:val="a2"/>
    <w:uiPriority w:val="99"/>
    <w:rsid w:val="006F427A"/>
    <w:pPr>
      <w:widowControl w:val="0"/>
      <w:tabs>
        <w:tab w:val="left" w:pos="1247"/>
      </w:tabs>
      <w:autoSpaceDE w:val="0"/>
      <w:autoSpaceDN w:val="0"/>
      <w:adjustRightInd w:val="0"/>
      <w:spacing w:before="240" w:after="240"/>
      <w:ind w:firstLine="709"/>
      <w:jc w:val="both"/>
    </w:pPr>
    <w:rPr>
      <w:rFonts w:eastAsia="Calibri"/>
      <w:b/>
      <w:bCs/>
      <w:sz w:val="28"/>
      <w:szCs w:val="28"/>
    </w:rPr>
  </w:style>
  <w:style w:type="paragraph" w:customStyle="1" w:styleId="FMSNormal">
    <w:name w:val="FMS_Normal"/>
    <w:basedOn w:val="a2"/>
    <w:uiPriority w:val="99"/>
    <w:qFormat/>
    <w:rsid w:val="006F427A"/>
    <w:pPr>
      <w:spacing w:before="60" w:after="60" w:line="288" w:lineRule="auto"/>
      <w:ind w:firstLine="709"/>
      <w:jc w:val="both"/>
    </w:pPr>
  </w:style>
  <w:style w:type="paragraph" w:customStyle="1" w:styleId="FMSBullet">
    <w:name w:val="FMS_Bullet"/>
    <w:basedOn w:val="a2"/>
    <w:uiPriority w:val="99"/>
    <w:rsid w:val="006F427A"/>
    <w:pPr>
      <w:widowControl w:val="0"/>
      <w:numPr>
        <w:numId w:val="5"/>
      </w:numPr>
      <w:autoSpaceDE w:val="0"/>
      <w:autoSpaceDN w:val="0"/>
      <w:adjustRightInd w:val="0"/>
      <w:spacing w:before="40" w:after="40"/>
    </w:pPr>
    <w:rPr>
      <w:lang w:eastAsia="en-US"/>
    </w:rPr>
  </w:style>
  <w:style w:type="paragraph" w:styleId="afff9">
    <w:name w:val="TOC Heading"/>
    <w:basedOn w:val="1"/>
    <w:next w:val="a2"/>
    <w:uiPriority w:val="39"/>
    <w:unhideWhenUsed/>
    <w:qFormat/>
    <w:rsid w:val="006F427A"/>
    <w:pPr>
      <w:keepLines/>
      <w:pageBreakBefore w:val="0"/>
      <w:numPr>
        <w:numId w:val="0"/>
      </w:numPr>
      <w:suppressAutoHyphens w:val="0"/>
      <w:spacing w:before="480" w:after="0" w:line="276" w:lineRule="auto"/>
      <w:jc w:val="left"/>
      <w:outlineLvl w:val="9"/>
    </w:pPr>
    <w:rPr>
      <w:rFonts w:ascii="Cambria" w:eastAsia="MS Gothic" w:hAnsi="Cambria"/>
      <w:bCs/>
      <w:caps w:val="0"/>
      <w:color w:val="365F91"/>
      <w:sz w:val="28"/>
      <w:szCs w:val="28"/>
      <w:lang w:val="en-US" w:eastAsia="ja-JP"/>
    </w:rPr>
  </w:style>
  <w:style w:type="table" w:styleId="afffa">
    <w:name w:val="Table Grid"/>
    <w:basedOn w:val="a6"/>
    <w:rsid w:val="006F42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rsid w:val="006F427A"/>
    <w:rPr>
      <w:sz w:val="28"/>
    </w:rPr>
  </w:style>
  <w:style w:type="paragraph" w:customStyle="1" w:styleId="1d">
    <w:name w:val="Верхний колонтитул1"/>
    <w:basedOn w:val="1c"/>
    <w:uiPriority w:val="99"/>
    <w:rsid w:val="006F427A"/>
    <w:pPr>
      <w:tabs>
        <w:tab w:val="center" w:pos="4153"/>
        <w:tab w:val="right" w:pos="8306"/>
      </w:tabs>
    </w:pPr>
  </w:style>
  <w:style w:type="paragraph" w:customStyle="1" w:styleId="1e">
    <w:name w:val="Текст1"/>
    <w:basedOn w:val="a2"/>
    <w:rsid w:val="006F427A"/>
    <w:rPr>
      <w:rFonts w:ascii="Courier New" w:hAnsi="Courier New"/>
      <w:sz w:val="20"/>
      <w:szCs w:val="20"/>
    </w:rPr>
  </w:style>
  <w:style w:type="paragraph" w:customStyle="1" w:styleId="210">
    <w:name w:val="Основной текст с отступом 21"/>
    <w:basedOn w:val="1c"/>
    <w:rsid w:val="006F427A"/>
    <w:pPr>
      <w:suppressAutoHyphens/>
      <w:ind w:left="74" w:firstLine="1841"/>
    </w:pPr>
    <w:rPr>
      <w:sz w:val="22"/>
    </w:rPr>
  </w:style>
  <w:style w:type="paragraph" w:styleId="afffb">
    <w:name w:val="No Spacing"/>
    <w:link w:val="afffc"/>
    <w:uiPriority w:val="1"/>
    <w:qFormat/>
    <w:rsid w:val="006F427A"/>
    <w:rPr>
      <w:rFonts w:ascii="Calibri" w:hAnsi="Calibri"/>
      <w:sz w:val="22"/>
      <w:szCs w:val="22"/>
    </w:rPr>
  </w:style>
  <w:style w:type="paragraph" w:customStyle="1" w:styleId="110">
    <w:name w:val="Обычный11"/>
    <w:uiPriority w:val="99"/>
    <w:rsid w:val="006F427A"/>
    <w:rPr>
      <w:sz w:val="28"/>
    </w:rPr>
  </w:style>
  <w:style w:type="paragraph" w:customStyle="1" w:styleId="111">
    <w:name w:val="Верхний колонтитул11"/>
    <w:basedOn w:val="110"/>
    <w:uiPriority w:val="99"/>
    <w:rsid w:val="006F427A"/>
    <w:pPr>
      <w:tabs>
        <w:tab w:val="center" w:pos="4153"/>
        <w:tab w:val="right" w:pos="8306"/>
      </w:tabs>
    </w:pPr>
  </w:style>
  <w:style w:type="paragraph" w:customStyle="1" w:styleId="112">
    <w:name w:val="Текст11"/>
    <w:basedOn w:val="a2"/>
    <w:uiPriority w:val="99"/>
    <w:rsid w:val="006F427A"/>
    <w:rPr>
      <w:rFonts w:ascii="Courier New" w:hAnsi="Courier New"/>
      <w:sz w:val="20"/>
      <w:szCs w:val="20"/>
    </w:rPr>
  </w:style>
  <w:style w:type="numbering" w:customStyle="1" w:styleId="a">
    <w:name w:val="Маркированный многоуровневый"/>
    <w:rsid w:val="006F427A"/>
    <w:pPr>
      <w:numPr>
        <w:numId w:val="7"/>
      </w:numPr>
    </w:pPr>
  </w:style>
  <w:style w:type="paragraph" w:styleId="a0">
    <w:name w:val="List Bullet"/>
    <w:basedOn w:val="a2"/>
    <w:uiPriority w:val="99"/>
    <w:rsid w:val="006F427A"/>
    <w:pPr>
      <w:numPr>
        <w:numId w:val="8"/>
      </w:numPr>
      <w:spacing w:line="360" w:lineRule="auto"/>
      <w:jc w:val="both"/>
    </w:pPr>
    <w:rPr>
      <w:sz w:val="28"/>
      <w:szCs w:val="20"/>
    </w:rPr>
  </w:style>
  <w:style w:type="paragraph" w:customStyle="1" w:styleId="afffd">
    <w:name w:val="Абзац"/>
    <w:basedOn w:val="a2"/>
    <w:link w:val="afffe"/>
    <w:rsid w:val="006F427A"/>
    <w:pPr>
      <w:spacing w:before="60" w:after="60"/>
      <w:ind w:firstLine="567"/>
      <w:jc w:val="both"/>
    </w:pPr>
  </w:style>
  <w:style w:type="character" w:customStyle="1" w:styleId="afffe">
    <w:name w:val="Абзац Знак Знак"/>
    <w:link w:val="afffd"/>
    <w:rsid w:val="006F427A"/>
    <w:rPr>
      <w:sz w:val="24"/>
      <w:szCs w:val="24"/>
    </w:rPr>
  </w:style>
  <w:style w:type="numbering" w:customStyle="1" w:styleId="a1">
    <w:name w:val="Нумерованный многоуровневый"/>
    <w:basedOn w:val="a7"/>
    <w:rsid w:val="006F427A"/>
    <w:pPr>
      <w:numPr>
        <w:numId w:val="10"/>
      </w:numPr>
    </w:pPr>
  </w:style>
  <w:style w:type="paragraph" w:customStyle="1" w:styleId="ConsPlusNormal">
    <w:name w:val="ConsPlusNormal"/>
    <w:rsid w:val="006F427A"/>
    <w:pPr>
      <w:widowControl w:val="0"/>
      <w:autoSpaceDE w:val="0"/>
      <w:autoSpaceDN w:val="0"/>
      <w:adjustRightInd w:val="0"/>
    </w:pPr>
    <w:rPr>
      <w:rFonts w:ascii="Arial" w:hAnsi="Arial" w:cs="Arial"/>
    </w:rPr>
  </w:style>
  <w:style w:type="character" w:styleId="affff">
    <w:name w:val="Strong"/>
    <w:uiPriority w:val="22"/>
    <w:qFormat/>
    <w:rsid w:val="006F427A"/>
    <w:rPr>
      <w:b/>
      <w:bCs/>
    </w:rPr>
  </w:style>
  <w:style w:type="character" w:styleId="affff0">
    <w:name w:val="Emphasis"/>
    <w:uiPriority w:val="20"/>
    <w:qFormat/>
    <w:rsid w:val="006F427A"/>
    <w:rPr>
      <w:i/>
      <w:iCs/>
    </w:rPr>
  </w:style>
  <w:style w:type="paragraph" w:styleId="affff1">
    <w:name w:val="List Paragraph"/>
    <w:basedOn w:val="a2"/>
    <w:uiPriority w:val="34"/>
    <w:qFormat/>
    <w:rsid w:val="006F427A"/>
    <w:pPr>
      <w:ind w:left="720"/>
      <w:contextualSpacing/>
    </w:pPr>
  </w:style>
  <w:style w:type="character" w:customStyle="1" w:styleId="afffc">
    <w:name w:val="Без интервала Знак"/>
    <w:link w:val="afffb"/>
    <w:uiPriority w:val="1"/>
    <w:rsid w:val="006F427A"/>
    <w:rPr>
      <w:rFonts w:ascii="Calibri" w:hAnsi="Calibri"/>
      <w:sz w:val="22"/>
      <w:szCs w:val="22"/>
    </w:rPr>
  </w:style>
  <w:style w:type="character" w:customStyle="1" w:styleId="113">
    <w:name w:val="Заголовок 1 Знак1"/>
    <w:aliases w:val="H1 Знак1,Chapter Headline Знак1,Заголовок параграфа (1.) Знак1,Глава Знак1,Heading 1 Char Знак1,Heading 1 Char1 Char Знак1,Heading 1 Char Char Char Знак1,Заголов Знак1,1 Знак1,ch Знак1,(раздел) Знак1"/>
    <w:rsid w:val="006F427A"/>
    <w:rPr>
      <w:rFonts w:ascii="Cambria" w:eastAsia="Times New Roman" w:hAnsi="Cambria" w:cs="Times New Roman"/>
      <w:b/>
      <w:bCs/>
      <w:color w:val="365F91"/>
      <w:sz w:val="28"/>
      <w:szCs w:val="28"/>
    </w:rPr>
  </w:style>
  <w:style w:type="character" w:customStyle="1" w:styleId="410">
    <w:name w:val="Заголовок 4 Знак1"/>
    <w:aliases w:val="heading 4 Знак Знак1,(подпункт) Знак1,Параграф Знак1"/>
    <w:semiHidden/>
    <w:rsid w:val="006F427A"/>
    <w:rPr>
      <w:rFonts w:ascii="Cambria" w:eastAsia="Times New Roman" w:hAnsi="Cambria" w:cs="Times New Roman"/>
      <w:b/>
      <w:bCs/>
      <w:i/>
      <w:iCs/>
      <w:color w:val="4F81BD"/>
      <w:sz w:val="24"/>
      <w:szCs w:val="24"/>
    </w:rPr>
  </w:style>
  <w:style w:type="paragraph" w:customStyle="1" w:styleId="affff2">
    <w:name w:val="Текст документа"/>
    <w:basedOn w:val="a2"/>
    <w:link w:val="affff3"/>
    <w:rsid w:val="006F427A"/>
    <w:pPr>
      <w:spacing w:before="120" w:after="120" w:line="264" w:lineRule="auto"/>
      <w:ind w:left="720"/>
      <w:jc w:val="both"/>
    </w:pPr>
    <w:rPr>
      <w:rFonts w:ascii="Arial" w:hAnsi="Arial"/>
      <w:sz w:val="20"/>
      <w:szCs w:val="20"/>
    </w:rPr>
  </w:style>
  <w:style w:type="character" w:customStyle="1" w:styleId="affff3">
    <w:name w:val="Текст документа Знак"/>
    <w:link w:val="affff2"/>
    <w:locked/>
    <w:rsid w:val="006F427A"/>
    <w:rPr>
      <w:rFonts w:ascii="Arial" w:hAnsi="Arial"/>
    </w:rPr>
  </w:style>
  <w:style w:type="paragraph" w:styleId="3">
    <w:name w:val="List Bullet 3"/>
    <w:basedOn w:val="a2"/>
    <w:autoRedefine/>
    <w:rsid w:val="006F427A"/>
    <w:pPr>
      <w:numPr>
        <w:numId w:val="9"/>
      </w:numPr>
      <w:suppressAutoHyphens/>
      <w:spacing w:after="120" w:line="252" w:lineRule="auto"/>
    </w:pPr>
    <w:rPr>
      <w:rFonts w:ascii="Arial" w:eastAsia="Calibri" w:hAnsi="Arial" w:cs="Arial"/>
      <w:lang w:eastAsia="en-US"/>
    </w:rPr>
  </w:style>
  <w:style w:type="character" w:customStyle="1" w:styleId="TableGraf10M0">
    <w:name w:val="TableGraf 10M Знак"/>
    <w:link w:val="TableGraf10M"/>
    <w:rsid w:val="006F427A"/>
    <w:rPr>
      <w:lang w:eastAsia="en-US"/>
    </w:rPr>
  </w:style>
  <w:style w:type="paragraph" w:customStyle="1" w:styleId="ConsPlusTitle">
    <w:name w:val="ConsPlusTitle"/>
    <w:uiPriority w:val="99"/>
    <w:rsid w:val="006F427A"/>
    <w:pPr>
      <w:widowControl w:val="0"/>
      <w:suppressAutoHyphens/>
      <w:autoSpaceDE w:val="0"/>
    </w:pPr>
    <w:rPr>
      <w:rFonts w:ascii="Arial" w:hAnsi="Arial" w:cs="Arial"/>
      <w:b/>
      <w:bCs/>
      <w:lang w:eastAsia="ar-SA"/>
    </w:rPr>
  </w:style>
  <w:style w:type="paragraph" w:styleId="27">
    <w:name w:val="Body Text 2"/>
    <w:basedOn w:val="a2"/>
    <w:link w:val="28"/>
    <w:unhideWhenUsed/>
    <w:rsid w:val="006F427A"/>
    <w:pPr>
      <w:spacing w:after="120" w:line="480" w:lineRule="auto"/>
    </w:pPr>
  </w:style>
  <w:style w:type="character" w:customStyle="1" w:styleId="28">
    <w:name w:val="Основной текст 2 Знак"/>
    <w:link w:val="27"/>
    <w:rsid w:val="006F427A"/>
    <w:rPr>
      <w:sz w:val="24"/>
      <w:szCs w:val="24"/>
    </w:rPr>
  </w:style>
  <w:style w:type="character" w:customStyle="1" w:styleId="apple-style-span">
    <w:name w:val="apple-style-span"/>
    <w:rsid w:val="006F427A"/>
  </w:style>
  <w:style w:type="paragraph" w:customStyle="1" w:styleId="affff4">
    <w:name w:val="Риси"/>
    <w:basedOn w:val="af2"/>
    <w:qFormat/>
    <w:rsid w:val="006F427A"/>
  </w:style>
  <w:style w:type="character" w:customStyle="1" w:styleId="blk">
    <w:name w:val="blk"/>
    <w:rsid w:val="006F427A"/>
  </w:style>
  <w:style w:type="paragraph" w:styleId="HTML">
    <w:name w:val="HTML Preformatted"/>
    <w:basedOn w:val="a2"/>
    <w:link w:val="HTML0"/>
    <w:uiPriority w:val="99"/>
    <w:unhideWhenUsed/>
    <w:rsid w:val="006F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F427A"/>
    <w:rPr>
      <w:rFonts w:ascii="Courier New" w:hAnsi="Courier New" w:cs="Courier New"/>
    </w:rPr>
  </w:style>
  <w:style w:type="paragraph" w:customStyle="1" w:styleId="1f">
    <w:name w:val="Знак1 Знак"/>
    <w:basedOn w:val="a2"/>
    <w:rsid w:val="006F427A"/>
    <w:pPr>
      <w:tabs>
        <w:tab w:val="num" w:pos="720"/>
      </w:tabs>
      <w:spacing w:after="160" w:line="240" w:lineRule="exact"/>
      <w:ind w:left="720" w:hanging="360"/>
      <w:jc w:val="both"/>
    </w:pPr>
    <w:rPr>
      <w:rFonts w:ascii="Verdana" w:hAnsi="Verdana" w:cs="Verdana"/>
      <w:sz w:val="20"/>
      <w:szCs w:val="20"/>
      <w:lang w:val="en-US" w:eastAsia="en-US"/>
    </w:rPr>
  </w:style>
  <w:style w:type="paragraph" w:customStyle="1" w:styleId="Default">
    <w:name w:val="Default"/>
    <w:rsid w:val="006F427A"/>
    <w:pPr>
      <w:autoSpaceDE w:val="0"/>
      <w:autoSpaceDN w:val="0"/>
      <w:adjustRightInd w:val="0"/>
    </w:pPr>
    <w:rPr>
      <w:rFonts w:ascii="Arial" w:hAnsi="Arial" w:cs="Arial"/>
      <w:color w:val="000000"/>
      <w:sz w:val="24"/>
      <w:szCs w:val="24"/>
    </w:rPr>
  </w:style>
  <w:style w:type="paragraph" w:styleId="36">
    <w:name w:val="Body Text Indent 3"/>
    <w:basedOn w:val="a2"/>
    <w:link w:val="37"/>
    <w:rsid w:val="006F427A"/>
    <w:pPr>
      <w:spacing w:after="120"/>
      <w:ind w:left="283"/>
    </w:pPr>
    <w:rPr>
      <w:sz w:val="16"/>
      <w:szCs w:val="16"/>
    </w:rPr>
  </w:style>
  <w:style w:type="character" w:customStyle="1" w:styleId="37">
    <w:name w:val="Основной текст с отступом 3 Знак"/>
    <w:link w:val="36"/>
    <w:rsid w:val="006F427A"/>
    <w:rPr>
      <w:sz w:val="16"/>
      <w:szCs w:val="16"/>
    </w:rPr>
  </w:style>
  <w:style w:type="paragraph" w:customStyle="1" w:styleId="29">
    <w:name w:val="Обычный2"/>
    <w:rsid w:val="00B2755B"/>
    <w:rPr>
      <w:snapToGrid w:val="0"/>
    </w:rPr>
  </w:style>
  <w:style w:type="paragraph" w:customStyle="1" w:styleId="1f0">
    <w:name w:val="Цитата1"/>
    <w:basedOn w:val="a2"/>
    <w:rsid w:val="00BD67A0"/>
    <w:pPr>
      <w:widowControl w:val="0"/>
      <w:overflowPunct w:val="0"/>
      <w:autoSpaceDE w:val="0"/>
      <w:autoSpaceDN w:val="0"/>
      <w:adjustRightInd w:val="0"/>
      <w:ind w:left="1" w:right="1" w:firstLine="720"/>
      <w:jc w:val="both"/>
      <w:textAlignment w:val="baseline"/>
    </w:pPr>
    <w:rPr>
      <w:szCs w:val="20"/>
    </w:rPr>
  </w:style>
  <w:style w:type="character" w:customStyle="1" w:styleId="CharStyle19">
    <w:name w:val="CharStyle19"/>
    <w:rsid w:val="006F427A"/>
    <w:rPr>
      <w:rFonts w:ascii="Times New Roman" w:eastAsia="Times New Roman" w:hAnsi="Times New Roman" w:cs="Times New Roman"/>
      <w:b w:val="0"/>
      <w:bCs w:val="0"/>
      <w:i w:val="0"/>
      <w:iCs w:val="0"/>
      <w:strike w:val="0"/>
      <w:dstrike w:val="0"/>
      <w:color w:val="000000"/>
      <w:spacing w:val="1"/>
      <w:w w:val="100"/>
      <w:position w:val="0"/>
      <w:sz w:val="18"/>
      <w:szCs w:val="18"/>
      <w:u w:val="none"/>
      <w:vertAlign w:val="baseline"/>
      <w:lang w:val="ru-RU" w:eastAsia="ru-RU" w:bidi="ru-RU"/>
    </w:rPr>
  </w:style>
  <w:style w:type="paragraph" w:styleId="38">
    <w:name w:val="Body Text 3"/>
    <w:basedOn w:val="a2"/>
    <w:link w:val="39"/>
    <w:rsid w:val="006F427A"/>
    <w:pPr>
      <w:spacing w:after="120"/>
    </w:pPr>
    <w:rPr>
      <w:sz w:val="16"/>
      <w:szCs w:val="16"/>
    </w:rPr>
  </w:style>
  <w:style w:type="character" w:customStyle="1" w:styleId="39">
    <w:name w:val="Основной текст 3 Знак"/>
    <w:link w:val="38"/>
    <w:rsid w:val="006F427A"/>
    <w:rPr>
      <w:sz w:val="16"/>
      <w:szCs w:val="16"/>
    </w:rPr>
  </w:style>
  <w:style w:type="paragraph" w:customStyle="1" w:styleId="affff5">
    <w:name w:val="Текст пцнкта"/>
    <w:basedOn w:val="2"/>
    <w:qFormat/>
    <w:rsid w:val="006F427A"/>
    <w:pPr>
      <w:numPr>
        <w:ilvl w:val="0"/>
        <w:numId w:val="0"/>
      </w:numPr>
    </w:pPr>
  </w:style>
  <w:style w:type="paragraph" w:customStyle="1" w:styleId="affff6">
    <w:name w:val="Центр"/>
    <w:basedOn w:val="1c"/>
    <w:rsid w:val="006F427A"/>
    <w:pPr>
      <w:keepNext/>
      <w:spacing w:before="120" w:after="120"/>
      <w:jc w:val="center"/>
    </w:pPr>
    <w:rPr>
      <w:b/>
      <w:sz w:val="32"/>
    </w:rPr>
  </w:style>
  <w:style w:type="character" w:customStyle="1" w:styleId="bx-messenger-content-item-text-message">
    <w:name w:val="bx-messenger-content-item-text-message"/>
    <w:rsid w:val="006F427A"/>
  </w:style>
  <w:style w:type="paragraph" w:customStyle="1" w:styleId="Iniiaiieoaeno">
    <w:name w:val="!Iniiaiie oaeno"/>
    <w:basedOn w:val="a2"/>
    <w:rsid w:val="006F427A"/>
    <w:pPr>
      <w:overflowPunct w:val="0"/>
      <w:autoSpaceDE w:val="0"/>
      <w:ind w:firstLine="709"/>
      <w:jc w:val="both"/>
      <w:textAlignment w:val="baseline"/>
    </w:pPr>
    <w:rPr>
      <w:szCs w:val="20"/>
      <w:lang w:eastAsia="ar-SA"/>
    </w:rPr>
  </w:style>
  <w:style w:type="paragraph" w:styleId="1f1">
    <w:name w:val="index 1"/>
    <w:basedOn w:val="a2"/>
    <w:next w:val="a2"/>
    <w:autoRedefine/>
    <w:uiPriority w:val="99"/>
    <w:unhideWhenUsed/>
    <w:rsid w:val="006F427A"/>
    <w:pPr>
      <w:ind w:left="240" w:hanging="240"/>
    </w:pPr>
    <w:rPr>
      <w:lang w:eastAsia="ar-SA"/>
    </w:rPr>
  </w:style>
  <w:style w:type="paragraph" w:styleId="affff7">
    <w:name w:val="index heading"/>
    <w:basedOn w:val="a2"/>
    <w:unhideWhenUsed/>
    <w:rsid w:val="006F427A"/>
    <w:pPr>
      <w:suppressLineNumbers/>
    </w:pPr>
    <w:rPr>
      <w:rFonts w:ascii="Times" w:hAnsi="Times"/>
      <w:lang w:eastAsia="ar-SA"/>
    </w:rPr>
  </w:style>
  <w:style w:type="paragraph" w:styleId="affff8">
    <w:name w:val="List"/>
    <w:basedOn w:val="aff9"/>
    <w:unhideWhenUsed/>
    <w:rsid w:val="006F427A"/>
    <w:pPr>
      <w:autoSpaceDN/>
      <w:adjustRightInd/>
      <w:spacing w:after="0"/>
      <w:jc w:val="both"/>
    </w:pPr>
    <w:rPr>
      <w:rFonts w:ascii="Times" w:hAnsi="Times"/>
      <w:sz w:val="20"/>
      <w:szCs w:val="20"/>
      <w:lang w:eastAsia="ar-SA"/>
    </w:rPr>
  </w:style>
  <w:style w:type="paragraph" w:styleId="affff9">
    <w:name w:val="Subtitle"/>
    <w:basedOn w:val="a2"/>
    <w:next w:val="a2"/>
    <w:link w:val="affffa"/>
    <w:qFormat/>
    <w:rsid w:val="006F427A"/>
    <w:pPr>
      <w:numPr>
        <w:ilvl w:val="1"/>
      </w:numPr>
    </w:pPr>
    <w:rPr>
      <w:rFonts w:ascii="Cambria" w:hAnsi="Cambria"/>
      <w:i/>
      <w:iCs/>
      <w:color w:val="4F81BD"/>
      <w:spacing w:val="15"/>
      <w:lang w:eastAsia="ar-SA"/>
    </w:rPr>
  </w:style>
  <w:style w:type="character" w:customStyle="1" w:styleId="affffa">
    <w:name w:val="Подзаголовок Знак"/>
    <w:link w:val="affff9"/>
    <w:rsid w:val="006F427A"/>
    <w:rPr>
      <w:rFonts w:ascii="Cambria" w:hAnsi="Cambria"/>
      <w:i/>
      <w:iCs/>
      <w:color w:val="4F81BD"/>
      <w:spacing w:val="15"/>
      <w:sz w:val="24"/>
      <w:szCs w:val="24"/>
      <w:lang w:eastAsia="ar-SA"/>
    </w:rPr>
  </w:style>
  <w:style w:type="paragraph" w:customStyle="1" w:styleId="1f2">
    <w:name w:val="Заголовок1"/>
    <w:basedOn w:val="a2"/>
    <w:next w:val="aff9"/>
    <w:rsid w:val="007F2A29"/>
    <w:pPr>
      <w:keepNext/>
      <w:spacing w:before="240" w:after="120"/>
    </w:pPr>
    <w:rPr>
      <w:rFonts w:ascii="Helvetica" w:eastAsia="DejaVu Sans" w:hAnsi="Helvetica" w:cs="DejaVu Sans"/>
      <w:sz w:val="28"/>
      <w:szCs w:val="28"/>
      <w:lang w:eastAsia="ar-SA"/>
    </w:rPr>
  </w:style>
  <w:style w:type="paragraph" w:customStyle="1" w:styleId="2a">
    <w:name w:val="Название2"/>
    <w:basedOn w:val="affffb"/>
    <w:next w:val="affff9"/>
    <w:rsid w:val="006F427A"/>
  </w:style>
  <w:style w:type="paragraph" w:customStyle="1" w:styleId="2b">
    <w:name w:val="Указатель2"/>
    <w:basedOn w:val="a2"/>
    <w:rsid w:val="006F427A"/>
    <w:pPr>
      <w:suppressLineNumbers/>
    </w:pPr>
    <w:rPr>
      <w:rFonts w:ascii="Times" w:hAnsi="Times" w:cs="Tahoma"/>
      <w:lang w:eastAsia="ar-SA"/>
    </w:rPr>
  </w:style>
  <w:style w:type="paragraph" w:customStyle="1" w:styleId="1f3">
    <w:name w:val="Название1"/>
    <w:basedOn w:val="a2"/>
    <w:rsid w:val="006F427A"/>
    <w:pPr>
      <w:suppressLineNumbers/>
      <w:spacing w:before="120" w:after="120"/>
    </w:pPr>
    <w:rPr>
      <w:rFonts w:ascii="Times" w:hAnsi="Times"/>
      <w:i/>
      <w:iCs/>
      <w:lang w:eastAsia="ar-SA"/>
    </w:rPr>
  </w:style>
  <w:style w:type="paragraph" w:customStyle="1" w:styleId="1f4">
    <w:name w:val="Указатель1"/>
    <w:basedOn w:val="a2"/>
    <w:rsid w:val="006F427A"/>
    <w:pPr>
      <w:suppressLineNumbers/>
    </w:pPr>
    <w:rPr>
      <w:rFonts w:ascii="Times" w:hAnsi="Times"/>
      <w:lang w:eastAsia="ar-SA"/>
    </w:rPr>
  </w:style>
  <w:style w:type="paragraph" w:customStyle="1" w:styleId="310">
    <w:name w:val="Основной текст 31"/>
    <w:basedOn w:val="a2"/>
    <w:rsid w:val="006F427A"/>
    <w:pPr>
      <w:widowControl w:val="0"/>
      <w:autoSpaceDE w:val="0"/>
      <w:jc w:val="center"/>
    </w:pPr>
    <w:rPr>
      <w:b/>
      <w:bCs/>
      <w:sz w:val="22"/>
      <w:szCs w:val="22"/>
      <w:lang w:eastAsia="ar-SA"/>
    </w:rPr>
  </w:style>
  <w:style w:type="paragraph" w:customStyle="1" w:styleId="311">
    <w:name w:val="Основной текст с отступом 31"/>
    <w:basedOn w:val="a2"/>
    <w:rsid w:val="006F427A"/>
    <w:pPr>
      <w:autoSpaceDE w:val="0"/>
      <w:ind w:firstLine="709"/>
      <w:jc w:val="both"/>
    </w:pPr>
    <w:rPr>
      <w:sz w:val="22"/>
      <w:szCs w:val="20"/>
      <w:lang w:eastAsia="ar-SA"/>
    </w:rPr>
  </w:style>
  <w:style w:type="paragraph" w:customStyle="1" w:styleId="1f5">
    <w:name w:val="Схема документа1"/>
    <w:basedOn w:val="a2"/>
    <w:rsid w:val="006F427A"/>
    <w:pPr>
      <w:shd w:val="clear" w:color="auto" w:fill="000080"/>
    </w:pPr>
    <w:rPr>
      <w:rFonts w:ascii="Tahoma" w:hAnsi="Tahoma" w:cs="Tahoma"/>
      <w:lang w:eastAsia="ar-SA"/>
    </w:rPr>
  </w:style>
  <w:style w:type="paragraph" w:customStyle="1" w:styleId="220">
    <w:name w:val="Основной текст 22"/>
    <w:basedOn w:val="a2"/>
    <w:rsid w:val="006F427A"/>
    <w:pPr>
      <w:jc w:val="both"/>
    </w:pPr>
    <w:rPr>
      <w:color w:val="CC99FF"/>
      <w:sz w:val="16"/>
      <w:szCs w:val="16"/>
      <w:lang w:eastAsia="ar-SA"/>
    </w:rPr>
  </w:style>
  <w:style w:type="paragraph" w:customStyle="1" w:styleId="1f6">
    <w:name w:val="Основной текст1"/>
    <w:basedOn w:val="a2"/>
    <w:rsid w:val="007F2A29"/>
    <w:pPr>
      <w:widowControl w:val="0"/>
      <w:tabs>
        <w:tab w:val="center" w:pos="0"/>
      </w:tabs>
      <w:jc w:val="both"/>
    </w:pPr>
    <w:rPr>
      <w:szCs w:val="20"/>
      <w:lang w:eastAsia="ar-SA"/>
    </w:rPr>
  </w:style>
  <w:style w:type="paragraph" w:customStyle="1" w:styleId="3a">
    <w:name w:val="çàãîëîâîê 3"/>
    <w:basedOn w:val="a2"/>
    <w:next w:val="a2"/>
    <w:rsid w:val="006F427A"/>
    <w:pPr>
      <w:keepNext/>
      <w:widowControl w:val="0"/>
      <w:autoSpaceDE w:val="0"/>
      <w:jc w:val="center"/>
    </w:pPr>
    <w:rPr>
      <w:b/>
      <w:bCs/>
      <w:sz w:val="20"/>
      <w:szCs w:val="20"/>
      <w:lang w:eastAsia="ar-SA"/>
    </w:rPr>
  </w:style>
  <w:style w:type="paragraph" w:customStyle="1" w:styleId="1f7">
    <w:name w:val="Стиль1"/>
    <w:basedOn w:val="a2"/>
    <w:rsid w:val="006F427A"/>
    <w:pPr>
      <w:ind w:left="357" w:right="-1134"/>
      <w:jc w:val="both"/>
    </w:pPr>
    <w:rPr>
      <w:sz w:val="20"/>
      <w:szCs w:val="20"/>
      <w:lang w:eastAsia="ar-SA"/>
    </w:rPr>
  </w:style>
  <w:style w:type="paragraph" w:customStyle="1" w:styleId="211">
    <w:name w:val="Основной текст 21"/>
    <w:basedOn w:val="a2"/>
    <w:rsid w:val="006F427A"/>
    <w:pPr>
      <w:ind w:left="680" w:hanging="680"/>
      <w:jc w:val="both"/>
    </w:pPr>
    <w:rPr>
      <w:szCs w:val="20"/>
      <w:lang w:eastAsia="ar-SA"/>
    </w:rPr>
  </w:style>
  <w:style w:type="paragraph" w:customStyle="1" w:styleId="text">
    <w:name w:val="text"/>
    <w:basedOn w:val="a2"/>
    <w:rsid w:val="006F427A"/>
    <w:pPr>
      <w:spacing w:before="280" w:after="280"/>
    </w:pPr>
    <w:rPr>
      <w:lang w:eastAsia="ar-SA"/>
    </w:rPr>
  </w:style>
  <w:style w:type="paragraph" w:customStyle="1" w:styleId="affffc">
    <w:name w:val="Îáû÷íûé"/>
    <w:rsid w:val="006F427A"/>
    <w:pPr>
      <w:widowControl w:val="0"/>
      <w:suppressAutoHyphens/>
    </w:pPr>
    <w:rPr>
      <w:rFonts w:eastAsia="Arial"/>
      <w:lang w:val="fr-CA" w:eastAsia="ar-SA"/>
    </w:rPr>
  </w:style>
  <w:style w:type="paragraph" w:customStyle="1" w:styleId="ConsNormal">
    <w:name w:val="ConsNormal"/>
    <w:rsid w:val="006F427A"/>
    <w:pPr>
      <w:widowControl w:val="0"/>
      <w:suppressAutoHyphens/>
      <w:autoSpaceDE w:val="0"/>
      <w:ind w:right="19772" w:firstLine="720"/>
    </w:pPr>
    <w:rPr>
      <w:rFonts w:ascii="Arial" w:eastAsia="Arial" w:hAnsi="Arial" w:cs="Arial"/>
      <w:lang w:eastAsia="ar-SA"/>
    </w:rPr>
  </w:style>
  <w:style w:type="paragraph" w:customStyle="1" w:styleId="ConsNonformat">
    <w:name w:val="ConsNonformat"/>
    <w:rsid w:val="006F427A"/>
    <w:pPr>
      <w:widowControl w:val="0"/>
      <w:suppressAutoHyphens/>
      <w:autoSpaceDE w:val="0"/>
      <w:ind w:right="19772"/>
    </w:pPr>
    <w:rPr>
      <w:rFonts w:ascii="Courier New" w:eastAsia="Arial" w:hAnsi="Courier New" w:cs="Courier New"/>
      <w:lang w:eastAsia="ar-SA"/>
    </w:rPr>
  </w:style>
  <w:style w:type="paragraph" w:customStyle="1" w:styleId="1f8">
    <w:name w:val="Цитата1"/>
    <w:basedOn w:val="a2"/>
    <w:rsid w:val="006F427A"/>
    <w:pPr>
      <w:shd w:val="clear" w:color="auto" w:fill="FFFFFF"/>
      <w:tabs>
        <w:tab w:val="left" w:pos="1062"/>
      </w:tabs>
      <w:spacing w:line="230" w:lineRule="exact"/>
      <w:ind w:left="18" w:right="-79"/>
      <w:jc w:val="both"/>
    </w:pPr>
    <w:rPr>
      <w:sz w:val="22"/>
      <w:lang w:eastAsia="ar-SA"/>
    </w:rPr>
  </w:style>
  <w:style w:type="paragraph" w:customStyle="1" w:styleId="Iauiue">
    <w:name w:val="Iau?iue"/>
    <w:rsid w:val="006F427A"/>
    <w:pPr>
      <w:widowControl w:val="0"/>
      <w:suppressAutoHyphens/>
      <w:autoSpaceDE w:val="0"/>
    </w:pPr>
    <w:rPr>
      <w:rFonts w:ascii="Garamond" w:eastAsia="Arial" w:hAnsi="Garamond"/>
      <w:lang w:eastAsia="ar-SA"/>
    </w:rPr>
  </w:style>
  <w:style w:type="paragraph" w:customStyle="1" w:styleId="affffd">
    <w:name w:val="Содержимое таблицы"/>
    <w:basedOn w:val="a2"/>
    <w:rsid w:val="006F427A"/>
    <w:pPr>
      <w:suppressLineNumbers/>
    </w:pPr>
    <w:rPr>
      <w:lang w:eastAsia="ar-SA"/>
    </w:rPr>
  </w:style>
  <w:style w:type="paragraph" w:customStyle="1" w:styleId="affffe">
    <w:name w:val="Заголовок таблицы"/>
    <w:basedOn w:val="affffd"/>
    <w:rsid w:val="006F427A"/>
    <w:pPr>
      <w:jc w:val="center"/>
    </w:pPr>
    <w:rPr>
      <w:b/>
      <w:bCs/>
    </w:rPr>
  </w:style>
  <w:style w:type="paragraph" w:customStyle="1" w:styleId="afffff">
    <w:name w:val="Содержимое врезки"/>
    <w:basedOn w:val="aff9"/>
    <w:rsid w:val="006F427A"/>
    <w:pPr>
      <w:autoSpaceDN/>
      <w:adjustRightInd/>
      <w:spacing w:after="0"/>
      <w:jc w:val="both"/>
    </w:pPr>
    <w:rPr>
      <w:sz w:val="20"/>
      <w:szCs w:val="20"/>
      <w:lang w:eastAsia="ar-SA"/>
    </w:rPr>
  </w:style>
  <w:style w:type="paragraph" w:customStyle="1" w:styleId="230">
    <w:name w:val="Основной текст 23"/>
    <w:basedOn w:val="a2"/>
    <w:rsid w:val="006F427A"/>
    <w:pPr>
      <w:shd w:val="clear" w:color="auto" w:fill="FFFFFF"/>
      <w:tabs>
        <w:tab w:val="left" w:pos="914"/>
        <w:tab w:val="left" w:leader="underscore" w:pos="9540"/>
      </w:tabs>
      <w:jc w:val="both"/>
    </w:pPr>
    <w:rPr>
      <w:i/>
      <w:iCs/>
      <w:color w:val="FF0000"/>
      <w:sz w:val="22"/>
      <w:szCs w:val="22"/>
      <w:lang w:eastAsia="ar-SA"/>
    </w:rPr>
  </w:style>
  <w:style w:type="paragraph" w:customStyle="1" w:styleId="afffff0">
    <w:name w:val="Таблицы (моноширинный)"/>
    <w:basedOn w:val="a2"/>
    <w:next w:val="a2"/>
    <w:rsid w:val="006F427A"/>
    <w:rPr>
      <w:rFonts w:ascii="Courier New" w:hAnsi="Courier New" w:cs="Courier New"/>
      <w:lang w:eastAsia="ar-SA"/>
    </w:rPr>
  </w:style>
  <w:style w:type="character" w:customStyle="1" w:styleId="WW8Num2z0">
    <w:name w:val="WW8Num2z0"/>
    <w:rsid w:val="006F427A"/>
    <w:rPr>
      <w:rFonts w:ascii="Times New Roman" w:eastAsia="Times New Roman" w:hAnsi="Times New Roman" w:cs="Times New Roman" w:hint="default"/>
    </w:rPr>
  </w:style>
  <w:style w:type="character" w:customStyle="1" w:styleId="WW8Num2z1">
    <w:name w:val="WW8Num2z1"/>
    <w:rsid w:val="006F427A"/>
    <w:rPr>
      <w:b w:val="0"/>
      <w:bCs w:val="0"/>
    </w:rPr>
  </w:style>
  <w:style w:type="character" w:customStyle="1" w:styleId="WW8Num4z0">
    <w:name w:val="WW8Num4z0"/>
    <w:rsid w:val="006F427A"/>
    <w:rPr>
      <w:rFonts w:ascii="Times New Roman" w:eastAsia="Times New Roman" w:hAnsi="Times New Roman" w:cs="Times New Roman" w:hint="default"/>
    </w:rPr>
  </w:style>
  <w:style w:type="character" w:customStyle="1" w:styleId="WW8Num4z1">
    <w:name w:val="WW8Num4z1"/>
    <w:rsid w:val="006F427A"/>
    <w:rPr>
      <w:b w:val="0"/>
      <w:bCs w:val="0"/>
    </w:rPr>
  </w:style>
  <w:style w:type="character" w:customStyle="1" w:styleId="WW8Num6z0">
    <w:name w:val="WW8Num6z0"/>
    <w:rsid w:val="006F427A"/>
    <w:rPr>
      <w:rFonts w:ascii="Symbol" w:hAnsi="Symbol" w:hint="default"/>
      <w:color w:val="000000"/>
    </w:rPr>
  </w:style>
  <w:style w:type="character" w:customStyle="1" w:styleId="WW8Num7z0">
    <w:name w:val="WW8Num7z0"/>
    <w:rsid w:val="006F427A"/>
    <w:rPr>
      <w:rFonts w:ascii="Symbol" w:hAnsi="Symbol" w:hint="default"/>
      <w:color w:val="000000"/>
    </w:rPr>
  </w:style>
  <w:style w:type="character" w:customStyle="1" w:styleId="WW8Num7z1">
    <w:name w:val="WW8Num7z1"/>
    <w:rsid w:val="006F427A"/>
    <w:rPr>
      <w:rFonts w:ascii="Courier New" w:hAnsi="Courier New" w:cs="Courier New" w:hint="default"/>
    </w:rPr>
  </w:style>
  <w:style w:type="character" w:customStyle="1" w:styleId="WW8Num9z0">
    <w:name w:val="WW8Num9z0"/>
    <w:rsid w:val="006F427A"/>
    <w:rPr>
      <w:rFonts w:ascii="Times New Roman" w:eastAsia="Times New Roman" w:hAnsi="Times New Roman" w:cs="Times New Roman" w:hint="default"/>
    </w:rPr>
  </w:style>
  <w:style w:type="character" w:customStyle="1" w:styleId="WW8Num11z0">
    <w:name w:val="WW8Num11z0"/>
    <w:rsid w:val="006F427A"/>
    <w:rPr>
      <w:rFonts w:ascii="Times New Roman" w:eastAsia="Times New Roman" w:hAnsi="Times New Roman" w:cs="Times New Roman" w:hint="default"/>
    </w:rPr>
  </w:style>
  <w:style w:type="character" w:customStyle="1" w:styleId="WW8Num11z1">
    <w:name w:val="WW8Num11z1"/>
    <w:rsid w:val="006F427A"/>
    <w:rPr>
      <w:b w:val="0"/>
      <w:bCs w:val="0"/>
    </w:rPr>
  </w:style>
  <w:style w:type="character" w:customStyle="1" w:styleId="WW8Num12z1">
    <w:name w:val="WW8Num12z1"/>
    <w:rsid w:val="006F427A"/>
    <w:rPr>
      <w:b w:val="0"/>
      <w:bCs w:val="0"/>
    </w:rPr>
  </w:style>
  <w:style w:type="character" w:customStyle="1" w:styleId="WW8Num13z0">
    <w:name w:val="WW8Num13z0"/>
    <w:rsid w:val="006F427A"/>
    <w:rPr>
      <w:rFonts w:ascii="Symbol" w:hAnsi="Symbol" w:hint="default"/>
    </w:rPr>
  </w:style>
  <w:style w:type="character" w:customStyle="1" w:styleId="WW8Num13z1">
    <w:name w:val="WW8Num13z1"/>
    <w:rsid w:val="006F427A"/>
    <w:rPr>
      <w:b w:val="0"/>
      <w:bCs w:val="0"/>
    </w:rPr>
  </w:style>
  <w:style w:type="character" w:customStyle="1" w:styleId="WW8Num15z0">
    <w:name w:val="WW8Num15z0"/>
    <w:rsid w:val="006F427A"/>
    <w:rPr>
      <w:rFonts w:ascii="Symbol" w:hAnsi="Symbol" w:hint="default"/>
      <w:sz w:val="20"/>
    </w:rPr>
  </w:style>
  <w:style w:type="character" w:customStyle="1" w:styleId="WW8Num16z0">
    <w:name w:val="WW8Num16z0"/>
    <w:rsid w:val="006F427A"/>
    <w:rPr>
      <w:rFonts w:ascii="Times New Roman" w:eastAsia="Times New Roman" w:hAnsi="Times New Roman" w:cs="Times New Roman" w:hint="default"/>
    </w:rPr>
  </w:style>
  <w:style w:type="character" w:customStyle="1" w:styleId="WW8Num16z1">
    <w:name w:val="WW8Num16z1"/>
    <w:rsid w:val="006F427A"/>
    <w:rPr>
      <w:b w:val="0"/>
      <w:bCs w:val="0"/>
    </w:rPr>
  </w:style>
  <w:style w:type="character" w:customStyle="1" w:styleId="WW8Num16z2">
    <w:name w:val="WW8Num16z2"/>
    <w:rsid w:val="006F427A"/>
    <w:rPr>
      <w:rFonts w:ascii="Wingdings" w:hAnsi="Wingdings" w:hint="default"/>
    </w:rPr>
  </w:style>
  <w:style w:type="character" w:customStyle="1" w:styleId="WW8Num19z0">
    <w:name w:val="WW8Num19z0"/>
    <w:rsid w:val="006F427A"/>
    <w:rPr>
      <w:rFonts w:ascii="Times New Roman" w:eastAsia="Times New Roman" w:hAnsi="Times New Roman" w:cs="Times New Roman" w:hint="default"/>
    </w:rPr>
  </w:style>
  <w:style w:type="character" w:customStyle="1" w:styleId="WW8Num19z1">
    <w:name w:val="WW8Num19z1"/>
    <w:rsid w:val="006F427A"/>
    <w:rPr>
      <w:b w:val="0"/>
      <w:bCs w:val="0"/>
    </w:rPr>
  </w:style>
  <w:style w:type="character" w:customStyle="1" w:styleId="WW8Num22z0">
    <w:name w:val="WW8Num22z0"/>
    <w:rsid w:val="006F427A"/>
    <w:rPr>
      <w:rFonts w:ascii="Times New Roman" w:eastAsia="Times New Roman" w:hAnsi="Times New Roman" w:cs="Times New Roman" w:hint="default"/>
    </w:rPr>
  </w:style>
  <w:style w:type="character" w:customStyle="1" w:styleId="WW8Num23z1">
    <w:name w:val="WW8Num23z1"/>
    <w:rsid w:val="006F427A"/>
    <w:rPr>
      <w:rFonts w:ascii="Symbol" w:hAnsi="Symbol" w:hint="default"/>
    </w:rPr>
  </w:style>
  <w:style w:type="character" w:customStyle="1" w:styleId="WW8Num23z3">
    <w:name w:val="WW8Num23z3"/>
    <w:rsid w:val="006F427A"/>
    <w:rPr>
      <w:rFonts w:ascii="Times New Roman" w:eastAsia="Times New Roman" w:hAnsi="Times New Roman" w:cs="Times New Roman" w:hint="default"/>
    </w:rPr>
  </w:style>
  <w:style w:type="character" w:customStyle="1" w:styleId="WW8Num25z0">
    <w:name w:val="WW8Num25z0"/>
    <w:rsid w:val="006F427A"/>
    <w:rPr>
      <w:rFonts w:ascii="Times New Roman" w:eastAsia="Times New Roman" w:hAnsi="Times New Roman" w:cs="Times New Roman" w:hint="default"/>
    </w:rPr>
  </w:style>
  <w:style w:type="character" w:customStyle="1" w:styleId="WW8Num27z0">
    <w:name w:val="WW8Num27z0"/>
    <w:rsid w:val="006F427A"/>
    <w:rPr>
      <w:rFonts w:ascii="Times New Roman" w:eastAsia="Times New Roman" w:hAnsi="Times New Roman" w:cs="Times New Roman" w:hint="default"/>
    </w:rPr>
  </w:style>
  <w:style w:type="character" w:customStyle="1" w:styleId="WW8Num30z0">
    <w:name w:val="WW8Num30z0"/>
    <w:rsid w:val="006F427A"/>
    <w:rPr>
      <w:sz w:val="20"/>
    </w:rPr>
  </w:style>
  <w:style w:type="character" w:customStyle="1" w:styleId="WW8Num30z1">
    <w:name w:val="WW8Num30z1"/>
    <w:rsid w:val="006F427A"/>
    <w:rPr>
      <w:rFonts w:ascii="Courier New" w:hAnsi="Courier New" w:cs="Courier New" w:hint="default"/>
      <w:sz w:val="20"/>
    </w:rPr>
  </w:style>
  <w:style w:type="character" w:customStyle="1" w:styleId="WW8Num31z0">
    <w:name w:val="WW8Num31z0"/>
    <w:rsid w:val="006F427A"/>
    <w:rPr>
      <w:rFonts w:ascii="Times New Roman" w:eastAsia="Times New Roman" w:hAnsi="Times New Roman" w:cs="Times New Roman" w:hint="default"/>
    </w:rPr>
  </w:style>
  <w:style w:type="character" w:customStyle="1" w:styleId="WW8Num32z0">
    <w:name w:val="WW8Num32z0"/>
    <w:rsid w:val="006F427A"/>
    <w:rPr>
      <w:rFonts w:ascii="Times New Roman" w:eastAsia="Times New Roman" w:hAnsi="Times New Roman" w:cs="Times New Roman" w:hint="default"/>
    </w:rPr>
  </w:style>
  <w:style w:type="character" w:customStyle="1" w:styleId="WW8Num34z1">
    <w:name w:val="WW8Num34z1"/>
    <w:rsid w:val="006F427A"/>
    <w:rPr>
      <w:rFonts w:ascii="Symbol" w:hAnsi="Symbol" w:hint="default"/>
    </w:rPr>
  </w:style>
  <w:style w:type="character" w:customStyle="1" w:styleId="WW8Num34z3">
    <w:name w:val="WW8Num34z3"/>
    <w:rsid w:val="006F427A"/>
    <w:rPr>
      <w:rFonts w:ascii="Times New Roman" w:eastAsia="Times New Roman" w:hAnsi="Times New Roman" w:cs="Times New Roman" w:hint="default"/>
    </w:rPr>
  </w:style>
  <w:style w:type="character" w:customStyle="1" w:styleId="WW8Num36z0">
    <w:name w:val="WW8Num36z0"/>
    <w:rsid w:val="006F427A"/>
    <w:rPr>
      <w:rFonts w:ascii="Symbol" w:hAnsi="Symbol" w:hint="default"/>
    </w:rPr>
  </w:style>
  <w:style w:type="character" w:customStyle="1" w:styleId="WW8Num36z1">
    <w:name w:val="WW8Num36z1"/>
    <w:rsid w:val="006F427A"/>
    <w:rPr>
      <w:b w:val="0"/>
      <w:bCs w:val="0"/>
    </w:rPr>
  </w:style>
  <w:style w:type="character" w:customStyle="1" w:styleId="WW8Num36z2">
    <w:name w:val="WW8Num36z2"/>
    <w:rsid w:val="006F427A"/>
    <w:rPr>
      <w:rFonts w:ascii="StarSymbol" w:hAnsi="StarSymbol" w:hint="default"/>
    </w:rPr>
  </w:style>
  <w:style w:type="character" w:customStyle="1" w:styleId="WW8Num39z0">
    <w:name w:val="WW8Num39z0"/>
    <w:rsid w:val="006F427A"/>
    <w:rPr>
      <w:rFonts w:ascii="Times New Roman" w:eastAsia="Times New Roman" w:hAnsi="Times New Roman" w:cs="Times New Roman" w:hint="default"/>
    </w:rPr>
  </w:style>
  <w:style w:type="character" w:customStyle="1" w:styleId="WW8Num39z1">
    <w:name w:val="WW8Num39z1"/>
    <w:rsid w:val="006F427A"/>
    <w:rPr>
      <w:b w:val="0"/>
      <w:bCs w:val="0"/>
    </w:rPr>
  </w:style>
  <w:style w:type="character" w:customStyle="1" w:styleId="WW8Num39z2">
    <w:name w:val="WW8Num39z2"/>
    <w:rsid w:val="006F427A"/>
    <w:rPr>
      <w:rFonts w:ascii="StarSymbol" w:hAnsi="StarSymbol" w:cs="StarSymbol" w:hint="default"/>
      <w:sz w:val="18"/>
      <w:szCs w:val="18"/>
    </w:rPr>
  </w:style>
  <w:style w:type="character" w:customStyle="1" w:styleId="WW8Num40z0">
    <w:name w:val="WW8Num40z0"/>
    <w:rsid w:val="006F427A"/>
    <w:rPr>
      <w:rFonts w:ascii="Times New Roman" w:eastAsia="Times New Roman" w:hAnsi="Times New Roman" w:cs="Times New Roman" w:hint="default"/>
    </w:rPr>
  </w:style>
  <w:style w:type="character" w:customStyle="1" w:styleId="WW8Num40z1">
    <w:name w:val="WW8Num40z1"/>
    <w:rsid w:val="006F427A"/>
    <w:rPr>
      <w:b w:val="0"/>
      <w:bCs w:val="0"/>
    </w:rPr>
  </w:style>
  <w:style w:type="character" w:customStyle="1" w:styleId="WW8Num40z2">
    <w:name w:val="WW8Num40z2"/>
    <w:rsid w:val="006F427A"/>
    <w:rPr>
      <w:rFonts w:ascii="StarSymbol" w:hAnsi="StarSymbol" w:cs="StarSymbol" w:hint="default"/>
      <w:sz w:val="18"/>
      <w:szCs w:val="18"/>
    </w:rPr>
  </w:style>
  <w:style w:type="character" w:customStyle="1" w:styleId="WW8Num41z0">
    <w:name w:val="WW8Num41z0"/>
    <w:rsid w:val="006F427A"/>
    <w:rPr>
      <w:rFonts w:ascii="Times New Roman" w:eastAsia="Times New Roman" w:hAnsi="Times New Roman" w:cs="Times New Roman" w:hint="default"/>
    </w:rPr>
  </w:style>
  <w:style w:type="character" w:customStyle="1" w:styleId="WW8Num41z1">
    <w:name w:val="WW8Num41z1"/>
    <w:rsid w:val="006F427A"/>
    <w:rPr>
      <w:b w:val="0"/>
      <w:bCs w:val="0"/>
    </w:rPr>
  </w:style>
  <w:style w:type="character" w:customStyle="1" w:styleId="WW8Num41z2">
    <w:name w:val="WW8Num41z2"/>
    <w:rsid w:val="006F427A"/>
    <w:rPr>
      <w:rFonts w:ascii="StarSymbol" w:hAnsi="StarSymbol" w:cs="StarSymbol" w:hint="default"/>
      <w:sz w:val="18"/>
      <w:szCs w:val="18"/>
    </w:rPr>
  </w:style>
  <w:style w:type="character" w:customStyle="1" w:styleId="WW8Num42z0">
    <w:name w:val="WW8Num42z0"/>
    <w:rsid w:val="006F427A"/>
    <w:rPr>
      <w:rFonts w:ascii="Times New Roman" w:eastAsia="Times New Roman" w:hAnsi="Times New Roman" w:cs="Times New Roman" w:hint="default"/>
    </w:rPr>
  </w:style>
  <w:style w:type="character" w:customStyle="1" w:styleId="WW8Num42z1">
    <w:name w:val="WW8Num42z1"/>
    <w:rsid w:val="006F427A"/>
    <w:rPr>
      <w:b w:val="0"/>
      <w:bCs w:val="0"/>
    </w:rPr>
  </w:style>
  <w:style w:type="character" w:customStyle="1" w:styleId="WW8Num42z2">
    <w:name w:val="WW8Num42z2"/>
    <w:rsid w:val="006F427A"/>
    <w:rPr>
      <w:rFonts w:ascii="StarSymbol" w:hAnsi="StarSymbol" w:cs="StarSymbol" w:hint="default"/>
      <w:sz w:val="18"/>
      <w:szCs w:val="18"/>
    </w:rPr>
  </w:style>
  <w:style w:type="character" w:customStyle="1" w:styleId="WW8Num43z0">
    <w:name w:val="WW8Num43z0"/>
    <w:rsid w:val="006F427A"/>
    <w:rPr>
      <w:rFonts w:ascii="StarSymbol" w:hAnsi="StarSymbol" w:hint="default"/>
    </w:rPr>
  </w:style>
  <w:style w:type="character" w:customStyle="1" w:styleId="WW8Num43z1">
    <w:name w:val="WW8Num43z1"/>
    <w:rsid w:val="006F427A"/>
    <w:rPr>
      <w:b w:val="0"/>
      <w:bCs w:val="0"/>
    </w:rPr>
  </w:style>
  <w:style w:type="character" w:customStyle="1" w:styleId="WW8Num43z2">
    <w:name w:val="WW8Num43z2"/>
    <w:rsid w:val="006F427A"/>
    <w:rPr>
      <w:rFonts w:ascii="StarSymbol" w:hAnsi="StarSymbol" w:hint="default"/>
    </w:rPr>
  </w:style>
  <w:style w:type="character" w:customStyle="1" w:styleId="WW8Num44z0">
    <w:name w:val="WW8Num44z0"/>
    <w:rsid w:val="006F427A"/>
    <w:rPr>
      <w:rFonts w:ascii="Times New Roman" w:eastAsia="Times New Roman" w:hAnsi="Times New Roman" w:cs="Times New Roman" w:hint="default"/>
    </w:rPr>
  </w:style>
  <w:style w:type="character" w:customStyle="1" w:styleId="WW8Num44z1">
    <w:name w:val="WW8Num44z1"/>
    <w:rsid w:val="006F427A"/>
    <w:rPr>
      <w:b w:val="0"/>
      <w:bCs w:val="0"/>
    </w:rPr>
  </w:style>
  <w:style w:type="character" w:customStyle="1" w:styleId="WW8Num44z2">
    <w:name w:val="WW8Num44z2"/>
    <w:rsid w:val="006F427A"/>
    <w:rPr>
      <w:rFonts w:ascii="StarSymbol" w:hAnsi="StarSymbol" w:cs="StarSymbol" w:hint="default"/>
      <w:sz w:val="18"/>
      <w:szCs w:val="18"/>
    </w:rPr>
  </w:style>
  <w:style w:type="character" w:customStyle="1" w:styleId="WW8Num45z0">
    <w:name w:val="WW8Num45z0"/>
    <w:rsid w:val="006F427A"/>
    <w:rPr>
      <w:rFonts w:ascii="Times New Roman" w:eastAsia="Times New Roman" w:hAnsi="Times New Roman" w:cs="Times New Roman" w:hint="default"/>
    </w:rPr>
  </w:style>
  <w:style w:type="character" w:customStyle="1" w:styleId="WW8Num45z1">
    <w:name w:val="WW8Num45z1"/>
    <w:rsid w:val="006F427A"/>
    <w:rPr>
      <w:rFonts w:ascii="Courier New" w:hAnsi="Courier New" w:cs="Courier New" w:hint="default"/>
    </w:rPr>
  </w:style>
  <w:style w:type="character" w:customStyle="1" w:styleId="WW8Num45z2">
    <w:name w:val="WW8Num45z2"/>
    <w:rsid w:val="006F427A"/>
    <w:rPr>
      <w:rFonts w:ascii="Wingdings" w:hAnsi="Wingdings" w:hint="default"/>
    </w:rPr>
  </w:style>
  <w:style w:type="character" w:customStyle="1" w:styleId="WW8Num46z0">
    <w:name w:val="WW8Num46z0"/>
    <w:rsid w:val="006F427A"/>
    <w:rPr>
      <w:rFonts w:ascii="Times New Roman" w:eastAsia="Times New Roman" w:hAnsi="Times New Roman" w:cs="Times New Roman" w:hint="default"/>
    </w:rPr>
  </w:style>
  <w:style w:type="character" w:customStyle="1" w:styleId="WW8Num46z1">
    <w:name w:val="WW8Num46z1"/>
    <w:rsid w:val="006F427A"/>
    <w:rPr>
      <w:b w:val="0"/>
      <w:bCs w:val="0"/>
    </w:rPr>
  </w:style>
  <w:style w:type="character" w:customStyle="1" w:styleId="WW8Num46z2">
    <w:name w:val="WW8Num46z2"/>
    <w:rsid w:val="006F427A"/>
    <w:rPr>
      <w:rFonts w:ascii="StarSymbol" w:hAnsi="StarSymbol" w:cs="StarSymbol" w:hint="default"/>
      <w:sz w:val="18"/>
      <w:szCs w:val="18"/>
    </w:rPr>
  </w:style>
  <w:style w:type="character" w:customStyle="1" w:styleId="WW8Num48z0">
    <w:name w:val="WW8Num48z0"/>
    <w:rsid w:val="006F427A"/>
    <w:rPr>
      <w:rFonts w:ascii="Times New Roman" w:eastAsia="Times New Roman" w:hAnsi="Times New Roman" w:cs="Times New Roman" w:hint="default"/>
    </w:rPr>
  </w:style>
  <w:style w:type="character" w:customStyle="1" w:styleId="WW8Num48z1">
    <w:name w:val="WW8Num48z1"/>
    <w:rsid w:val="006F427A"/>
    <w:rPr>
      <w:b w:val="0"/>
      <w:bCs w:val="0"/>
    </w:rPr>
  </w:style>
  <w:style w:type="character" w:customStyle="1" w:styleId="WW8Num48z2">
    <w:name w:val="WW8Num48z2"/>
    <w:rsid w:val="006F427A"/>
    <w:rPr>
      <w:rFonts w:ascii="StarSymbol" w:hAnsi="StarSymbol" w:cs="StarSymbol" w:hint="default"/>
      <w:sz w:val="18"/>
      <w:szCs w:val="18"/>
    </w:rPr>
  </w:style>
  <w:style w:type="character" w:customStyle="1" w:styleId="WW8Num49z0">
    <w:name w:val="WW8Num49z0"/>
    <w:rsid w:val="006F427A"/>
    <w:rPr>
      <w:rFonts w:ascii="Times New Roman" w:eastAsia="Times New Roman" w:hAnsi="Times New Roman" w:cs="Times New Roman" w:hint="default"/>
    </w:rPr>
  </w:style>
  <w:style w:type="character" w:customStyle="1" w:styleId="WW8Num49z1">
    <w:name w:val="WW8Num49z1"/>
    <w:rsid w:val="006F427A"/>
    <w:rPr>
      <w:b w:val="0"/>
      <w:bCs w:val="0"/>
    </w:rPr>
  </w:style>
  <w:style w:type="character" w:customStyle="1" w:styleId="WW8Num49z2">
    <w:name w:val="WW8Num49z2"/>
    <w:rsid w:val="006F427A"/>
    <w:rPr>
      <w:rFonts w:ascii="StarSymbol" w:hAnsi="StarSymbol" w:cs="StarSymbol" w:hint="default"/>
      <w:sz w:val="18"/>
      <w:szCs w:val="18"/>
    </w:rPr>
  </w:style>
  <w:style w:type="character" w:customStyle="1" w:styleId="WW8Num50z0">
    <w:name w:val="WW8Num50z0"/>
    <w:rsid w:val="006F427A"/>
    <w:rPr>
      <w:rFonts w:ascii="Symbol" w:hAnsi="Symbol" w:hint="default"/>
      <w:color w:val="000000"/>
    </w:rPr>
  </w:style>
  <w:style w:type="character" w:customStyle="1" w:styleId="WW8Num50z1">
    <w:name w:val="WW8Num50z1"/>
    <w:rsid w:val="006F427A"/>
    <w:rPr>
      <w:rFonts w:ascii="Courier New" w:hAnsi="Courier New" w:cs="Courier New" w:hint="default"/>
    </w:rPr>
  </w:style>
  <w:style w:type="character" w:customStyle="1" w:styleId="WW8Num50z2">
    <w:name w:val="WW8Num50z2"/>
    <w:rsid w:val="006F427A"/>
    <w:rPr>
      <w:rFonts w:ascii="Wingdings" w:hAnsi="Wingdings" w:hint="default"/>
    </w:rPr>
  </w:style>
  <w:style w:type="character" w:customStyle="1" w:styleId="WW8Num51z0">
    <w:name w:val="WW8Num51z0"/>
    <w:rsid w:val="006F427A"/>
    <w:rPr>
      <w:rFonts w:ascii="Times New Roman" w:eastAsia="Times New Roman" w:hAnsi="Times New Roman" w:cs="Times New Roman" w:hint="default"/>
    </w:rPr>
  </w:style>
  <w:style w:type="character" w:customStyle="1" w:styleId="WW8Num51z1">
    <w:name w:val="WW8Num51z1"/>
    <w:rsid w:val="006F427A"/>
    <w:rPr>
      <w:b w:val="0"/>
      <w:bCs w:val="0"/>
    </w:rPr>
  </w:style>
  <w:style w:type="character" w:customStyle="1" w:styleId="WW8Num51z2">
    <w:name w:val="WW8Num51z2"/>
    <w:rsid w:val="006F427A"/>
    <w:rPr>
      <w:rFonts w:ascii="StarSymbol" w:hAnsi="StarSymbol" w:cs="StarSymbol" w:hint="default"/>
      <w:sz w:val="18"/>
      <w:szCs w:val="18"/>
    </w:rPr>
  </w:style>
  <w:style w:type="character" w:customStyle="1" w:styleId="WW8Num52z0">
    <w:name w:val="WW8Num52z0"/>
    <w:rsid w:val="006F427A"/>
    <w:rPr>
      <w:rFonts w:ascii="Times New Roman" w:hAnsi="Times New Roman" w:cs="Times New Roman" w:hint="default"/>
      <w:b w:val="0"/>
      <w:bCs w:val="0"/>
      <w:i w:val="0"/>
      <w:iCs w:val="0"/>
    </w:rPr>
  </w:style>
  <w:style w:type="character" w:customStyle="1" w:styleId="WW8Num52z1">
    <w:name w:val="WW8Num52z1"/>
    <w:rsid w:val="006F427A"/>
    <w:rPr>
      <w:b w:val="0"/>
      <w:bCs w:val="0"/>
    </w:rPr>
  </w:style>
  <w:style w:type="character" w:customStyle="1" w:styleId="WW8Num52z2">
    <w:name w:val="WW8Num52z2"/>
    <w:rsid w:val="006F427A"/>
    <w:rPr>
      <w:rFonts w:ascii="StarSymbol" w:hAnsi="StarSymbol" w:cs="StarSymbol" w:hint="default"/>
      <w:sz w:val="18"/>
      <w:szCs w:val="18"/>
    </w:rPr>
  </w:style>
  <w:style w:type="character" w:customStyle="1" w:styleId="WW8Num53z0">
    <w:name w:val="WW8Num53z0"/>
    <w:rsid w:val="006F427A"/>
    <w:rPr>
      <w:rFonts w:ascii="Times New Roman" w:eastAsia="Times New Roman" w:hAnsi="Times New Roman" w:cs="Times New Roman" w:hint="default"/>
    </w:rPr>
  </w:style>
  <w:style w:type="character" w:customStyle="1" w:styleId="WW8Num53z1">
    <w:name w:val="WW8Num53z1"/>
    <w:rsid w:val="006F427A"/>
    <w:rPr>
      <w:b w:val="0"/>
      <w:bCs w:val="0"/>
    </w:rPr>
  </w:style>
  <w:style w:type="character" w:customStyle="1" w:styleId="WW8Num53z2">
    <w:name w:val="WW8Num53z2"/>
    <w:rsid w:val="006F427A"/>
    <w:rPr>
      <w:rFonts w:ascii="StarSymbol" w:hAnsi="StarSymbol" w:cs="StarSymbol" w:hint="default"/>
      <w:sz w:val="18"/>
      <w:szCs w:val="18"/>
    </w:rPr>
  </w:style>
  <w:style w:type="character" w:customStyle="1" w:styleId="WW8Num54z0">
    <w:name w:val="WW8Num54z0"/>
    <w:rsid w:val="006F427A"/>
    <w:rPr>
      <w:rFonts w:ascii="Times New Roman" w:eastAsia="Times New Roman" w:hAnsi="Times New Roman" w:cs="Times New Roman" w:hint="default"/>
    </w:rPr>
  </w:style>
  <w:style w:type="character" w:customStyle="1" w:styleId="WW8Num54z1">
    <w:name w:val="WW8Num54z1"/>
    <w:rsid w:val="006F427A"/>
    <w:rPr>
      <w:b w:val="0"/>
      <w:bCs w:val="0"/>
    </w:rPr>
  </w:style>
  <w:style w:type="character" w:customStyle="1" w:styleId="WW8Num54z2">
    <w:name w:val="WW8Num54z2"/>
    <w:rsid w:val="006F427A"/>
    <w:rPr>
      <w:rFonts w:ascii="StarSymbol" w:hAnsi="StarSymbol" w:cs="StarSymbol" w:hint="default"/>
      <w:sz w:val="18"/>
      <w:szCs w:val="18"/>
    </w:rPr>
  </w:style>
  <w:style w:type="character" w:customStyle="1" w:styleId="WW8Num58z0">
    <w:name w:val="WW8Num58z0"/>
    <w:rsid w:val="006F427A"/>
    <w:rPr>
      <w:rFonts w:ascii="Times New Roman" w:eastAsia="Times New Roman" w:hAnsi="Times New Roman" w:cs="Times New Roman" w:hint="default"/>
    </w:rPr>
  </w:style>
  <w:style w:type="character" w:customStyle="1" w:styleId="WW8Num58z1">
    <w:name w:val="WW8Num58z1"/>
    <w:rsid w:val="006F427A"/>
    <w:rPr>
      <w:b w:val="0"/>
      <w:bCs w:val="0"/>
    </w:rPr>
  </w:style>
  <w:style w:type="character" w:customStyle="1" w:styleId="WW8Num58z2">
    <w:name w:val="WW8Num58z2"/>
    <w:rsid w:val="006F427A"/>
    <w:rPr>
      <w:rFonts w:ascii="StarSymbol" w:hAnsi="StarSymbol" w:cs="StarSymbol" w:hint="default"/>
      <w:sz w:val="18"/>
      <w:szCs w:val="18"/>
    </w:rPr>
  </w:style>
  <w:style w:type="character" w:customStyle="1" w:styleId="WW8Num60z0">
    <w:name w:val="WW8Num60z0"/>
    <w:rsid w:val="006F427A"/>
    <w:rPr>
      <w:rFonts w:ascii="Times New Roman" w:eastAsia="Times New Roman" w:hAnsi="Times New Roman" w:cs="Times New Roman" w:hint="default"/>
    </w:rPr>
  </w:style>
  <w:style w:type="character" w:customStyle="1" w:styleId="WW8Num60z1">
    <w:name w:val="WW8Num60z1"/>
    <w:rsid w:val="006F427A"/>
    <w:rPr>
      <w:b w:val="0"/>
      <w:bCs w:val="0"/>
    </w:rPr>
  </w:style>
  <w:style w:type="character" w:customStyle="1" w:styleId="WW8Num60z2">
    <w:name w:val="WW8Num60z2"/>
    <w:rsid w:val="006F427A"/>
    <w:rPr>
      <w:rFonts w:ascii="StarSymbol" w:hAnsi="StarSymbol" w:cs="StarSymbol" w:hint="default"/>
      <w:sz w:val="18"/>
      <w:szCs w:val="18"/>
    </w:rPr>
  </w:style>
  <w:style w:type="character" w:customStyle="1" w:styleId="WW8Num64z0">
    <w:name w:val="WW8Num64z0"/>
    <w:rsid w:val="006F427A"/>
    <w:rPr>
      <w:rFonts w:ascii="Wingdings" w:hAnsi="Wingdings" w:cs="StarSymbol" w:hint="default"/>
      <w:sz w:val="18"/>
      <w:szCs w:val="18"/>
    </w:rPr>
  </w:style>
  <w:style w:type="character" w:customStyle="1" w:styleId="WW8Num64z1">
    <w:name w:val="WW8Num64z1"/>
    <w:rsid w:val="006F427A"/>
    <w:rPr>
      <w:rFonts w:ascii="Wingdings 2" w:hAnsi="Wingdings 2" w:cs="StarSymbol" w:hint="default"/>
      <w:sz w:val="18"/>
      <w:szCs w:val="18"/>
    </w:rPr>
  </w:style>
  <w:style w:type="character" w:customStyle="1" w:styleId="WW8Num64z2">
    <w:name w:val="WW8Num64z2"/>
    <w:rsid w:val="006F427A"/>
    <w:rPr>
      <w:rFonts w:ascii="StarSymbol" w:hAnsi="StarSymbol" w:cs="StarSymbol" w:hint="default"/>
      <w:sz w:val="18"/>
      <w:szCs w:val="18"/>
    </w:rPr>
  </w:style>
  <w:style w:type="character" w:customStyle="1" w:styleId="WW8Num66z0">
    <w:name w:val="WW8Num66z0"/>
    <w:rsid w:val="006F427A"/>
    <w:rPr>
      <w:rFonts w:ascii="Times New Roman" w:eastAsia="Times New Roman" w:hAnsi="Times New Roman" w:cs="Times New Roman" w:hint="default"/>
    </w:rPr>
  </w:style>
  <w:style w:type="character" w:customStyle="1" w:styleId="WW8Num66z1">
    <w:name w:val="WW8Num66z1"/>
    <w:rsid w:val="006F427A"/>
    <w:rPr>
      <w:b w:val="0"/>
      <w:bCs w:val="0"/>
    </w:rPr>
  </w:style>
  <w:style w:type="character" w:customStyle="1" w:styleId="WW8Num66z2">
    <w:name w:val="WW8Num66z2"/>
    <w:rsid w:val="006F427A"/>
    <w:rPr>
      <w:rFonts w:ascii="StarSymbol" w:hAnsi="StarSymbol" w:cs="StarSymbol" w:hint="default"/>
      <w:sz w:val="18"/>
      <w:szCs w:val="18"/>
    </w:rPr>
  </w:style>
  <w:style w:type="character" w:customStyle="1" w:styleId="WW8Num67z0">
    <w:name w:val="WW8Num67z0"/>
    <w:rsid w:val="006F427A"/>
    <w:rPr>
      <w:rFonts w:ascii="Times New Roman" w:eastAsia="Times New Roman" w:hAnsi="Times New Roman" w:cs="Times New Roman" w:hint="default"/>
    </w:rPr>
  </w:style>
  <w:style w:type="character" w:customStyle="1" w:styleId="WW8Num67z1">
    <w:name w:val="WW8Num67z1"/>
    <w:rsid w:val="006F427A"/>
    <w:rPr>
      <w:b w:val="0"/>
      <w:bCs w:val="0"/>
    </w:rPr>
  </w:style>
  <w:style w:type="character" w:customStyle="1" w:styleId="WW8Num67z2">
    <w:name w:val="WW8Num67z2"/>
    <w:rsid w:val="006F427A"/>
    <w:rPr>
      <w:rFonts w:ascii="StarSymbol" w:hAnsi="StarSymbol" w:cs="StarSymbol" w:hint="default"/>
      <w:sz w:val="18"/>
      <w:szCs w:val="18"/>
    </w:rPr>
  </w:style>
  <w:style w:type="character" w:customStyle="1" w:styleId="WW8Num68z0">
    <w:name w:val="WW8Num68z0"/>
    <w:rsid w:val="006F427A"/>
    <w:rPr>
      <w:rFonts w:ascii="Times New Roman" w:eastAsia="Times New Roman" w:hAnsi="Times New Roman" w:cs="Times New Roman" w:hint="default"/>
    </w:rPr>
  </w:style>
  <w:style w:type="character" w:customStyle="1" w:styleId="WW8Num68z1">
    <w:name w:val="WW8Num68z1"/>
    <w:rsid w:val="006F427A"/>
    <w:rPr>
      <w:b w:val="0"/>
      <w:bCs w:val="0"/>
    </w:rPr>
  </w:style>
  <w:style w:type="character" w:customStyle="1" w:styleId="WW8Num68z2">
    <w:name w:val="WW8Num68z2"/>
    <w:rsid w:val="006F427A"/>
    <w:rPr>
      <w:rFonts w:ascii="StarSymbol" w:hAnsi="StarSymbol" w:cs="StarSymbol" w:hint="default"/>
      <w:sz w:val="18"/>
      <w:szCs w:val="18"/>
    </w:rPr>
  </w:style>
  <w:style w:type="character" w:customStyle="1" w:styleId="WW8Num69z0">
    <w:name w:val="WW8Num69z0"/>
    <w:rsid w:val="006F427A"/>
    <w:rPr>
      <w:rFonts w:ascii="Wingdings" w:hAnsi="Wingdings" w:cs="StarSymbol" w:hint="default"/>
      <w:sz w:val="18"/>
      <w:szCs w:val="18"/>
    </w:rPr>
  </w:style>
  <w:style w:type="character" w:customStyle="1" w:styleId="WW8Num69z1">
    <w:name w:val="WW8Num69z1"/>
    <w:rsid w:val="006F427A"/>
    <w:rPr>
      <w:rFonts w:ascii="Wingdings 2" w:hAnsi="Wingdings 2" w:cs="StarSymbol" w:hint="default"/>
      <w:sz w:val="18"/>
      <w:szCs w:val="18"/>
    </w:rPr>
  </w:style>
  <w:style w:type="character" w:customStyle="1" w:styleId="WW8Num69z2">
    <w:name w:val="WW8Num69z2"/>
    <w:rsid w:val="006F427A"/>
    <w:rPr>
      <w:rFonts w:ascii="StarSymbol" w:hAnsi="StarSymbol" w:cs="StarSymbol" w:hint="default"/>
      <w:sz w:val="18"/>
      <w:szCs w:val="18"/>
    </w:rPr>
  </w:style>
  <w:style w:type="character" w:customStyle="1" w:styleId="Absatz-Standardschriftart">
    <w:name w:val="Absatz-Standardschriftart"/>
    <w:rsid w:val="006F427A"/>
  </w:style>
  <w:style w:type="character" w:customStyle="1" w:styleId="2c">
    <w:name w:val="Основной шрифт абзаца2"/>
    <w:rsid w:val="006F427A"/>
  </w:style>
  <w:style w:type="character" w:customStyle="1" w:styleId="WW8Num10z0">
    <w:name w:val="WW8Num10z0"/>
    <w:rsid w:val="006F427A"/>
    <w:rPr>
      <w:rFonts w:ascii="StarSymbol" w:hAnsi="StarSymbol" w:hint="default"/>
    </w:rPr>
  </w:style>
  <w:style w:type="character" w:customStyle="1" w:styleId="WW8Num10z1">
    <w:name w:val="WW8Num10z1"/>
    <w:rsid w:val="006F427A"/>
    <w:rPr>
      <w:rFonts w:ascii="Courier New" w:hAnsi="Courier New" w:cs="Courier New" w:hint="default"/>
    </w:rPr>
  </w:style>
  <w:style w:type="character" w:customStyle="1" w:styleId="WW8Num12z0">
    <w:name w:val="WW8Num12z0"/>
    <w:rsid w:val="006F427A"/>
    <w:rPr>
      <w:rFonts w:ascii="Times New Roman" w:eastAsia="Times New Roman" w:hAnsi="Times New Roman" w:cs="Times New Roman" w:hint="default"/>
    </w:rPr>
  </w:style>
  <w:style w:type="character" w:customStyle="1" w:styleId="WW8Num14z0">
    <w:name w:val="WW8Num14z0"/>
    <w:rsid w:val="006F427A"/>
    <w:rPr>
      <w:rFonts w:ascii="Times New Roman" w:eastAsia="Times New Roman" w:hAnsi="Times New Roman" w:cs="Times New Roman" w:hint="default"/>
    </w:rPr>
  </w:style>
  <w:style w:type="character" w:customStyle="1" w:styleId="WW8Num14z1">
    <w:name w:val="WW8Num14z1"/>
    <w:rsid w:val="006F427A"/>
    <w:rPr>
      <w:b w:val="0"/>
      <w:bCs w:val="0"/>
    </w:rPr>
  </w:style>
  <w:style w:type="character" w:customStyle="1" w:styleId="WW8Num17z0">
    <w:name w:val="WW8Num17z0"/>
    <w:rsid w:val="006F427A"/>
    <w:rPr>
      <w:rFonts w:ascii="Times New Roman" w:eastAsia="Times New Roman" w:hAnsi="Times New Roman" w:cs="Times New Roman" w:hint="default"/>
    </w:rPr>
  </w:style>
  <w:style w:type="character" w:customStyle="1" w:styleId="WW8Num17z1">
    <w:name w:val="WW8Num17z1"/>
    <w:rsid w:val="006F427A"/>
    <w:rPr>
      <w:b w:val="0"/>
      <w:bCs w:val="0"/>
    </w:rPr>
  </w:style>
  <w:style w:type="character" w:customStyle="1" w:styleId="WW8Num17z2">
    <w:name w:val="WW8Num17z2"/>
    <w:rsid w:val="006F427A"/>
    <w:rPr>
      <w:rFonts w:ascii="Wingdings" w:hAnsi="Wingdings" w:hint="default"/>
    </w:rPr>
  </w:style>
  <w:style w:type="character" w:customStyle="1" w:styleId="WW8Num20z0">
    <w:name w:val="WW8Num20z0"/>
    <w:rsid w:val="006F427A"/>
    <w:rPr>
      <w:rFonts w:ascii="Times New Roman" w:eastAsia="Times New Roman" w:hAnsi="Times New Roman" w:cs="Times New Roman" w:hint="default"/>
    </w:rPr>
  </w:style>
  <w:style w:type="character" w:customStyle="1" w:styleId="WW8Num20z1">
    <w:name w:val="WW8Num20z1"/>
    <w:rsid w:val="006F427A"/>
    <w:rPr>
      <w:b w:val="0"/>
      <w:bCs w:val="0"/>
    </w:rPr>
  </w:style>
  <w:style w:type="character" w:customStyle="1" w:styleId="WW8Num23z0">
    <w:name w:val="WW8Num23z0"/>
    <w:rsid w:val="006F427A"/>
    <w:rPr>
      <w:rFonts w:ascii="Times New Roman" w:eastAsia="Times New Roman" w:hAnsi="Times New Roman" w:cs="Times New Roman" w:hint="default"/>
    </w:rPr>
  </w:style>
  <w:style w:type="character" w:customStyle="1" w:styleId="WW8Num24z1">
    <w:name w:val="WW8Num24z1"/>
    <w:rsid w:val="006F427A"/>
    <w:rPr>
      <w:b w:val="0"/>
      <w:bCs w:val="0"/>
    </w:rPr>
  </w:style>
  <w:style w:type="character" w:customStyle="1" w:styleId="WW8Num24z3">
    <w:name w:val="WW8Num24z3"/>
    <w:rsid w:val="006F427A"/>
    <w:rPr>
      <w:rFonts w:ascii="Times New Roman" w:eastAsia="Times New Roman" w:hAnsi="Times New Roman" w:cs="Times New Roman" w:hint="default"/>
    </w:rPr>
  </w:style>
  <w:style w:type="character" w:customStyle="1" w:styleId="WW8Num26z0">
    <w:name w:val="WW8Num26z0"/>
    <w:rsid w:val="006F427A"/>
    <w:rPr>
      <w:rFonts w:ascii="Times New Roman" w:eastAsia="Times New Roman" w:hAnsi="Times New Roman" w:cs="Times New Roman" w:hint="default"/>
    </w:rPr>
  </w:style>
  <w:style w:type="character" w:customStyle="1" w:styleId="WW8Num28z0">
    <w:name w:val="WW8Num28z0"/>
    <w:rsid w:val="006F427A"/>
    <w:rPr>
      <w:sz w:val="20"/>
    </w:rPr>
  </w:style>
  <w:style w:type="character" w:customStyle="1" w:styleId="WW8Num31z1">
    <w:name w:val="WW8Num31z1"/>
    <w:rsid w:val="006F427A"/>
    <w:rPr>
      <w:b w:val="0"/>
      <w:bCs w:val="0"/>
    </w:rPr>
  </w:style>
  <w:style w:type="character" w:customStyle="1" w:styleId="WW8Num33z0">
    <w:name w:val="WW8Num33z0"/>
    <w:rsid w:val="006F427A"/>
    <w:rPr>
      <w:rFonts w:ascii="Times New Roman" w:eastAsia="Times New Roman" w:hAnsi="Times New Roman" w:cs="Times New Roman" w:hint="default"/>
    </w:rPr>
  </w:style>
  <w:style w:type="character" w:customStyle="1" w:styleId="WW8Num35z1">
    <w:name w:val="WW8Num35z1"/>
    <w:rsid w:val="006F427A"/>
    <w:rPr>
      <w:b w:val="0"/>
      <w:bCs w:val="0"/>
    </w:rPr>
  </w:style>
  <w:style w:type="character" w:customStyle="1" w:styleId="WW8Num35z3">
    <w:name w:val="WW8Num35z3"/>
    <w:rsid w:val="006F427A"/>
    <w:rPr>
      <w:rFonts w:ascii="Times New Roman" w:eastAsia="Times New Roman" w:hAnsi="Times New Roman" w:cs="Times New Roman" w:hint="default"/>
    </w:rPr>
  </w:style>
  <w:style w:type="character" w:customStyle="1" w:styleId="WW8Num37z0">
    <w:name w:val="WW8Num37z0"/>
    <w:rsid w:val="006F427A"/>
    <w:rPr>
      <w:rFonts w:ascii="Times New Roman" w:eastAsia="Times New Roman" w:hAnsi="Times New Roman" w:cs="Times New Roman" w:hint="default"/>
    </w:rPr>
  </w:style>
  <w:style w:type="character" w:customStyle="1" w:styleId="WW8Num37z1">
    <w:name w:val="WW8Num37z1"/>
    <w:rsid w:val="006F427A"/>
    <w:rPr>
      <w:b w:val="0"/>
      <w:bCs w:val="0"/>
    </w:rPr>
  </w:style>
  <w:style w:type="character" w:customStyle="1" w:styleId="WW8Num37z2">
    <w:name w:val="WW8Num37z2"/>
    <w:rsid w:val="006F427A"/>
    <w:rPr>
      <w:rFonts w:ascii="StarSymbol" w:hAnsi="StarSymbol" w:hint="default"/>
    </w:rPr>
  </w:style>
  <w:style w:type="character" w:customStyle="1" w:styleId="WW8Num47z0">
    <w:name w:val="WW8Num47z0"/>
    <w:rsid w:val="006F427A"/>
    <w:rPr>
      <w:rFonts w:ascii="Times New Roman" w:eastAsia="Times New Roman" w:hAnsi="Times New Roman" w:cs="Times New Roman" w:hint="default"/>
    </w:rPr>
  </w:style>
  <w:style w:type="character" w:customStyle="1" w:styleId="WW8Num47z1">
    <w:name w:val="WW8Num47z1"/>
    <w:rsid w:val="006F427A"/>
    <w:rPr>
      <w:b w:val="0"/>
      <w:bCs w:val="0"/>
    </w:rPr>
  </w:style>
  <w:style w:type="character" w:customStyle="1" w:styleId="WW8Num47z2">
    <w:name w:val="WW8Num47z2"/>
    <w:rsid w:val="006F427A"/>
    <w:rPr>
      <w:rFonts w:ascii="StarSymbol" w:hAnsi="StarSymbol" w:cs="StarSymbol" w:hint="default"/>
      <w:sz w:val="18"/>
      <w:szCs w:val="18"/>
    </w:rPr>
  </w:style>
  <w:style w:type="character" w:customStyle="1" w:styleId="WW8Num55z0">
    <w:name w:val="WW8Num55z0"/>
    <w:rsid w:val="006F427A"/>
    <w:rPr>
      <w:rFonts w:ascii="Times New Roman" w:hAnsi="Times New Roman" w:cs="Times New Roman" w:hint="default"/>
      <w:b w:val="0"/>
      <w:bCs w:val="0"/>
      <w:i w:val="0"/>
      <w:iCs w:val="0"/>
    </w:rPr>
  </w:style>
  <w:style w:type="character" w:customStyle="1" w:styleId="WW8Num55z1">
    <w:name w:val="WW8Num55z1"/>
    <w:rsid w:val="006F427A"/>
    <w:rPr>
      <w:b w:val="0"/>
      <w:bCs w:val="0"/>
    </w:rPr>
  </w:style>
  <w:style w:type="character" w:customStyle="1" w:styleId="WW8Num55z2">
    <w:name w:val="WW8Num55z2"/>
    <w:rsid w:val="006F427A"/>
    <w:rPr>
      <w:rFonts w:ascii="StarSymbol" w:hAnsi="StarSymbol" w:cs="StarSymbol" w:hint="default"/>
      <w:sz w:val="18"/>
      <w:szCs w:val="18"/>
    </w:rPr>
  </w:style>
  <w:style w:type="character" w:customStyle="1" w:styleId="WW8Num59z0">
    <w:name w:val="WW8Num59z0"/>
    <w:rsid w:val="006F427A"/>
    <w:rPr>
      <w:rFonts w:ascii="Times New Roman" w:eastAsia="Times New Roman" w:hAnsi="Times New Roman" w:cs="Times New Roman" w:hint="default"/>
    </w:rPr>
  </w:style>
  <w:style w:type="character" w:customStyle="1" w:styleId="WW8Num59z1">
    <w:name w:val="WW8Num59z1"/>
    <w:rsid w:val="006F427A"/>
    <w:rPr>
      <w:b w:val="0"/>
      <w:bCs w:val="0"/>
    </w:rPr>
  </w:style>
  <w:style w:type="character" w:customStyle="1" w:styleId="WW8Num59z2">
    <w:name w:val="WW8Num59z2"/>
    <w:rsid w:val="006F427A"/>
    <w:rPr>
      <w:rFonts w:ascii="StarSymbol" w:hAnsi="StarSymbol" w:cs="StarSymbol" w:hint="default"/>
      <w:sz w:val="18"/>
      <w:szCs w:val="18"/>
    </w:rPr>
  </w:style>
  <w:style w:type="character" w:customStyle="1" w:styleId="WW8Num61z0">
    <w:name w:val="WW8Num61z0"/>
    <w:rsid w:val="006F427A"/>
    <w:rPr>
      <w:rFonts w:ascii="Times New Roman" w:eastAsia="Times New Roman" w:hAnsi="Times New Roman" w:cs="Times New Roman" w:hint="default"/>
    </w:rPr>
  </w:style>
  <w:style w:type="character" w:customStyle="1" w:styleId="WW8Num61z1">
    <w:name w:val="WW8Num61z1"/>
    <w:rsid w:val="006F427A"/>
    <w:rPr>
      <w:b w:val="0"/>
      <w:bCs w:val="0"/>
    </w:rPr>
  </w:style>
  <w:style w:type="character" w:customStyle="1" w:styleId="WW8Num61z2">
    <w:name w:val="WW8Num61z2"/>
    <w:rsid w:val="006F427A"/>
    <w:rPr>
      <w:rFonts w:ascii="StarSymbol" w:hAnsi="StarSymbol" w:cs="StarSymbol" w:hint="default"/>
      <w:sz w:val="18"/>
      <w:szCs w:val="18"/>
    </w:rPr>
  </w:style>
  <w:style w:type="character" w:customStyle="1" w:styleId="WW8Num62z0">
    <w:name w:val="WW8Num62z0"/>
    <w:rsid w:val="006F427A"/>
    <w:rPr>
      <w:rFonts w:ascii="Wingdings" w:hAnsi="Wingdings" w:cs="StarSymbol" w:hint="default"/>
      <w:sz w:val="18"/>
      <w:szCs w:val="18"/>
    </w:rPr>
  </w:style>
  <w:style w:type="character" w:customStyle="1" w:styleId="WW8Num62z1">
    <w:name w:val="WW8Num62z1"/>
    <w:rsid w:val="006F427A"/>
    <w:rPr>
      <w:rFonts w:ascii="Wingdings 2" w:hAnsi="Wingdings 2" w:cs="StarSymbol" w:hint="default"/>
      <w:sz w:val="18"/>
      <w:szCs w:val="18"/>
    </w:rPr>
  </w:style>
  <w:style w:type="character" w:customStyle="1" w:styleId="WW8Num62z2">
    <w:name w:val="WW8Num62z2"/>
    <w:rsid w:val="006F427A"/>
    <w:rPr>
      <w:rFonts w:ascii="StarSymbol" w:hAnsi="StarSymbol" w:cs="StarSymbol" w:hint="default"/>
      <w:sz w:val="18"/>
      <w:szCs w:val="18"/>
    </w:rPr>
  </w:style>
  <w:style w:type="character" w:customStyle="1" w:styleId="WW8Num63z0">
    <w:name w:val="WW8Num63z0"/>
    <w:rsid w:val="006F427A"/>
    <w:rPr>
      <w:rFonts w:ascii="Wingdings" w:hAnsi="Wingdings" w:cs="StarSymbol" w:hint="default"/>
      <w:sz w:val="18"/>
      <w:szCs w:val="18"/>
    </w:rPr>
  </w:style>
  <w:style w:type="character" w:customStyle="1" w:styleId="WW8Num63z1">
    <w:name w:val="WW8Num63z1"/>
    <w:rsid w:val="006F427A"/>
    <w:rPr>
      <w:rFonts w:ascii="Wingdings 2" w:hAnsi="Wingdings 2" w:cs="StarSymbol" w:hint="default"/>
      <w:sz w:val="18"/>
      <w:szCs w:val="18"/>
    </w:rPr>
  </w:style>
  <w:style w:type="character" w:customStyle="1" w:styleId="WW8Num63z2">
    <w:name w:val="WW8Num63z2"/>
    <w:rsid w:val="006F427A"/>
    <w:rPr>
      <w:rFonts w:ascii="StarSymbol" w:hAnsi="StarSymbol" w:cs="StarSymbol" w:hint="default"/>
      <w:sz w:val="18"/>
      <w:szCs w:val="18"/>
    </w:rPr>
  </w:style>
  <w:style w:type="character" w:customStyle="1" w:styleId="WW8Num65z0">
    <w:name w:val="WW8Num65z0"/>
    <w:rsid w:val="006F427A"/>
    <w:rPr>
      <w:rFonts w:ascii="Wingdings" w:hAnsi="Wingdings" w:cs="StarSymbol" w:hint="default"/>
      <w:sz w:val="18"/>
      <w:szCs w:val="18"/>
    </w:rPr>
  </w:style>
  <w:style w:type="character" w:customStyle="1" w:styleId="WW8Num65z1">
    <w:name w:val="WW8Num65z1"/>
    <w:rsid w:val="006F427A"/>
    <w:rPr>
      <w:rFonts w:ascii="Wingdings 2" w:hAnsi="Wingdings 2" w:cs="StarSymbol" w:hint="default"/>
      <w:sz w:val="18"/>
      <w:szCs w:val="18"/>
    </w:rPr>
  </w:style>
  <w:style w:type="character" w:customStyle="1" w:styleId="WW8Num65z2">
    <w:name w:val="WW8Num65z2"/>
    <w:rsid w:val="006F427A"/>
    <w:rPr>
      <w:rFonts w:ascii="StarSymbol" w:hAnsi="StarSymbol" w:cs="StarSymbol" w:hint="default"/>
      <w:sz w:val="18"/>
      <w:szCs w:val="18"/>
    </w:rPr>
  </w:style>
  <w:style w:type="character" w:customStyle="1" w:styleId="WW-Absatz-Standardschriftart">
    <w:name w:val="WW-Absatz-Standardschriftart"/>
    <w:rsid w:val="006F427A"/>
  </w:style>
  <w:style w:type="character" w:customStyle="1" w:styleId="WW-Absatz-Standardschriftart1">
    <w:name w:val="WW-Absatz-Standardschriftart1"/>
    <w:rsid w:val="006F427A"/>
  </w:style>
  <w:style w:type="character" w:customStyle="1" w:styleId="WW-Absatz-Standardschriftart11">
    <w:name w:val="WW-Absatz-Standardschriftart11"/>
    <w:rsid w:val="006F427A"/>
  </w:style>
  <w:style w:type="character" w:customStyle="1" w:styleId="WW8Num15z1">
    <w:name w:val="WW8Num15z1"/>
    <w:rsid w:val="006F427A"/>
    <w:rPr>
      <w:b w:val="0"/>
      <w:bCs w:val="0"/>
    </w:rPr>
  </w:style>
  <w:style w:type="character" w:customStyle="1" w:styleId="WW8Num18z0">
    <w:name w:val="WW8Num18z0"/>
    <w:rsid w:val="006F427A"/>
    <w:rPr>
      <w:rFonts w:ascii="Symbol" w:hAnsi="Symbol" w:hint="default"/>
    </w:rPr>
  </w:style>
  <w:style w:type="character" w:customStyle="1" w:styleId="WW8Num18z1">
    <w:name w:val="WW8Num18z1"/>
    <w:rsid w:val="006F427A"/>
    <w:rPr>
      <w:rFonts w:ascii="Courier New" w:hAnsi="Courier New" w:cs="Courier New" w:hint="default"/>
    </w:rPr>
  </w:style>
  <w:style w:type="character" w:customStyle="1" w:styleId="WW8Num18z2">
    <w:name w:val="WW8Num18z2"/>
    <w:rsid w:val="006F427A"/>
    <w:rPr>
      <w:rFonts w:ascii="Wingdings" w:hAnsi="Wingdings" w:hint="default"/>
    </w:rPr>
  </w:style>
  <w:style w:type="character" w:customStyle="1" w:styleId="WW8Num21z0">
    <w:name w:val="WW8Num21z0"/>
    <w:rsid w:val="006F427A"/>
    <w:rPr>
      <w:rFonts w:ascii="Times New Roman" w:eastAsia="Times New Roman" w:hAnsi="Times New Roman" w:cs="Times New Roman" w:hint="default"/>
    </w:rPr>
  </w:style>
  <w:style w:type="character" w:customStyle="1" w:styleId="WW8Num21z1">
    <w:name w:val="WW8Num21z1"/>
    <w:rsid w:val="006F427A"/>
    <w:rPr>
      <w:b w:val="0"/>
      <w:bCs w:val="0"/>
    </w:rPr>
  </w:style>
  <w:style w:type="character" w:customStyle="1" w:styleId="WW8Num24z0">
    <w:name w:val="WW8Num24z0"/>
    <w:rsid w:val="006F427A"/>
    <w:rPr>
      <w:rFonts w:ascii="Times New Roman" w:eastAsia="Times New Roman" w:hAnsi="Times New Roman" w:cs="Times New Roman" w:hint="default"/>
    </w:rPr>
  </w:style>
  <w:style w:type="character" w:customStyle="1" w:styleId="WW8Num25z1">
    <w:name w:val="WW8Num25z1"/>
    <w:rsid w:val="006F427A"/>
    <w:rPr>
      <w:b w:val="0"/>
      <w:bCs w:val="0"/>
    </w:rPr>
  </w:style>
  <w:style w:type="character" w:customStyle="1" w:styleId="WW8Num25z3">
    <w:name w:val="WW8Num25z3"/>
    <w:rsid w:val="006F427A"/>
    <w:rPr>
      <w:rFonts w:ascii="Times New Roman" w:eastAsia="Times New Roman" w:hAnsi="Times New Roman" w:cs="Times New Roman" w:hint="default"/>
    </w:rPr>
  </w:style>
  <w:style w:type="character" w:customStyle="1" w:styleId="WW8Num29z0">
    <w:name w:val="WW8Num29z0"/>
    <w:rsid w:val="006F427A"/>
    <w:rPr>
      <w:rFonts w:ascii="Times New Roman" w:eastAsia="Times New Roman" w:hAnsi="Times New Roman" w:cs="Times New Roman" w:hint="default"/>
    </w:rPr>
  </w:style>
  <w:style w:type="character" w:customStyle="1" w:styleId="WW8Num32z1">
    <w:name w:val="WW8Num32z1"/>
    <w:rsid w:val="006F427A"/>
    <w:rPr>
      <w:b w:val="0"/>
      <w:bCs w:val="0"/>
    </w:rPr>
  </w:style>
  <w:style w:type="character" w:customStyle="1" w:styleId="WW8Num34z0">
    <w:name w:val="WW8Num34z0"/>
    <w:rsid w:val="006F427A"/>
    <w:rPr>
      <w:rFonts w:ascii="Symbol" w:hAnsi="Symbol" w:hint="default"/>
    </w:rPr>
  </w:style>
  <w:style w:type="character" w:customStyle="1" w:styleId="WW8Num36z3">
    <w:name w:val="WW8Num36z3"/>
    <w:rsid w:val="006F427A"/>
    <w:rPr>
      <w:rFonts w:ascii="Symbol" w:hAnsi="Symbol" w:hint="default"/>
    </w:rPr>
  </w:style>
  <w:style w:type="character" w:customStyle="1" w:styleId="WW8Num38z0">
    <w:name w:val="WW8Num38z0"/>
    <w:rsid w:val="006F427A"/>
    <w:rPr>
      <w:rFonts w:ascii="Times New Roman" w:eastAsia="Times New Roman" w:hAnsi="Times New Roman" w:cs="Times New Roman" w:hint="default"/>
    </w:rPr>
  </w:style>
  <w:style w:type="character" w:customStyle="1" w:styleId="WW8Num38z1">
    <w:name w:val="WW8Num38z1"/>
    <w:rsid w:val="006F427A"/>
    <w:rPr>
      <w:b w:val="0"/>
      <w:bCs w:val="0"/>
    </w:rPr>
  </w:style>
  <w:style w:type="character" w:customStyle="1" w:styleId="WW8Num38z2">
    <w:name w:val="WW8Num38z2"/>
    <w:rsid w:val="006F427A"/>
    <w:rPr>
      <w:rFonts w:ascii="StarSymbol" w:hAnsi="StarSymbol" w:hint="default"/>
    </w:rPr>
  </w:style>
  <w:style w:type="character" w:customStyle="1" w:styleId="WW8Num56z0">
    <w:name w:val="WW8Num56z0"/>
    <w:rsid w:val="006F427A"/>
    <w:rPr>
      <w:rFonts w:ascii="Times New Roman" w:eastAsia="Times New Roman" w:hAnsi="Times New Roman" w:cs="Times New Roman" w:hint="default"/>
    </w:rPr>
  </w:style>
  <w:style w:type="character" w:customStyle="1" w:styleId="WW8Num56z1">
    <w:name w:val="WW8Num56z1"/>
    <w:rsid w:val="006F427A"/>
    <w:rPr>
      <w:b w:val="0"/>
      <w:bCs w:val="0"/>
    </w:rPr>
  </w:style>
  <w:style w:type="character" w:customStyle="1" w:styleId="WW8Num56z2">
    <w:name w:val="WW8Num56z2"/>
    <w:rsid w:val="006F427A"/>
    <w:rPr>
      <w:rFonts w:ascii="StarSymbol" w:hAnsi="StarSymbol" w:cs="StarSymbol" w:hint="default"/>
      <w:sz w:val="18"/>
      <w:szCs w:val="18"/>
    </w:rPr>
  </w:style>
  <w:style w:type="character" w:customStyle="1" w:styleId="WW-Absatz-Standardschriftart111">
    <w:name w:val="WW-Absatz-Standardschriftart111"/>
    <w:rsid w:val="006F427A"/>
  </w:style>
  <w:style w:type="character" w:customStyle="1" w:styleId="WW8Num21z2">
    <w:name w:val="WW8Num21z2"/>
    <w:rsid w:val="006F427A"/>
    <w:rPr>
      <w:rFonts w:ascii="Wingdings" w:hAnsi="Wingdings" w:hint="default"/>
      <w:sz w:val="20"/>
    </w:rPr>
  </w:style>
  <w:style w:type="character" w:customStyle="1" w:styleId="WW8Num28z1">
    <w:name w:val="WW8Num28z1"/>
    <w:rsid w:val="006F427A"/>
    <w:rPr>
      <w:rFonts w:ascii="Courier New" w:hAnsi="Courier New" w:cs="Courier New" w:hint="default"/>
      <w:sz w:val="20"/>
    </w:rPr>
  </w:style>
  <w:style w:type="character" w:customStyle="1" w:styleId="WW8Num28z3">
    <w:name w:val="WW8Num28z3"/>
    <w:rsid w:val="006F427A"/>
    <w:rPr>
      <w:rFonts w:ascii="Times New Roman" w:eastAsia="Times New Roman" w:hAnsi="Times New Roman" w:cs="Times New Roman" w:hint="default"/>
    </w:rPr>
  </w:style>
  <w:style w:type="character" w:customStyle="1" w:styleId="WW8Num43z3">
    <w:name w:val="WW8Num43z3"/>
    <w:rsid w:val="006F427A"/>
    <w:rPr>
      <w:rFonts w:ascii="Symbol" w:hAnsi="Symbol" w:hint="default"/>
    </w:rPr>
  </w:style>
  <w:style w:type="character" w:customStyle="1" w:styleId="WW8Num57z0">
    <w:name w:val="WW8Num57z0"/>
    <w:rsid w:val="006F427A"/>
    <w:rPr>
      <w:rFonts w:ascii="Symbol" w:hAnsi="Symbol" w:hint="default"/>
    </w:rPr>
  </w:style>
  <w:style w:type="character" w:customStyle="1" w:styleId="WW8Num57z1">
    <w:name w:val="WW8Num57z1"/>
    <w:rsid w:val="006F427A"/>
    <w:rPr>
      <w:b w:val="0"/>
      <w:bCs w:val="0"/>
    </w:rPr>
  </w:style>
  <w:style w:type="character" w:customStyle="1" w:styleId="WW8Num57z2">
    <w:name w:val="WW8Num57z2"/>
    <w:rsid w:val="006F427A"/>
    <w:rPr>
      <w:rFonts w:ascii="StarSymbol" w:hAnsi="StarSymbol" w:cs="StarSymbol" w:hint="default"/>
      <w:sz w:val="18"/>
      <w:szCs w:val="18"/>
    </w:rPr>
  </w:style>
  <w:style w:type="character" w:customStyle="1" w:styleId="WW8Num72z0">
    <w:name w:val="WW8Num72z0"/>
    <w:rsid w:val="006F427A"/>
    <w:rPr>
      <w:rFonts w:ascii="Wingdings" w:hAnsi="Wingdings" w:cs="StarSymbol" w:hint="default"/>
      <w:sz w:val="18"/>
      <w:szCs w:val="18"/>
    </w:rPr>
  </w:style>
  <w:style w:type="character" w:customStyle="1" w:styleId="WW8Num72z1">
    <w:name w:val="WW8Num72z1"/>
    <w:rsid w:val="006F427A"/>
    <w:rPr>
      <w:rFonts w:ascii="Wingdings 2" w:hAnsi="Wingdings 2" w:cs="StarSymbol" w:hint="default"/>
      <w:sz w:val="18"/>
      <w:szCs w:val="18"/>
    </w:rPr>
  </w:style>
  <w:style w:type="character" w:customStyle="1" w:styleId="WW8Num72z2">
    <w:name w:val="WW8Num72z2"/>
    <w:rsid w:val="006F427A"/>
    <w:rPr>
      <w:rFonts w:ascii="StarSymbol" w:hAnsi="StarSymbol" w:cs="StarSymbol" w:hint="default"/>
      <w:sz w:val="18"/>
      <w:szCs w:val="18"/>
    </w:rPr>
  </w:style>
  <w:style w:type="character" w:customStyle="1" w:styleId="WW8Num74z0">
    <w:name w:val="WW8Num74z0"/>
    <w:rsid w:val="006F427A"/>
    <w:rPr>
      <w:rFonts w:ascii="Wingdings" w:hAnsi="Wingdings" w:cs="StarSymbol" w:hint="default"/>
      <w:sz w:val="18"/>
      <w:szCs w:val="18"/>
    </w:rPr>
  </w:style>
  <w:style w:type="character" w:customStyle="1" w:styleId="WW8Num74z1">
    <w:name w:val="WW8Num74z1"/>
    <w:rsid w:val="006F427A"/>
    <w:rPr>
      <w:rFonts w:ascii="Wingdings 2" w:hAnsi="Wingdings 2" w:cs="StarSymbol" w:hint="default"/>
      <w:sz w:val="18"/>
      <w:szCs w:val="18"/>
    </w:rPr>
  </w:style>
  <w:style w:type="character" w:customStyle="1" w:styleId="WW8Num74z2">
    <w:name w:val="WW8Num74z2"/>
    <w:rsid w:val="006F427A"/>
    <w:rPr>
      <w:rFonts w:ascii="StarSymbol" w:hAnsi="StarSymbol" w:cs="StarSymbol" w:hint="default"/>
      <w:sz w:val="18"/>
      <w:szCs w:val="18"/>
    </w:rPr>
  </w:style>
  <w:style w:type="character" w:customStyle="1" w:styleId="WW8Num75z0">
    <w:name w:val="WW8Num75z0"/>
    <w:rsid w:val="006F427A"/>
    <w:rPr>
      <w:rFonts w:ascii="Wingdings" w:hAnsi="Wingdings" w:cs="StarSymbol" w:hint="default"/>
      <w:sz w:val="18"/>
      <w:szCs w:val="18"/>
    </w:rPr>
  </w:style>
  <w:style w:type="character" w:customStyle="1" w:styleId="WW8Num75z1">
    <w:name w:val="WW8Num75z1"/>
    <w:rsid w:val="006F427A"/>
    <w:rPr>
      <w:rFonts w:ascii="Wingdings 2" w:hAnsi="Wingdings 2" w:cs="StarSymbol" w:hint="default"/>
      <w:sz w:val="18"/>
      <w:szCs w:val="18"/>
    </w:rPr>
  </w:style>
  <w:style w:type="character" w:customStyle="1" w:styleId="WW8Num75z2">
    <w:name w:val="WW8Num75z2"/>
    <w:rsid w:val="006F427A"/>
    <w:rPr>
      <w:rFonts w:ascii="StarSymbol" w:hAnsi="StarSymbol" w:cs="StarSymbol" w:hint="default"/>
      <w:sz w:val="18"/>
      <w:szCs w:val="18"/>
    </w:rPr>
  </w:style>
  <w:style w:type="character" w:customStyle="1" w:styleId="WW8Num76z0">
    <w:name w:val="WW8Num76z0"/>
    <w:rsid w:val="006F427A"/>
    <w:rPr>
      <w:rFonts w:ascii="Wingdings" w:hAnsi="Wingdings" w:cs="StarSymbol" w:hint="default"/>
      <w:sz w:val="18"/>
      <w:szCs w:val="18"/>
    </w:rPr>
  </w:style>
  <w:style w:type="character" w:customStyle="1" w:styleId="WW8Num76z1">
    <w:name w:val="WW8Num76z1"/>
    <w:rsid w:val="006F427A"/>
    <w:rPr>
      <w:rFonts w:ascii="Wingdings 2" w:hAnsi="Wingdings 2" w:cs="StarSymbol" w:hint="default"/>
      <w:sz w:val="18"/>
      <w:szCs w:val="18"/>
    </w:rPr>
  </w:style>
  <w:style w:type="character" w:customStyle="1" w:styleId="WW8Num76z2">
    <w:name w:val="WW8Num76z2"/>
    <w:rsid w:val="006F427A"/>
    <w:rPr>
      <w:rFonts w:ascii="StarSymbol" w:hAnsi="StarSymbol" w:cs="StarSymbol" w:hint="default"/>
      <w:sz w:val="18"/>
      <w:szCs w:val="18"/>
    </w:rPr>
  </w:style>
  <w:style w:type="character" w:customStyle="1" w:styleId="WW8Num77z0">
    <w:name w:val="WW8Num77z0"/>
    <w:rsid w:val="006F427A"/>
    <w:rPr>
      <w:rFonts w:ascii="Wingdings" w:hAnsi="Wingdings" w:cs="StarSymbol" w:hint="default"/>
      <w:sz w:val="18"/>
      <w:szCs w:val="18"/>
    </w:rPr>
  </w:style>
  <w:style w:type="character" w:customStyle="1" w:styleId="WW8Num77z1">
    <w:name w:val="WW8Num77z1"/>
    <w:rsid w:val="006F427A"/>
    <w:rPr>
      <w:rFonts w:ascii="Wingdings 2" w:hAnsi="Wingdings 2" w:cs="StarSymbol" w:hint="default"/>
      <w:sz w:val="18"/>
      <w:szCs w:val="18"/>
    </w:rPr>
  </w:style>
  <w:style w:type="character" w:customStyle="1" w:styleId="WW8Num77z2">
    <w:name w:val="WW8Num77z2"/>
    <w:rsid w:val="006F427A"/>
    <w:rPr>
      <w:rFonts w:ascii="StarSymbol" w:hAnsi="StarSymbol" w:cs="StarSymbol" w:hint="default"/>
      <w:sz w:val="18"/>
      <w:szCs w:val="18"/>
    </w:rPr>
  </w:style>
  <w:style w:type="character" w:customStyle="1" w:styleId="WW8Num79z0">
    <w:name w:val="WW8Num79z0"/>
    <w:rsid w:val="006F427A"/>
    <w:rPr>
      <w:rFonts w:ascii="Wingdings" w:hAnsi="Wingdings" w:cs="StarSymbol" w:hint="default"/>
      <w:sz w:val="18"/>
      <w:szCs w:val="18"/>
    </w:rPr>
  </w:style>
  <w:style w:type="character" w:customStyle="1" w:styleId="WW8Num79z1">
    <w:name w:val="WW8Num79z1"/>
    <w:rsid w:val="006F427A"/>
    <w:rPr>
      <w:rFonts w:ascii="Wingdings 2" w:hAnsi="Wingdings 2" w:cs="StarSymbol" w:hint="default"/>
      <w:sz w:val="18"/>
      <w:szCs w:val="18"/>
    </w:rPr>
  </w:style>
  <w:style w:type="character" w:customStyle="1" w:styleId="WW8Num79z2">
    <w:name w:val="WW8Num79z2"/>
    <w:rsid w:val="006F427A"/>
    <w:rPr>
      <w:rFonts w:ascii="StarSymbol" w:hAnsi="StarSymbol" w:cs="StarSymbol" w:hint="default"/>
      <w:sz w:val="18"/>
      <w:szCs w:val="18"/>
    </w:rPr>
  </w:style>
  <w:style w:type="character" w:customStyle="1" w:styleId="WW-Absatz-Standardschriftart1111">
    <w:name w:val="WW-Absatz-Standardschriftart1111"/>
    <w:rsid w:val="006F427A"/>
  </w:style>
  <w:style w:type="character" w:customStyle="1" w:styleId="WW8Num78z0">
    <w:name w:val="WW8Num78z0"/>
    <w:rsid w:val="006F427A"/>
    <w:rPr>
      <w:rFonts w:ascii="Wingdings" w:hAnsi="Wingdings" w:cs="StarSymbol" w:hint="default"/>
      <w:sz w:val="18"/>
      <w:szCs w:val="18"/>
    </w:rPr>
  </w:style>
  <w:style w:type="character" w:customStyle="1" w:styleId="WW8Num78z1">
    <w:name w:val="WW8Num78z1"/>
    <w:rsid w:val="006F427A"/>
    <w:rPr>
      <w:rFonts w:ascii="Wingdings 2" w:hAnsi="Wingdings 2" w:cs="StarSymbol" w:hint="default"/>
      <w:sz w:val="18"/>
      <w:szCs w:val="18"/>
    </w:rPr>
  </w:style>
  <w:style w:type="character" w:customStyle="1" w:styleId="WW8Num78z2">
    <w:name w:val="WW8Num78z2"/>
    <w:rsid w:val="006F427A"/>
    <w:rPr>
      <w:rFonts w:ascii="StarSymbol" w:hAnsi="StarSymbol" w:cs="StarSymbol" w:hint="default"/>
      <w:sz w:val="18"/>
      <w:szCs w:val="18"/>
    </w:rPr>
  </w:style>
  <w:style w:type="character" w:customStyle="1" w:styleId="WW8Num81z0">
    <w:name w:val="WW8Num81z0"/>
    <w:rsid w:val="006F427A"/>
    <w:rPr>
      <w:rFonts w:ascii="Wingdings" w:hAnsi="Wingdings" w:cs="StarSymbol" w:hint="default"/>
      <w:sz w:val="18"/>
      <w:szCs w:val="18"/>
    </w:rPr>
  </w:style>
  <w:style w:type="character" w:customStyle="1" w:styleId="WW8Num81z1">
    <w:name w:val="WW8Num81z1"/>
    <w:rsid w:val="006F427A"/>
    <w:rPr>
      <w:rFonts w:ascii="Wingdings 2" w:hAnsi="Wingdings 2" w:cs="StarSymbol" w:hint="default"/>
      <w:sz w:val="18"/>
      <w:szCs w:val="18"/>
    </w:rPr>
  </w:style>
  <w:style w:type="character" w:customStyle="1" w:styleId="WW8Num81z2">
    <w:name w:val="WW8Num81z2"/>
    <w:rsid w:val="006F427A"/>
    <w:rPr>
      <w:rFonts w:ascii="StarSymbol" w:hAnsi="StarSymbol" w:cs="StarSymbol" w:hint="default"/>
      <w:sz w:val="18"/>
      <w:szCs w:val="18"/>
    </w:rPr>
  </w:style>
  <w:style w:type="character" w:customStyle="1" w:styleId="WW-Absatz-Standardschriftart11111">
    <w:name w:val="WW-Absatz-Standardschriftart11111"/>
    <w:rsid w:val="006F427A"/>
  </w:style>
  <w:style w:type="character" w:customStyle="1" w:styleId="WW-Absatz-Standardschriftart111111">
    <w:name w:val="WW-Absatz-Standardschriftart111111"/>
    <w:rsid w:val="006F427A"/>
  </w:style>
  <w:style w:type="character" w:customStyle="1" w:styleId="WW-Absatz-Standardschriftart1111111">
    <w:name w:val="WW-Absatz-Standardschriftart1111111"/>
    <w:rsid w:val="006F427A"/>
  </w:style>
  <w:style w:type="character" w:customStyle="1" w:styleId="WW-Absatz-Standardschriftart11111111">
    <w:name w:val="WW-Absatz-Standardschriftart11111111"/>
    <w:rsid w:val="006F427A"/>
  </w:style>
  <w:style w:type="character" w:customStyle="1" w:styleId="WW-Absatz-Standardschriftart111111111">
    <w:name w:val="WW-Absatz-Standardschriftart111111111"/>
    <w:rsid w:val="006F427A"/>
  </w:style>
  <w:style w:type="character" w:customStyle="1" w:styleId="WW-Absatz-Standardschriftart1111111111">
    <w:name w:val="WW-Absatz-Standardschriftart1111111111"/>
    <w:rsid w:val="006F427A"/>
  </w:style>
  <w:style w:type="character" w:customStyle="1" w:styleId="WW8Num80z0">
    <w:name w:val="WW8Num80z0"/>
    <w:rsid w:val="006F427A"/>
    <w:rPr>
      <w:rFonts w:ascii="Wingdings" w:hAnsi="Wingdings" w:cs="StarSymbol" w:hint="default"/>
      <w:sz w:val="18"/>
      <w:szCs w:val="18"/>
    </w:rPr>
  </w:style>
  <w:style w:type="character" w:customStyle="1" w:styleId="WW8Num80z1">
    <w:name w:val="WW8Num80z1"/>
    <w:rsid w:val="006F427A"/>
    <w:rPr>
      <w:rFonts w:ascii="Wingdings 2" w:hAnsi="Wingdings 2" w:cs="StarSymbol" w:hint="default"/>
      <w:sz w:val="18"/>
      <w:szCs w:val="18"/>
    </w:rPr>
  </w:style>
  <w:style w:type="character" w:customStyle="1" w:styleId="WW8Num82z0">
    <w:name w:val="WW8Num82z0"/>
    <w:rsid w:val="006F427A"/>
    <w:rPr>
      <w:rFonts w:ascii="Wingdings" w:hAnsi="Wingdings" w:cs="StarSymbol" w:hint="default"/>
      <w:sz w:val="18"/>
      <w:szCs w:val="18"/>
    </w:rPr>
  </w:style>
  <w:style w:type="character" w:customStyle="1" w:styleId="WW8Num82z1">
    <w:name w:val="WW8Num82z1"/>
    <w:rsid w:val="006F427A"/>
    <w:rPr>
      <w:rFonts w:ascii="Wingdings 2" w:hAnsi="Wingdings 2" w:cs="StarSymbol" w:hint="default"/>
      <w:sz w:val="18"/>
      <w:szCs w:val="18"/>
    </w:rPr>
  </w:style>
  <w:style w:type="character" w:customStyle="1" w:styleId="WW8Num82z2">
    <w:name w:val="WW8Num82z2"/>
    <w:rsid w:val="006F427A"/>
    <w:rPr>
      <w:rFonts w:ascii="StarSymbol" w:hAnsi="StarSymbol" w:cs="StarSymbol" w:hint="default"/>
      <w:sz w:val="18"/>
      <w:szCs w:val="18"/>
    </w:rPr>
  </w:style>
  <w:style w:type="character" w:customStyle="1" w:styleId="WW-Absatz-Standardschriftart11111111111">
    <w:name w:val="WW-Absatz-Standardschriftart11111111111"/>
    <w:rsid w:val="006F427A"/>
  </w:style>
  <w:style w:type="character" w:customStyle="1" w:styleId="WW8Num83z0">
    <w:name w:val="WW8Num83z0"/>
    <w:rsid w:val="006F427A"/>
    <w:rPr>
      <w:rFonts w:ascii="Wingdings" w:hAnsi="Wingdings" w:cs="StarSymbol" w:hint="default"/>
      <w:sz w:val="18"/>
      <w:szCs w:val="18"/>
    </w:rPr>
  </w:style>
  <w:style w:type="character" w:customStyle="1" w:styleId="WW8Num83z1">
    <w:name w:val="WW8Num83z1"/>
    <w:rsid w:val="006F427A"/>
    <w:rPr>
      <w:rFonts w:ascii="Wingdings 2" w:hAnsi="Wingdings 2" w:cs="StarSymbol" w:hint="default"/>
      <w:sz w:val="18"/>
      <w:szCs w:val="18"/>
    </w:rPr>
  </w:style>
  <w:style w:type="character" w:customStyle="1" w:styleId="WW8Num83z2">
    <w:name w:val="WW8Num83z2"/>
    <w:rsid w:val="006F427A"/>
    <w:rPr>
      <w:rFonts w:ascii="StarSymbol" w:hAnsi="StarSymbol" w:cs="StarSymbol" w:hint="default"/>
      <w:sz w:val="18"/>
      <w:szCs w:val="18"/>
    </w:rPr>
  </w:style>
  <w:style w:type="character" w:customStyle="1" w:styleId="WW-Absatz-Standardschriftart111111111111">
    <w:name w:val="WW-Absatz-Standardschriftart111111111111"/>
    <w:rsid w:val="006F427A"/>
  </w:style>
  <w:style w:type="character" w:customStyle="1" w:styleId="WW-Absatz-Standardschriftart1111111111111">
    <w:name w:val="WW-Absatz-Standardschriftart1111111111111"/>
    <w:rsid w:val="006F427A"/>
  </w:style>
  <w:style w:type="character" w:customStyle="1" w:styleId="WW8Num22z1">
    <w:name w:val="WW8Num22z1"/>
    <w:rsid w:val="006F427A"/>
    <w:rPr>
      <w:rFonts w:ascii="Symbol" w:hAnsi="Symbol" w:hint="default"/>
    </w:rPr>
  </w:style>
  <w:style w:type="character" w:customStyle="1" w:styleId="WW8Num22z2">
    <w:name w:val="WW8Num22z2"/>
    <w:rsid w:val="006F427A"/>
    <w:rPr>
      <w:rFonts w:ascii="Wingdings" w:hAnsi="Wingdings" w:hint="default"/>
      <w:sz w:val="20"/>
    </w:rPr>
  </w:style>
  <w:style w:type="character" w:customStyle="1" w:styleId="WW8Num29z1">
    <w:name w:val="WW8Num29z1"/>
    <w:rsid w:val="006F427A"/>
    <w:rPr>
      <w:rFonts w:ascii="Courier New" w:hAnsi="Courier New" w:cs="Courier New" w:hint="default"/>
      <w:sz w:val="20"/>
    </w:rPr>
  </w:style>
  <w:style w:type="character" w:customStyle="1" w:styleId="WW8Num29z3">
    <w:name w:val="WW8Num29z3"/>
    <w:rsid w:val="006F427A"/>
    <w:rPr>
      <w:rFonts w:ascii="Times New Roman" w:eastAsia="Times New Roman" w:hAnsi="Times New Roman" w:cs="Times New Roman" w:hint="default"/>
    </w:rPr>
  </w:style>
  <w:style w:type="character" w:customStyle="1" w:styleId="WW8Num45z3">
    <w:name w:val="WW8Num45z3"/>
    <w:rsid w:val="006F427A"/>
    <w:rPr>
      <w:rFonts w:ascii="Symbol" w:hAnsi="Symbol" w:hint="default"/>
    </w:rPr>
  </w:style>
  <w:style w:type="character" w:customStyle="1" w:styleId="WW8Num70z0">
    <w:name w:val="WW8Num70z0"/>
    <w:rsid w:val="006F427A"/>
    <w:rPr>
      <w:rFonts w:ascii="Wingdings" w:hAnsi="Wingdings" w:cs="StarSymbol" w:hint="default"/>
      <w:sz w:val="18"/>
      <w:szCs w:val="18"/>
    </w:rPr>
  </w:style>
  <w:style w:type="character" w:customStyle="1" w:styleId="WW8Num70z1">
    <w:name w:val="WW8Num70z1"/>
    <w:rsid w:val="006F427A"/>
    <w:rPr>
      <w:rFonts w:ascii="Wingdings 2" w:hAnsi="Wingdings 2" w:cs="StarSymbol" w:hint="default"/>
      <w:sz w:val="18"/>
      <w:szCs w:val="18"/>
    </w:rPr>
  </w:style>
  <w:style w:type="character" w:customStyle="1" w:styleId="WW8Num70z2">
    <w:name w:val="WW8Num70z2"/>
    <w:rsid w:val="006F427A"/>
    <w:rPr>
      <w:rFonts w:ascii="StarSymbol" w:hAnsi="StarSymbol" w:cs="StarSymbol" w:hint="default"/>
      <w:sz w:val="18"/>
      <w:szCs w:val="18"/>
    </w:rPr>
  </w:style>
  <w:style w:type="character" w:customStyle="1" w:styleId="WW8Num71z0">
    <w:name w:val="WW8Num71z0"/>
    <w:rsid w:val="006F427A"/>
    <w:rPr>
      <w:rFonts w:ascii="Wingdings" w:hAnsi="Wingdings" w:cs="StarSymbol" w:hint="default"/>
      <w:sz w:val="18"/>
      <w:szCs w:val="18"/>
    </w:rPr>
  </w:style>
  <w:style w:type="character" w:customStyle="1" w:styleId="WW8Num71z1">
    <w:name w:val="WW8Num71z1"/>
    <w:rsid w:val="006F427A"/>
    <w:rPr>
      <w:rFonts w:ascii="Wingdings 2" w:hAnsi="Wingdings 2" w:cs="StarSymbol" w:hint="default"/>
      <w:sz w:val="18"/>
      <w:szCs w:val="18"/>
    </w:rPr>
  </w:style>
  <w:style w:type="character" w:customStyle="1" w:styleId="WW8Num71z2">
    <w:name w:val="WW8Num71z2"/>
    <w:rsid w:val="006F427A"/>
    <w:rPr>
      <w:rFonts w:ascii="StarSymbol" w:hAnsi="StarSymbol" w:cs="StarSymbol" w:hint="default"/>
      <w:sz w:val="18"/>
      <w:szCs w:val="18"/>
    </w:rPr>
  </w:style>
  <w:style w:type="character" w:customStyle="1" w:styleId="WW8Num73z0">
    <w:name w:val="WW8Num73z0"/>
    <w:rsid w:val="006F427A"/>
    <w:rPr>
      <w:rFonts w:ascii="Wingdings" w:hAnsi="Wingdings" w:cs="StarSymbol" w:hint="default"/>
      <w:sz w:val="18"/>
      <w:szCs w:val="18"/>
    </w:rPr>
  </w:style>
  <w:style w:type="character" w:customStyle="1" w:styleId="WW8Num73z1">
    <w:name w:val="WW8Num73z1"/>
    <w:rsid w:val="006F427A"/>
    <w:rPr>
      <w:rFonts w:ascii="Wingdings 2" w:hAnsi="Wingdings 2" w:cs="StarSymbol" w:hint="default"/>
      <w:sz w:val="18"/>
      <w:szCs w:val="18"/>
    </w:rPr>
  </w:style>
  <w:style w:type="character" w:customStyle="1" w:styleId="WW8Num73z2">
    <w:name w:val="WW8Num73z2"/>
    <w:rsid w:val="006F427A"/>
    <w:rPr>
      <w:rFonts w:ascii="StarSymbol" w:hAnsi="StarSymbol" w:cs="StarSymbol" w:hint="default"/>
      <w:sz w:val="18"/>
      <w:szCs w:val="18"/>
    </w:rPr>
  </w:style>
  <w:style w:type="character" w:customStyle="1" w:styleId="WW-Absatz-Standardschriftart11111111111111">
    <w:name w:val="WW-Absatz-Standardschriftart11111111111111"/>
    <w:rsid w:val="006F427A"/>
  </w:style>
  <w:style w:type="character" w:customStyle="1" w:styleId="WW8Num8z0">
    <w:name w:val="WW8Num8z0"/>
    <w:rsid w:val="006F427A"/>
    <w:rPr>
      <w:rFonts w:ascii="Symbol" w:hAnsi="Symbol" w:hint="default"/>
    </w:rPr>
  </w:style>
  <w:style w:type="character" w:customStyle="1" w:styleId="WW8Num8z1">
    <w:name w:val="WW8Num8z1"/>
    <w:rsid w:val="006F427A"/>
    <w:rPr>
      <w:rFonts w:ascii="Courier New" w:hAnsi="Courier New" w:cs="Courier New" w:hint="default"/>
    </w:rPr>
  </w:style>
  <w:style w:type="character" w:customStyle="1" w:styleId="WW8Num23z2">
    <w:name w:val="WW8Num23z2"/>
    <w:rsid w:val="006F427A"/>
    <w:rPr>
      <w:rFonts w:ascii="Wingdings" w:hAnsi="Wingdings" w:hint="default"/>
      <w:sz w:val="20"/>
    </w:rPr>
  </w:style>
  <w:style w:type="character" w:customStyle="1" w:styleId="WW8Num26z1">
    <w:name w:val="WW8Num26z1"/>
    <w:rsid w:val="006F427A"/>
    <w:rPr>
      <w:rFonts w:ascii="Courier New" w:hAnsi="Courier New" w:cs="Courier New" w:hint="default"/>
      <w:sz w:val="20"/>
    </w:rPr>
  </w:style>
  <w:style w:type="character" w:customStyle="1" w:styleId="WW8Num30z3">
    <w:name w:val="WW8Num30z3"/>
    <w:rsid w:val="006F427A"/>
    <w:rPr>
      <w:rFonts w:ascii="Times New Roman" w:eastAsia="Times New Roman" w:hAnsi="Times New Roman" w:cs="Times New Roman" w:hint="default"/>
    </w:rPr>
  </w:style>
  <w:style w:type="character" w:customStyle="1" w:styleId="WW8Num35z0">
    <w:name w:val="WW8Num35z0"/>
    <w:rsid w:val="006F427A"/>
    <w:rPr>
      <w:rFonts w:ascii="Symbol" w:hAnsi="Symbol" w:hint="default"/>
    </w:rPr>
  </w:style>
  <w:style w:type="character" w:customStyle="1" w:styleId="WW8Num48z3">
    <w:name w:val="WW8Num48z3"/>
    <w:rsid w:val="006F427A"/>
    <w:rPr>
      <w:rFonts w:ascii="Symbol" w:hAnsi="Symbol" w:hint="default"/>
    </w:rPr>
  </w:style>
  <w:style w:type="character" w:customStyle="1" w:styleId="WW8Num80z2">
    <w:name w:val="WW8Num80z2"/>
    <w:rsid w:val="006F427A"/>
    <w:rPr>
      <w:rFonts w:ascii="StarSymbol" w:hAnsi="StarSymbol" w:cs="StarSymbol" w:hint="default"/>
      <w:sz w:val="18"/>
      <w:szCs w:val="18"/>
    </w:rPr>
  </w:style>
  <w:style w:type="character" w:customStyle="1" w:styleId="WW-Absatz-Standardschriftart111111111111111">
    <w:name w:val="WW-Absatz-Standardschriftart111111111111111"/>
    <w:rsid w:val="006F427A"/>
  </w:style>
  <w:style w:type="character" w:customStyle="1" w:styleId="WW8Num24z2">
    <w:name w:val="WW8Num24z2"/>
    <w:rsid w:val="006F427A"/>
    <w:rPr>
      <w:rFonts w:ascii="Wingdings" w:hAnsi="Wingdings" w:hint="default"/>
      <w:sz w:val="20"/>
    </w:rPr>
  </w:style>
  <w:style w:type="character" w:customStyle="1" w:styleId="WW8Num27z1">
    <w:name w:val="WW8Num27z1"/>
    <w:rsid w:val="006F427A"/>
    <w:rPr>
      <w:rFonts w:ascii="Courier New" w:hAnsi="Courier New" w:cs="Courier New" w:hint="default"/>
      <w:sz w:val="20"/>
    </w:rPr>
  </w:style>
  <w:style w:type="character" w:customStyle="1" w:styleId="WW8Num31z3">
    <w:name w:val="WW8Num31z3"/>
    <w:rsid w:val="006F427A"/>
    <w:rPr>
      <w:rFonts w:ascii="Times New Roman" w:eastAsia="Times New Roman" w:hAnsi="Times New Roman" w:cs="Times New Roman" w:hint="default"/>
    </w:rPr>
  </w:style>
  <w:style w:type="character" w:customStyle="1" w:styleId="WW8Num33z1">
    <w:name w:val="WW8Num33z1"/>
    <w:rsid w:val="006F427A"/>
    <w:rPr>
      <w:b w:val="0"/>
      <w:bCs w:val="0"/>
    </w:rPr>
  </w:style>
  <w:style w:type="character" w:customStyle="1" w:styleId="WW8Num50z3">
    <w:name w:val="WW8Num50z3"/>
    <w:rsid w:val="006F427A"/>
    <w:rPr>
      <w:rFonts w:ascii="Symbol" w:hAnsi="Symbol" w:hint="default"/>
    </w:rPr>
  </w:style>
  <w:style w:type="character" w:customStyle="1" w:styleId="WW-Absatz-Standardschriftart1111111111111111">
    <w:name w:val="WW-Absatz-Standardschriftart1111111111111111"/>
    <w:rsid w:val="006F427A"/>
  </w:style>
  <w:style w:type="character" w:customStyle="1" w:styleId="WW8Num51z3">
    <w:name w:val="WW8Num51z3"/>
    <w:rsid w:val="006F427A"/>
    <w:rPr>
      <w:rFonts w:ascii="Times New Roman" w:eastAsia="Times New Roman" w:hAnsi="Times New Roman" w:cs="Times New Roman" w:hint="default"/>
    </w:rPr>
  </w:style>
  <w:style w:type="character" w:customStyle="1" w:styleId="WW-Absatz-Standardschriftart11111111111111111">
    <w:name w:val="WW-Absatz-Standardschriftart11111111111111111"/>
    <w:rsid w:val="006F427A"/>
  </w:style>
  <w:style w:type="character" w:customStyle="1" w:styleId="WW-Absatz-Standardschriftart111111111111111111">
    <w:name w:val="WW-Absatz-Standardschriftart111111111111111111"/>
    <w:rsid w:val="006F427A"/>
  </w:style>
  <w:style w:type="character" w:customStyle="1" w:styleId="WW-Absatz-Standardschriftart1111111111111111111">
    <w:name w:val="WW-Absatz-Standardschriftart1111111111111111111"/>
    <w:rsid w:val="006F427A"/>
  </w:style>
  <w:style w:type="character" w:customStyle="1" w:styleId="WW-Absatz-Standardschriftart11111111111111111111">
    <w:name w:val="WW-Absatz-Standardschriftart11111111111111111111"/>
    <w:rsid w:val="006F427A"/>
  </w:style>
  <w:style w:type="character" w:customStyle="1" w:styleId="WW-Absatz-Standardschriftart111111111111111111111">
    <w:name w:val="WW-Absatz-Standardschriftart111111111111111111111"/>
    <w:rsid w:val="006F427A"/>
  </w:style>
  <w:style w:type="character" w:customStyle="1" w:styleId="WW8Num3z0">
    <w:name w:val="WW8Num3z0"/>
    <w:rsid w:val="006F427A"/>
    <w:rPr>
      <w:rFonts w:ascii="Times New Roman" w:eastAsia="Times New Roman" w:hAnsi="Times New Roman" w:cs="Times New Roman" w:hint="default"/>
    </w:rPr>
  </w:style>
  <w:style w:type="character" w:customStyle="1" w:styleId="WW8Num3z1">
    <w:name w:val="WW8Num3z1"/>
    <w:rsid w:val="006F427A"/>
    <w:rPr>
      <w:b w:val="0"/>
      <w:bCs w:val="0"/>
    </w:rPr>
  </w:style>
  <w:style w:type="character" w:customStyle="1" w:styleId="WW8Num5z0">
    <w:name w:val="WW8Num5z0"/>
    <w:rsid w:val="006F427A"/>
    <w:rPr>
      <w:rFonts w:ascii="Times New Roman" w:eastAsia="Times New Roman" w:hAnsi="Times New Roman" w:cs="Times New Roman" w:hint="default"/>
    </w:rPr>
  </w:style>
  <w:style w:type="character" w:customStyle="1" w:styleId="WW8Num5z1">
    <w:name w:val="WW8Num5z1"/>
    <w:rsid w:val="006F427A"/>
    <w:rPr>
      <w:rFonts w:ascii="Courier New" w:hAnsi="Courier New" w:cs="Courier New" w:hint="default"/>
    </w:rPr>
  </w:style>
  <w:style w:type="character" w:customStyle="1" w:styleId="WW8Num15z2">
    <w:name w:val="WW8Num15z2"/>
    <w:rsid w:val="006F427A"/>
    <w:rPr>
      <w:rFonts w:ascii="Wingdings" w:hAnsi="Wingdings" w:hint="default"/>
      <w:sz w:val="20"/>
    </w:rPr>
  </w:style>
  <w:style w:type="character" w:customStyle="1" w:styleId="WW8Num28z2">
    <w:name w:val="WW8Num28z2"/>
    <w:rsid w:val="006F427A"/>
    <w:rPr>
      <w:rFonts w:ascii="Wingdings" w:hAnsi="Wingdings" w:hint="default"/>
      <w:sz w:val="20"/>
    </w:rPr>
  </w:style>
  <w:style w:type="character" w:customStyle="1" w:styleId="WW8Num55z3">
    <w:name w:val="WW8Num55z3"/>
    <w:rsid w:val="006F427A"/>
    <w:rPr>
      <w:rFonts w:ascii="Times New Roman" w:eastAsia="Times New Roman" w:hAnsi="Times New Roman" w:cs="Times New Roman" w:hint="default"/>
    </w:rPr>
  </w:style>
  <w:style w:type="character" w:customStyle="1" w:styleId="WW-Absatz-Standardschriftart1111111111111111111111">
    <w:name w:val="WW-Absatz-Standardschriftart1111111111111111111111"/>
    <w:rsid w:val="006F427A"/>
  </w:style>
  <w:style w:type="character" w:customStyle="1" w:styleId="WW8Num56z3">
    <w:name w:val="WW8Num56z3"/>
    <w:rsid w:val="006F427A"/>
    <w:rPr>
      <w:rFonts w:ascii="Times New Roman" w:eastAsia="Times New Roman" w:hAnsi="Times New Roman" w:cs="Times New Roman" w:hint="default"/>
    </w:rPr>
  </w:style>
  <w:style w:type="character" w:customStyle="1" w:styleId="WW-Absatz-Standardschriftart11111111111111111111111">
    <w:name w:val="WW-Absatz-Standardschriftart11111111111111111111111"/>
    <w:rsid w:val="006F427A"/>
  </w:style>
  <w:style w:type="character" w:customStyle="1" w:styleId="WW-Absatz-Standardschriftart111111111111111111111111">
    <w:name w:val="WW-Absatz-Standardschriftart111111111111111111111111"/>
    <w:rsid w:val="006F427A"/>
  </w:style>
  <w:style w:type="character" w:customStyle="1" w:styleId="WW-Absatz-Standardschriftart1111111111111111111111111">
    <w:name w:val="WW-Absatz-Standardschriftart1111111111111111111111111"/>
    <w:rsid w:val="006F427A"/>
  </w:style>
  <w:style w:type="character" w:customStyle="1" w:styleId="WW-Absatz-Standardschriftart11111111111111111111111111">
    <w:name w:val="WW-Absatz-Standardschriftart11111111111111111111111111"/>
    <w:rsid w:val="006F427A"/>
  </w:style>
  <w:style w:type="character" w:customStyle="1" w:styleId="WW-Absatz-Standardschriftart111111111111111111111111111">
    <w:name w:val="WW-Absatz-Standardschriftart111111111111111111111111111"/>
    <w:rsid w:val="006F427A"/>
  </w:style>
  <w:style w:type="character" w:customStyle="1" w:styleId="WW-Absatz-Standardschriftart1111111111111111111111111111">
    <w:name w:val="WW-Absatz-Standardschriftart1111111111111111111111111111"/>
    <w:rsid w:val="006F427A"/>
  </w:style>
  <w:style w:type="character" w:customStyle="1" w:styleId="WW8Num9z1">
    <w:name w:val="WW8Num9z1"/>
    <w:rsid w:val="006F427A"/>
    <w:rPr>
      <w:b w:val="0"/>
      <w:bCs w:val="0"/>
    </w:rPr>
  </w:style>
  <w:style w:type="character" w:customStyle="1" w:styleId="WW8Num14z2">
    <w:name w:val="WW8Num14z2"/>
    <w:rsid w:val="006F427A"/>
    <w:rPr>
      <w:rFonts w:ascii="Wingdings" w:hAnsi="Wingdings" w:hint="default"/>
      <w:sz w:val="20"/>
    </w:rPr>
  </w:style>
  <w:style w:type="character" w:customStyle="1" w:styleId="WW8Num27z2">
    <w:name w:val="WW8Num27z2"/>
    <w:rsid w:val="006F427A"/>
    <w:rPr>
      <w:rFonts w:ascii="Wingdings" w:hAnsi="Wingdings" w:hint="default"/>
      <w:sz w:val="20"/>
    </w:rPr>
  </w:style>
  <w:style w:type="character" w:customStyle="1" w:styleId="WW8Num57z3">
    <w:name w:val="WW8Num57z3"/>
    <w:rsid w:val="006F427A"/>
    <w:rPr>
      <w:rFonts w:ascii="Times New Roman" w:eastAsia="Times New Roman" w:hAnsi="Times New Roman" w:cs="Times New Roman" w:hint="default"/>
    </w:rPr>
  </w:style>
  <w:style w:type="character" w:customStyle="1" w:styleId="WW-Absatz-Standardschriftart11111111111111111111111111111">
    <w:name w:val="WW-Absatz-Standardschriftart11111111111111111111111111111"/>
    <w:rsid w:val="006F427A"/>
  </w:style>
  <w:style w:type="character" w:customStyle="1" w:styleId="WW8Num58z3">
    <w:name w:val="WW8Num58z3"/>
    <w:rsid w:val="006F427A"/>
    <w:rPr>
      <w:rFonts w:ascii="Times New Roman" w:eastAsia="Times New Roman" w:hAnsi="Times New Roman" w:cs="Times New Roman" w:hint="default"/>
    </w:rPr>
  </w:style>
  <w:style w:type="character" w:customStyle="1" w:styleId="WW-Absatz-Standardschriftart111111111111111111111111111111">
    <w:name w:val="WW-Absatz-Standardschriftart111111111111111111111111111111"/>
    <w:rsid w:val="006F427A"/>
  </w:style>
  <w:style w:type="character" w:customStyle="1" w:styleId="WW-Absatz-Standardschriftart1111111111111111111111111111111">
    <w:name w:val="WW-Absatz-Standardschriftart1111111111111111111111111111111"/>
    <w:rsid w:val="006F427A"/>
  </w:style>
  <w:style w:type="character" w:customStyle="1" w:styleId="WW-Absatz-Standardschriftart11111111111111111111111111111111">
    <w:name w:val="WW-Absatz-Standardschriftart11111111111111111111111111111111"/>
    <w:rsid w:val="006F427A"/>
  </w:style>
  <w:style w:type="character" w:customStyle="1" w:styleId="WW-Absatz-Standardschriftart111111111111111111111111111111111">
    <w:name w:val="WW-Absatz-Standardschriftart111111111111111111111111111111111"/>
    <w:rsid w:val="006F427A"/>
  </w:style>
  <w:style w:type="character" w:customStyle="1" w:styleId="WW-Absatz-Standardschriftart1111111111111111111111111111111111">
    <w:name w:val="WW-Absatz-Standardschriftart1111111111111111111111111111111111"/>
    <w:rsid w:val="006F427A"/>
  </w:style>
  <w:style w:type="character" w:customStyle="1" w:styleId="WW-Absatz-Standardschriftart11111111111111111111111111111111111">
    <w:name w:val="WW-Absatz-Standardschriftart11111111111111111111111111111111111"/>
    <w:rsid w:val="006F427A"/>
  </w:style>
  <w:style w:type="character" w:customStyle="1" w:styleId="WW-Absatz-Standardschriftart111111111111111111111111111111111111">
    <w:name w:val="WW-Absatz-Standardschriftart111111111111111111111111111111111111"/>
    <w:rsid w:val="006F427A"/>
  </w:style>
  <w:style w:type="character" w:customStyle="1" w:styleId="WW8Num59z3">
    <w:name w:val="WW8Num59z3"/>
    <w:rsid w:val="006F427A"/>
    <w:rPr>
      <w:rFonts w:ascii="Times New Roman" w:eastAsia="Times New Roman" w:hAnsi="Times New Roman" w:cs="Times New Roman" w:hint="default"/>
    </w:rPr>
  </w:style>
  <w:style w:type="character" w:customStyle="1" w:styleId="WW-Absatz-Standardschriftart1111111111111111111111111111111111111">
    <w:name w:val="WW-Absatz-Standardschriftart1111111111111111111111111111111111111"/>
    <w:rsid w:val="006F427A"/>
  </w:style>
  <w:style w:type="character" w:customStyle="1" w:styleId="WW-Absatz-Standardschriftart11111111111111111111111111111111111111">
    <w:name w:val="WW-Absatz-Standardschriftart11111111111111111111111111111111111111"/>
    <w:rsid w:val="006F427A"/>
  </w:style>
  <w:style w:type="character" w:customStyle="1" w:styleId="WW-Absatz-Standardschriftart111111111111111111111111111111111111111">
    <w:name w:val="WW-Absatz-Standardschriftart111111111111111111111111111111111111111"/>
    <w:rsid w:val="006F427A"/>
  </w:style>
  <w:style w:type="character" w:customStyle="1" w:styleId="WW-Absatz-Standardschriftart1111111111111111111111111111111111111111">
    <w:name w:val="WW-Absatz-Standardschriftart1111111111111111111111111111111111111111"/>
    <w:rsid w:val="006F427A"/>
  </w:style>
  <w:style w:type="character" w:customStyle="1" w:styleId="WW-Absatz-Standardschriftart11111111111111111111111111111111111111111">
    <w:name w:val="WW-Absatz-Standardschriftart11111111111111111111111111111111111111111"/>
    <w:rsid w:val="006F427A"/>
  </w:style>
  <w:style w:type="character" w:customStyle="1" w:styleId="WW-Absatz-Standardschriftart111111111111111111111111111111111111111111">
    <w:name w:val="WW-Absatz-Standardschriftart111111111111111111111111111111111111111111"/>
    <w:rsid w:val="006F427A"/>
  </w:style>
  <w:style w:type="character" w:customStyle="1" w:styleId="WW-Absatz-Standardschriftart1111111111111111111111111111111111111111111">
    <w:name w:val="WW-Absatz-Standardschriftart1111111111111111111111111111111111111111111"/>
    <w:rsid w:val="006F427A"/>
  </w:style>
  <w:style w:type="character" w:customStyle="1" w:styleId="WW-Absatz-Standardschriftart11111111111111111111111111111111111111111111">
    <w:name w:val="WW-Absatz-Standardschriftart11111111111111111111111111111111111111111111"/>
    <w:rsid w:val="006F427A"/>
  </w:style>
  <w:style w:type="character" w:customStyle="1" w:styleId="WW-Absatz-Standardschriftart111111111111111111111111111111111111111111111">
    <w:name w:val="WW-Absatz-Standardschriftart111111111111111111111111111111111111111111111"/>
    <w:rsid w:val="006F427A"/>
  </w:style>
  <w:style w:type="character" w:customStyle="1" w:styleId="WW-Absatz-Standardschriftart1111111111111111111111111111111111111111111111">
    <w:name w:val="WW-Absatz-Standardschriftart1111111111111111111111111111111111111111111111"/>
    <w:rsid w:val="006F427A"/>
  </w:style>
  <w:style w:type="character" w:customStyle="1" w:styleId="WW-Absatz-Standardschriftart11111111111111111111111111111111111111111111111">
    <w:name w:val="WW-Absatz-Standardschriftart11111111111111111111111111111111111111111111111"/>
    <w:rsid w:val="006F427A"/>
  </w:style>
  <w:style w:type="character" w:customStyle="1" w:styleId="WW-Absatz-Standardschriftart111111111111111111111111111111111111111111111111">
    <w:name w:val="WW-Absatz-Standardschriftart111111111111111111111111111111111111111111111111"/>
    <w:rsid w:val="006F427A"/>
  </w:style>
  <w:style w:type="character" w:customStyle="1" w:styleId="WW-Absatz-Standardschriftart1111111111111111111111111111111111111111111111111">
    <w:name w:val="WW-Absatz-Standardschriftart1111111111111111111111111111111111111111111111111"/>
    <w:rsid w:val="006F427A"/>
  </w:style>
  <w:style w:type="character" w:customStyle="1" w:styleId="WW-Absatz-Standardschriftart11111111111111111111111111111111111111111111111111">
    <w:name w:val="WW-Absatz-Standardschriftart11111111111111111111111111111111111111111111111111"/>
    <w:rsid w:val="006F427A"/>
  </w:style>
  <w:style w:type="character" w:customStyle="1" w:styleId="WW-">
    <w:name w:val="WW-Основной шрифт абзаца"/>
    <w:rsid w:val="006F427A"/>
  </w:style>
  <w:style w:type="character" w:customStyle="1" w:styleId="WW8Num60z3">
    <w:name w:val="WW8Num60z3"/>
    <w:rsid w:val="006F427A"/>
    <w:rPr>
      <w:rFonts w:ascii="Times New Roman" w:eastAsia="Times New Roman" w:hAnsi="Times New Roman" w:cs="Times New Roman" w:hint="default"/>
    </w:rPr>
  </w:style>
  <w:style w:type="character" w:customStyle="1" w:styleId="WW-Absatz-Standardschriftart111111111111111111111111111111111111111111111111111">
    <w:name w:val="WW-Absatz-Standardschriftart111111111111111111111111111111111111111111111111111"/>
    <w:rsid w:val="006F427A"/>
  </w:style>
  <w:style w:type="character" w:customStyle="1" w:styleId="WW-Absatz-Standardschriftart1111111111111111111111111111111111111111111111111111">
    <w:name w:val="WW-Absatz-Standardschriftart1111111111111111111111111111111111111111111111111111"/>
    <w:rsid w:val="006F427A"/>
  </w:style>
  <w:style w:type="character" w:customStyle="1" w:styleId="WW8Num5z2">
    <w:name w:val="WW8Num5z2"/>
    <w:rsid w:val="006F427A"/>
    <w:rPr>
      <w:rFonts w:ascii="Wingdings" w:hAnsi="Wingdings" w:hint="default"/>
    </w:rPr>
  </w:style>
  <w:style w:type="character" w:customStyle="1" w:styleId="WW8Num5z3">
    <w:name w:val="WW8Num5z3"/>
    <w:rsid w:val="006F427A"/>
    <w:rPr>
      <w:rFonts w:ascii="Symbol" w:hAnsi="Symbol" w:hint="default"/>
    </w:rPr>
  </w:style>
  <w:style w:type="character" w:customStyle="1" w:styleId="WW8Num6z1">
    <w:name w:val="WW8Num6z1"/>
    <w:rsid w:val="006F427A"/>
    <w:rPr>
      <w:rFonts w:ascii="Courier New" w:hAnsi="Courier New" w:cs="Courier New" w:hint="default"/>
    </w:rPr>
  </w:style>
  <w:style w:type="character" w:customStyle="1" w:styleId="WW8Num6z2">
    <w:name w:val="WW8Num6z2"/>
    <w:rsid w:val="006F427A"/>
    <w:rPr>
      <w:rFonts w:ascii="Wingdings" w:hAnsi="Wingdings" w:hint="default"/>
    </w:rPr>
  </w:style>
  <w:style w:type="character" w:customStyle="1" w:styleId="WW8Num6z3">
    <w:name w:val="WW8Num6z3"/>
    <w:rsid w:val="006F427A"/>
    <w:rPr>
      <w:rFonts w:ascii="Symbol" w:hAnsi="Symbol" w:hint="default"/>
    </w:rPr>
  </w:style>
  <w:style w:type="character" w:customStyle="1" w:styleId="WW8Num8z2">
    <w:name w:val="WW8Num8z2"/>
    <w:rsid w:val="006F427A"/>
    <w:rPr>
      <w:rFonts w:ascii="Wingdings" w:hAnsi="Wingdings" w:hint="default"/>
    </w:rPr>
  </w:style>
  <w:style w:type="character" w:customStyle="1" w:styleId="WW8Num10z2">
    <w:name w:val="WW8Num10z2"/>
    <w:rsid w:val="006F427A"/>
    <w:rPr>
      <w:rFonts w:ascii="Wingdings" w:hAnsi="Wingdings" w:hint="default"/>
    </w:rPr>
  </w:style>
  <w:style w:type="character" w:customStyle="1" w:styleId="WW8Num10z3">
    <w:name w:val="WW8Num10z3"/>
    <w:rsid w:val="006F427A"/>
    <w:rPr>
      <w:rFonts w:ascii="Symbol" w:hAnsi="Symbol" w:hint="default"/>
    </w:rPr>
  </w:style>
  <w:style w:type="character" w:customStyle="1" w:styleId="WW8Num30z2">
    <w:name w:val="WW8Num30z2"/>
    <w:rsid w:val="006F427A"/>
    <w:rPr>
      <w:rFonts w:ascii="Wingdings" w:hAnsi="Wingdings" w:hint="default"/>
      <w:sz w:val="20"/>
    </w:rPr>
  </w:style>
  <w:style w:type="character" w:customStyle="1" w:styleId="WW8NumSt57z0">
    <w:name w:val="WW8NumSt57z0"/>
    <w:rsid w:val="006F427A"/>
    <w:rPr>
      <w:rFonts w:ascii="Times New Roman" w:hAnsi="Times New Roman" w:cs="Times New Roman" w:hint="default"/>
    </w:rPr>
  </w:style>
  <w:style w:type="character" w:customStyle="1" w:styleId="1f9">
    <w:name w:val="Основной шрифт абзаца1"/>
    <w:rsid w:val="006F427A"/>
  </w:style>
  <w:style w:type="character" w:customStyle="1" w:styleId="MTEquationSection">
    <w:name w:val="MTEquationSection"/>
    <w:rsid w:val="006F427A"/>
    <w:rPr>
      <w:rFonts w:ascii="Times New Roman" w:hAnsi="Times New Roman" w:cs="Times New Roman" w:hint="default"/>
      <w:vanish/>
      <w:webHidden w:val="0"/>
      <w:color w:val="FF0000"/>
      <w:sz w:val="24"/>
      <w:szCs w:val="24"/>
      <w:specVanish w:val="0"/>
    </w:rPr>
  </w:style>
  <w:style w:type="character" w:customStyle="1" w:styleId="afffff1">
    <w:name w:val="Символ нумерации"/>
    <w:rsid w:val="006F427A"/>
  </w:style>
  <w:style w:type="character" w:customStyle="1" w:styleId="afffff2">
    <w:name w:val="Маркеры списка"/>
    <w:rsid w:val="006F427A"/>
    <w:rPr>
      <w:rFonts w:ascii="StarSymbol" w:eastAsia="StarSymbol" w:hAnsi="StarSymbol" w:cs="StarSymbol" w:hint="default"/>
      <w:sz w:val="18"/>
      <w:szCs w:val="18"/>
    </w:rPr>
  </w:style>
  <w:style w:type="character" w:customStyle="1" w:styleId="afffff3">
    <w:name w:val="Непропорциональный текст"/>
    <w:rsid w:val="006F427A"/>
    <w:rPr>
      <w:rFonts w:ascii="Courier New" w:eastAsia="Courier New" w:hAnsi="Courier New" w:cs="Courier New" w:hint="default"/>
    </w:rPr>
  </w:style>
  <w:style w:type="character" w:customStyle="1" w:styleId="apple-converted-space">
    <w:name w:val="apple-converted-space"/>
    <w:rsid w:val="00106207"/>
  </w:style>
  <w:style w:type="character" w:styleId="afffff4">
    <w:name w:val="Placeholder Text"/>
    <w:basedOn w:val="a5"/>
    <w:uiPriority w:val="99"/>
    <w:semiHidden/>
    <w:rsid w:val="007E66B1"/>
    <w:rPr>
      <w:color w:val="808080"/>
    </w:rPr>
  </w:style>
  <w:style w:type="paragraph" w:customStyle="1" w:styleId="1fa">
    <w:name w:val="Абзац списка1"/>
    <w:basedOn w:val="a2"/>
    <w:uiPriority w:val="34"/>
    <w:qFormat/>
    <w:rsid w:val="00D6529C"/>
    <w:pPr>
      <w:spacing w:after="200" w:line="276" w:lineRule="auto"/>
      <w:ind w:left="720"/>
      <w:contextualSpacing/>
    </w:pPr>
    <w:rPr>
      <w:rFonts w:ascii="Calibri" w:eastAsia="Calibri" w:hAnsi="Calibri"/>
      <w:sz w:val="22"/>
      <w:szCs w:val="22"/>
      <w:lang w:eastAsia="en-US"/>
    </w:rPr>
  </w:style>
  <w:style w:type="paragraph" w:customStyle="1" w:styleId="afffff5">
    <w:name w:val="Знак"/>
    <w:basedOn w:val="a2"/>
    <w:rsid w:val="00D6529C"/>
    <w:pPr>
      <w:spacing w:before="100" w:beforeAutospacing="1" w:after="100" w:afterAutospacing="1"/>
    </w:pPr>
    <w:rPr>
      <w:rFonts w:ascii="Tahoma" w:hAnsi="Tahoma"/>
      <w:sz w:val="20"/>
      <w:szCs w:val="20"/>
      <w:lang w:val="en-US" w:eastAsia="en-US"/>
    </w:rPr>
  </w:style>
  <w:style w:type="paragraph" w:customStyle="1" w:styleId="Normal1">
    <w:name w:val="Normal1"/>
    <w:rsid w:val="00D6529C"/>
  </w:style>
  <w:style w:type="paragraph" w:customStyle="1" w:styleId="2d">
    <w:name w:val="Цитата2"/>
    <w:basedOn w:val="a2"/>
    <w:rsid w:val="006F427A"/>
    <w:pPr>
      <w:widowControl w:val="0"/>
      <w:overflowPunct w:val="0"/>
      <w:autoSpaceDE w:val="0"/>
      <w:autoSpaceDN w:val="0"/>
      <w:adjustRightInd w:val="0"/>
      <w:ind w:left="1" w:right="1" w:firstLine="720"/>
      <w:jc w:val="both"/>
      <w:textAlignment w:val="baseline"/>
    </w:pPr>
    <w:rPr>
      <w:szCs w:val="20"/>
    </w:rPr>
  </w:style>
  <w:style w:type="paragraph" w:customStyle="1" w:styleId="2e">
    <w:name w:val="Основной текст2"/>
    <w:basedOn w:val="a2"/>
    <w:rsid w:val="006F427A"/>
    <w:pPr>
      <w:widowControl w:val="0"/>
      <w:tabs>
        <w:tab w:val="center" w:pos="0"/>
      </w:tabs>
      <w:jc w:val="both"/>
    </w:pPr>
    <w:rPr>
      <w:szCs w:val="20"/>
      <w:lang w:eastAsia="ar-SA"/>
    </w:rPr>
  </w:style>
  <w:style w:type="paragraph" w:customStyle="1" w:styleId="3b">
    <w:name w:val="Обычный3"/>
    <w:rsid w:val="006F427A"/>
    <w:rPr>
      <w:snapToGrid w:val="0"/>
    </w:rPr>
  </w:style>
  <w:style w:type="paragraph" w:customStyle="1" w:styleId="affffb">
    <w:name w:val="Заголовок"/>
    <w:basedOn w:val="a2"/>
    <w:next w:val="aff9"/>
    <w:rsid w:val="006F427A"/>
    <w:pPr>
      <w:keepNext/>
      <w:spacing w:before="240" w:after="120"/>
    </w:pPr>
    <w:rPr>
      <w:rFonts w:ascii="Helvetica" w:eastAsia="DejaVu Sans" w:hAnsi="Helvetica" w:cs="DejaVu Sans"/>
      <w:sz w:val="28"/>
      <w:szCs w:val="28"/>
      <w:lang w:eastAsia="ar-SA"/>
    </w:rPr>
  </w:style>
  <w:style w:type="paragraph" w:customStyle="1" w:styleId="2f">
    <w:name w:val="Заголовок №2"/>
    <w:basedOn w:val="a2"/>
    <w:link w:val="2f0"/>
    <w:rsid w:val="006F427A"/>
    <w:pPr>
      <w:widowControl w:val="0"/>
      <w:shd w:val="clear" w:color="auto" w:fill="FFFFFF"/>
      <w:spacing w:line="158" w:lineRule="exact"/>
      <w:ind w:hanging="940"/>
      <w:jc w:val="both"/>
      <w:outlineLvl w:val="1"/>
    </w:pPr>
    <w:rPr>
      <w:rFonts w:ascii="Microsoft Sans Serif" w:eastAsia="Microsoft Sans Serif" w:hAnsi="Microsoft Sans Serif" w:cs="Microsoft Sans Serif"/>
      <w:b/>
      <w:bCs/>
      <w:spacing w:val="-10"/>
      <w:sz w:val="14"/>
      <w:szCs w:val="14"/>
    </w:rPr>
  </w:style>
  <w:style w:type="character" w:customStyle="1" w:styleId="2f0">
    <w:name w:val="Заголовок №2_"/>
    <w:link w:val="2f"/>
    <w:rsid w:val="006F427A"/>
    <w:rPr>
      <w:rFonts w:ascii="Microsoft Sans Serif" w:eastAsia="Microsoft Sans Serif" w:hAnsi="Microsoft Sans Serif" w:cs="Microsoft Sans Serif"/>
      <w:b/>
      <w:bCs/>
      <w:spacing w:val="-10"/>
      <w:sz w:val="14"/>
      <w:szCs w:val="14"/>
      <w:shd w:val="clear" w:color="auto" w:fill="FFFFFF"/>
    </w:rPr>
  </w:style>
  <w:style w:type="paragraph" w:customStyle="1" w:styleId="3c">
    <w:name w:val="Знак Знак Знак3"/>
    <w:basedOn w:val="a2"/>
    <w:rsid w:val="006F427A"/>
    <w:pPr>
      <w:spacing w:before="100" w:beforeAutospacing="1" w:after="100" w:afterAutospacing="1"/>
    </w:pPr>
    <w:rPr>
      <w:rFonts w:ascii="Tahoma" w:hAnsi="Tahoma" w:cs="Tahoma"/>
      <w:sz w:val="20"/>
      <w:szCs w:val="20"/>
      <w:lang w:val="en-US" w:eastAsia="en-US"/>
    </w:rPr>
  </w:style>
  <w:style w:type="paragraph" w:customStyle="1" w:styleId="afffff6">
    <w:name w:val="Нормальный"/>
    <w:basedOn w:val="a2"/>
    <w:qFormat/>
    <w:rsid w:val="006F427A"/>
    <w:pPr>
      <w:suppressAutoHyphens/>
      <w:ind w:firstLine="700"/>
      <w:jc w:val="both"/>
    </w:pPr>
    <w:rPr>
      <w:lang w:eastAsia="zh-CN"/>
    </w:rPr>
  </w:style>
  <w:style w:type="paragraph" w:customStyle="1" w:styleId="2f1">
    <w:name w:val="Основной текст (2)"/>
    <w:basedOn w:val="a2"/>
    <w:link w:val="2f2"/>
    <w:rsid w:val="006F427A"/>
    <w:pPr>
      <w:widowControl w:val="0"/>
      <w:shd w:val="clear" w:color="auto" w:fill="FFFFFF"/>
      <w:spacing w:before="60" w:after="900" w:line="178" w:lineRule="exact"/>
      <w:ind w:hanging="280"/>
    </w:pPr>
    <w:rPr>
      <w:rFonts w:ascii="Microsoft Sans Serif" w:eastAsia="Microsoft Sans Serif" w:hAnsi="Microsoft Sans Serif" w:cs="Microsoft Sans Serif"/>
      <w:sz w:val="14"/>
      <w:szCs w:val="14"/>
    </w:rPr>
  </w:style>
  <w:style w:type="character" w:customStyle="1" w:styleId="2f2">
    <w:name w:val="Основной текст (2)_"/>
    <w:link w:val="2f1"/>
    <w:rsid w:val="006F427A"/>
    <w:rPr>
      <w:rFonts w:ascii="Microsoft Sans Serif" w:eastAsia="Microsoft Sans Serif" w:hAnsi="Microsoft Sans Serif" w:cs="Microsoft Sans Serif"/>
      <w:sz w:val="14"/>
      <w:szCs w:val="14"/>
      <w:shd w:val="clear" w:color="auto" w:fill="FFFFFF"/>
    </w:rPr>
  </w:style>
  <w:style w:type="character" w:customStyle="1" w:styleId="2f3">
    <w:name w:val="Основной текст (2) + Курсив"/>
    <w:rsid w:val="006F427A"/>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f4">
    <w:name w:val="Основной текст (2) + Полужирный"/>
    <w:rsid w:val="006F427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d">
    <w:name w:val="Основной текст (3)"/>
    <w:basedOn w:val="a2"/>
    <w:link w:val="3e"/>
    <w:rsid w:val="006F427A"/>
    <w:pPr>
      <w:widowControl w:val="0"/>
      <w:shd w:val="clear" w:color="auto" w:fill="FFFFFF"/>
      <w:spacing w:before="60" w:after="60" w:line="0" w:lineRule="atLeast"/>
      <w:ind w:hanging="280"/>
      <w:jc w:val="both"/>
    </w:pPr>
    <w:rPr>
      <w:rFonts w:ascii="Microsoft Sans Serif" w:eastAsia="Microsoft Sans Serif" w:hAnsi="Microsoft Sans Serif" w:cs="Microsoft Sans Serif"/>
      <w:b/>
      <w:bCs/>
      <w:spacing w:val="-10"/>
      <w:sz w:val="14"/>
      <w:szCs w:val="14"/>
    </w:rPr>
  </w:style>
  <w:style w:type="character" w:customStyle="1" w:styleId="3e">
    <w:name w:val="Основной текст (3)_"/>
    <w:link w:val="3d"/>
    <w:rsid w:val="006F427A"/>
    <w:rPr>
      <w:rFonts w:ascii="Microsoft Sans Serif" w:eastAsia="Microsoft Sans Serif" w:hAnsi="Microsoft Sans Serif" w:cs="Microsoft Sans Serif"/>
      <w:b/>
      <w:bCs/>
      <w:spacing w:val="-10"/>
      <w:sz w:val="14"/>
      <w:szCs w:val="14"/>
      <w:shd w:val="clear" w:color="auto" w:fill="FFFFFF"/>
    </w:rPr>
  </w:style>
  <w:style w:type="paragraph" w:customStyle="1" w:styleId="42">
    <w:name w:val="Основной текст (4)"/>
    <w:basedOn w:val="a2"/>
    <w:link w:val="43"/>
    <w:rsid w:val="006F427A"/>
    <w:pPr>
      <w:widowControl w:val="0"/>
      <w:shd w:val="clear" w:color="auto" w:fill="FFFFFF"/>
      <w:spacing w:line="158" w:lineRule="exact"/>
      <w:ind w:hanging="260"/>
      <w:jc w:val="both"/>
    </w:pPr>
    <w:rPr>
      <w:rFonts w:ascii="Verdana" w:eastAsia="Verdana" w:hAnsi="Verdana" w:cs="Verdana"/>
      <w:i/>
      <w:iCs/>
      <w:spacing w:val="-10"/>
      <w:sz w:val="13"/>
      <w:szCs w:val="13"/>
    </w:rPr>
  </w:style>
  <w:style w:type="character" w:customStyle="1" w:styleId="43">
    <w:name w:val="Основной текст (4)_"/>
    <w:link w:val="42"/>
    <w:rsid w:val="006F427A"/>
    <w:rPr>
      <w:rFonts w:ascii="Verdana" w:eastAsia="Verdana" w:hAnsi="Verdana" w:cs="Verdana"/>
      <w:i/>
      <w:iCs/>
      <w:spacing w:val="-10"/>
      <w:sz w:val="13"/>
      <w:szCs w:val="13"/>
      <w:shd w:val="clear" w:color="auto" w:fill="FFFFFF"/>
    </w:rPr>
  </w:style>
  <w:style w:type="paragraph" w:customStyle="1" w:styleId="52">
    <w:name w:val="Основной текст (5)"/>
    <w:basedOn w:val="a2"/>
    <w:link w:val="53"/>
    <w:rsid w:val="006F427A"/>
    <w:pPr>
      <w:widowControl w:val="0"/>
      <w:shd w:val="clear" w:color="auto" w:fill="FFFFFF"/>
      <w:spacing w:line="158" w:lineRule="exact"/>
      <w:ind w:hanging="260"/>
      <w:jc w:val="both"/>
    </w:pPr>
    <w:rPr>
      <w:rFonts w:ascii="Verdana" w:eastAsia="Verdana" w:hAnsi="Verdana" w:cs="Verdana"/>
      <w:b/>
      <w:bCs/>
      <w:i/>
      <w:iCs/>
      <w:spacing w:val="-10"/>
      <w:sz w:val="13"/>
      <w:szCs w:val="13"/>
    </w:rPr>
  </w:style>
  <w:style w:type="character" w:customStyle="1" w:styleId="53">
    <w:name w:val="Основной текст (5)_"/>
    <w:link w:val="52"/>
    <w:rsid w:val="006F427A"/>
    <w:rPr>
      <w:rFonts w:ascii="Verdana" w:eastAsia="Verdana" w:hAnsi="Verdana" w:cs="Verdana"/>
      <w:b/>
      <w:bCs/>
      <w:i/>
      <w:iCs/>
      <w:spacing w:val="-10"/>
      <w:sz w:val="13"/>
      <w:szCs w:val="13"/>
      <w:shd w:val="clear" w:color="auto" w:fill="FFFFFF"/>
    </w:rPr>
  </w:style>
  <w:style w:type="paragraph" w:customStyle="1" w:styleId="610">
    <w:name w:val="Основной текст (6)1"/>
    <w:basedOn w:val="a2"/>
    <w:link w:val="62"/>
    <w:rsid w:val="006F427A"/>
    <w:pPr>
      <w:shd w:val="clear" w:color="auto" w:fill="FFFFFF"/>
      <w:spacing w:after="300" w:line="230" w:lineRule="exact"/>
      <w:jc w:val="right"/>
    </w:pPr>
    <w:rPr>
      <w:sz w:val="17"/>
      <w:szCs w:val="17"/>
      <w:shd w:val="clear" w:color="auto" w:fill="FFFFFF"/>
    </w:rPr>
  </w:style>
  <w:style w:type="character" w:customStyle="1" w:styleId="62">
    <w:name w:val="Основной текст (6)_"/>
    <w:link w:val="610"/>
    <w:rsid w:val="006F427A"/>
    <w:rPr>
      <w:sz w:val="17"/>
      <w:szCs w:val="17"/>
      <w:shd w:val="clear" w:color="auto" w:fill="FFFFFF"/>
    </w:rPr>
  </w:style>
  <w:style w:type="paragraph" w:customStyle="1" w:styleId="72">
    <w:name w:val="Основной текст (7)"/>
    <w:basedOn w:val="a2"/>
    <w:link w:val="73"/>
    <w:rsid w:val="006F427A"/>
    <w:pPr>
      <w:widowControl w:val="0"/>
      <w:shd w:val="clear" w:color="auto" w:fill="FFFFFF"/>
      <w:spacing w:line="274" w:lineRule="exact"/>
      <w:jc w:val="both"/>
    </w:pPr>
    <w:rPr>
      <w:i/>
      <w:iCs/>
      <w:sz w:val="20"/>
      <w:szCs w:val="20"/>
    </w:rPr>
  </w:style>
  <w:style w:type="character" w:customStyle="1" w:styleId="73">
    <w:name w:val="Основной текст (7)_"/>
    <w:link w:val="72"/>
    <w:rsid w:val="006F427A"/>
    <w:rPr>
      <w:i/>
      <w:iCs/>
      <w:shd w:val="clear" w:color="auto" w:fill="FFFFFF"/>
    </w:rPr>
  </w:style>
  <w:style w:type="character" w:customStyle="1" w:styleId="74">
    <w:name w:val="Основной текст (7) + Не курсив"/>
    <w:rsid w:val="006F427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styleId="2f5">
    <w:name w:val="Body Text Indent 2"/>
    <w:basedOn w:val="a2"/>
    <w:link w:val="2f6"/>
    <w:rsid w:val="006F427A"/>
    <w:pPr>
      <w:spacing w:after="120" w:line="480" w:lineRule="auto"/>
      <w:ind w:left="283"/>
    </w:pPr>
  </w:style>
  <w:style w:type="character" w:customStyle="1" w:styleId="2f6">
    <w:name w:val="Основной текст с отступом 2 Знак"/>
    <w:link w:val="2f5"/>
    <w:rsid w:val="006F427A"/>
    <w:rPr>
      <w:sz w:val="24"/>
      <w:szCs w:val="24"/>
    </w:rPr>
  </w:style>
  <w:style w:type="paragraph" w:customStyle="1" w:styleId="44">
    <w:name w:val="Обычный4"/>
    <w:rsid w:val="00D55A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index 1" w:uiPriority="99"/>
    <w:lsdException w:name="toc 1" w:uiPriority="39"/>
    <w:lsdException w:name="footnote text" w:qFormat="1"/>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F427A"/>
    <w:rPr>
      <w:sz w:val="24"/>
      <w:szCs w:val="24"/>
    </w:rPr>
  </w:style>
  <w:style w:type="paragraph" w:styleId="1">
    <w:name w:val="heading 1"/>
    <w:aliases w:val="H1,Chapter Headline,Заголовок параграфа (1.),Глава,Heading 1 Char,Heading 1 Char1 Char,Heading 1 Char Char Char,Заголов,1,ch,(раздел)"/>
    <w:next w:val="2"/>
    <w:link w:val="14"/>
    <w:qFormat/>
    <w:rsid w:val="006F427A"/>
    <w:pPr>
      <w:keepNext/>
      <w:pageBreakBefore/>
      <w:numPr>
        <w:numId w:val="16"/>
      </w:numPr>
      <w:suppressAutoHyphens/>
      <w:spacing w:before="120" w:after="480" w:line="288" w:lineRule="auto"/>
      <w:jc w:val="center"/>
      <w:outlineLvl w:val="0"/>
    </w:pPr>
    <w:rPr>
      <w:b/>
      <w:caps/>
      <w:sz w:val="24"/>
      <w:lang w:eastAsia="en-US"/>
    </w:rPr>
  </w:style>
  <w:style w:type="paragraph" w:styleId="2">
    <w:name w:val="heading 2"/>
    <w:aliases w:val="Chapter Title,Sub Head,PullOut,Раздел,heading 2,Heading 2 Hidden,1_вариант_заг2,H2,h2,Numbered text 3"/>
    <w:next w:val="30"/>
    <w:link w:val="20"/>
    <w:qFormat/>
    <w:rsid w:val="006F427A"/>
    <w:pPr>
      <w:numPr>
        <w:ilvl w:val="1"/>
        <w:numId w:val="16"/>
      </w:numPr>
      <w:suppressAutoHyphens/>
      <w:spacing w:before="240" w:line="288" w:lineRule="auto"/>
      <w:jc w:val="both"/>
      <w:outlineLvl w:val="1"/>
    </w:pPr>
    <w:rPr>
      <w:snapToGrid w:val="0"/>
      <w:sz w:val="24"/>
      <w:lang w:eastAsia="en-US"/>
    </w:rPr>
  </w:style>
  <w:style w:type="paragraph" w:styleId="30">
    <w:name w:val="heading 3"/>
    <w:aliases w:val="Подраздел,H3,(пункт)"/>
    <w:basedOn w:val="2"/>
    <w:link w:val="31"/>
    <w:qFormat/>
    <w:rsid w:val="006F427A"/>
    <w:pPr>
      <w:numPr>
        <w:ilvl w:val="2"/>
      </w:numPr>
      <w:spacing w:before="120"/>
      <w:outlineLvl w:val="2"/>
    </w:pPr>
  </w:style>
  <w:style w:type="paragraph" w:styleId="4">
    <w:name w:val="heading 4"/>
    <w:aliases w:val="heading 4 Знак,(подпункт),Параграф"/>
    <w:basedOn w:val="2"/>
    <w:next w:val="a3"/>
    <w:link w:val="40"/>
    <w:qFormat/>
    <w:rsid w:val="006F427A"/>
    <w:pPr>
      <w:numPr>
        <w:ilvl w:val="3"/>
      </w:numPr>
      <w:tabs>
        <w:tab w:val="left" w:pos="720"/>
      </w:tabs>
      <w:spacing w:before="0"/>
      <w:outlineLvl w:val="3"/>
    </w:pPr>
  </w:style>
  <w:style w:type="paragraph" w:styleId="5">
    <w:name w:val="heading 5"/>
    <w:basedOn w:val="2"/>
    <w:next w:val="a3"/>
    <w:link w:val="50"/>
    <w:qFormat/>
    <w:rsid w:val="006F427A"/>
    <w:pPr>
      <w:numPr>
        <w:ilvl w:val="4"/>
      </w:numPr>
      <w:tabs>
        <w:tab w:val="left" w:pos="1985"/>
      </w:tabs>
      <w:spacing w:after="60"/>
      <w:outlineLvl w:val="4"/>
    </w:pPr>
    <w:rPr>
      <w:szCs w:val="24"/>
    </w:rPr>
  </w:style>
  <w:style w:type="paragraph" w:styleId="6">
    <w:name w:val="heading 6"/>
    <w:basedOn w:val="5"/>
    <w:next w:val="a4"/>
    <w:link w:val="60"/>
    <w:qFormat/>
    <w:rsid w:val="006F427A"/>
    <w:pPr>
      <w:numPr>
        <w:ilvl w:val="0"/>
        <w:numId w:val="0"/>
      </w:numPr>
      <w:tabs>
        <w:tab w:val="left" w:pos="1871"/>
      </w:tabs>
      <w:outlineLvl w:val="5"/>
    </w:pPr>
    <w:rPr>
      <w:rFonts w:ascii="Antiqua" w:hAnsi="Antiqua"/>
      <w:lang w:val="en-US"/>
    </w:rPr>
  </w:style>
  <w:style w:type="paragraph" w:styleId="7">
    <w:name w:val="heading 7"/>
    <w:basedOn w:val="a2"/>
    <w:next w:val="a2"/>
    <w:link w:val="70"/>
    <w:uiPriority w:val="99"/>
    <w:qFormat/>
    <w:rsid w:val="006F427A"/>
    <w:pPr>
      <w:tabs>
        <w:tab w:val="num" w:pos="1296"/>
      </w:tabs>
      <w:spacing w:before="240" w:after="60"/>
      <w:ind w:left="1296" w:hanging="1296"/>
      <w:outlineLvl w:val="6"/>
    </w:pPr>
    <w:rPr>
      <w:rFonts w:ascii="Arial" w:hAnsi="Arial"/>
      <w:sz w:val="20"/>
      <w:lang w:val="en-US"/>
    </w:rPr>
  </w:style>
  <w:style w:type="paragraph" w:styleId="8">
    <w:name w:val="heading 8"/>
    <w:basedOn w:val="a2"/>
    <w:next w:val="a2"/>
    <w:link w:val="80"/>
    <w:uiPriority w:val="99"/>
    <w:qFormat/>
    <w:rsid w:val="006F427A"/>
    <w:pPr>
      <w:tabs>
        <w:tab w:val="num" w:pos="1440"/>
      </w:tabs>
      <w:spacing w:before="240" w:after="60"/>
      <w:ind w:left="1440" w:hanging="1440"/>
      <w:outlineLvl w:val="7"/>
    </w:pPr>
    <w:rPr>
      <w:rFonts w:ascii="Arial" w:hAnsi="Arial"/>
      <w:i/>
      <w:sz w:val="20"/>
      <w:lang w:val="en-US"/>
    </w:rPr>
  </w:style>
  <w:style w:type="paragraph" w:styleId="9">
    <w:name w:val="heading 9"/>
    <w:basedOn w:val="a2"/>
    <w:next w:val="a2"/>
    <w:link w:val="90"/>
    <w:uiPriority w:val="99"/>
    <w:qFormat/>
    <w:rsid w:val="006F427A"/>
    <w:pPr>
      <w:tabs>
        <w:tab w:val="num" w:pos="1584"/>
      </w:tabs>
      <w:spacing w:before="240" w:after="60"/>
      <w:ind w:left="1584" w:hanging="1584"/>
      <w:outlineLvl w:val="8"/>
    </w:pPr>
    <w:rPr>
      <w:rFonts w:ascii="Arial" w:hAnsi="Arial"/>
      <w:b/>
      <w:i/>
      <w:sz w:val="18"/>
      <w:lang w:val="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TableGraf8L">
    <w:name w:val="TableGraf 8L"/>
    <w:basedOn w:val="a2"/>
    <w:uiPriority w:val="99"/>
    <w:rsid w:val="006F427A"/>
    <w:pPr>
      <w:spacing w:before="40" w:after="40"/>
    </w:pPr>
    <w:rPr>
      <w:sz w:val="16"/>
      <w:szCs w:val="20"/>
      <w:lang w:eastAsia="en-US"/>
    </w:rPr>
  </w:style>
  <w:style w:type="paragraph" w:customStyle="1" w:styleId="TableGraf10L">
    <w:name w:val="TableGraf 10L"/>
    <w:basedOn w:val="a2"/>
    <w:link w:val="TableGraf10L0"/>
    <w:rsid w:val="006F427A"/>
    <w:pPr>
      <w:spacing w:before="40" w:after="40"/>
    </w:pPr>
    <w:rPr>
      <w:sz w:val="20"/>
      <w:szCs w:val="20"/>
      <w:lang w:eastAsia="en-US"/>
    </w:rPr>
  </w:style>
  <w:style w:type="paragraph" w:customStyle="1" w:styleId="Head10L">
    <w:name w:val="Head 10L"/>
    <w:basedOn w:val="TableGraf10L"/>
    <w:uiPriority w:val="99"/>
    <w:rsid w:val="006F427A"/>
    <w:rPr>
      <w:b/>
    </w:rPr>
  </w:style>
  <w:style w:type="paragraph" w:customStyle="1" w:styleId="TableGraf8M">
    <w:name w:val="TableGraf 8M"/>
    <w:basedOn w:val="TableGraf8L"/>
    <w:uiPriority w:val="99"/>
    <w:rsid w:val="006F427A"/>
    <w:pPr>
      <w:jc w:val="center"/>
    </w:pPr>
  </w:style>
  <w:style w:type="paragraph" w:customStyle="1" w:styleId="Head8M">
    <w:name w:val="Head 8M"/>
    <w:basedOn w:val="TableGraf8M"/>
    <w:uiPriority w:val="99"/>
    <w:rsid w:val="006F427A"/>
    <w:rPr>
      <w:b/>
    </w:rPr>
  </w:style>
  <w:style w:type="paragraph" w:customStyle="1" w:styleId="Head10M">
    <w:name w:val="Head 10M"/>
    <w:basedOn w:val="a2"/>
    <w:rsid w:val="006F427A"/>
    <w:pPr>
      <w:spacing w:before="40" w:after="40"/>
      <w:jc w:val="center"/>
    </w:pPr>
    <w:rPr>
      <w:b/>
      <w:sz w:val="20"/>
      <w:szCs w:val="20"/>
      <w:lang w:eastAsia="en-US"/>
    </w:rPr>
  </w:style>
  <w:style w:type="paragraph" w:customStyle="1" w:styleId="Head12M">
    <w:name w:val="Head 12M"/>
    <w:link w:val="Head12M0"/>
    <w:uiPriority w:val="99"/>
    <w:rsid w:val="006F427A"/>
    <w:pPr>
      <w:keepLines/>
      <w:spacing w:before="40" w:after="40"/>
      <w:jc w:val="center"/>
    </w:pPr>
    <w:rPr>
      <w:sz w:val="24"/>
      <w:lang w:eastAsia="en-US"/>
    </w:rPr>
  </w:style>
  <w:style w:type="paragraph" w:customStyle="1" w:styleId="Head12M1">
    <w:name w:val="Head 12M1"/>
    <w:basedOn w:val="a2"/>
    <w:uiPriority w:val="99"/>
    <w:rsid w:val="006F427A"/>
    <w:pPr>
      <w:spacing w:before="60" w:after="60"/>
      <w:ind w:left="851" w:right="851"/>
      <w:jc w:val="center"/>
    </w:pPr>
    <w:rPr>
      <w:b/>
      <w:caps/>
      <w:szCs w:val="20"/>
      <w:lang w:eastAsia="en-US"/>
    </w:rPr>
  </w:style>
  <w:style w:type="paragraph" w:customStyle="1" w:styleId="Head12M2">
    <w:name w:val="Head 12M2"/>
    <w:basedOn w:val="Head12M1"/>
    <w:autoRedefine/>
    <w:uiPriority w:val="99"/>
    <w:rsid w:val="006F427A"/>
    <w:pPr>
      <w:ind w:left="0" w:right="0"/>
    </w:pPr>
    <w:rPr>
      <w:caps w:val="0"/>
    </w:rPr>
  </w:style>
  <w:style w:type="paragraph" w:customStyle="1" w:styleId="Head8L">
    <w:name w:val="Head 8L"/>
    <w:basedOn w:val="TableGraf8L"/>
    <w:uiPriority w:val="99"/>
    <w:rsid w:val="006F427A"/>
    <w:rPr>
      <w:b/>
    </w:rPr>
  </w:style>
  <w:style w:type="paragraph" w:customStyle="1" w:styleId="TablName">
    <w:name w:val="Tabl_Name"/>
    <w:basedOn w:val="a2"/>
    <w:link w:val="TablName0"/>
    <w:rsid w:val="006F427A"/>
    <w:pPr>
      <w:keepNext/>
      <w:keepLines/>
      <w:spacing w:before="120" w:after="120" w:line="288" w:lineRule="auto"/>
      <w:ind w:firstLine="624"/>
    </w:pPr>
    <w:rPr>
      <w:szCs w:val="20"/>
      <w:lang w:eastAsia="en-US"/>
    </w:rPr>
  </w:style>
  <w:style w:type="paragraph" w:customStyle="1" w:styleId="TableGraf10M">
    <w:name w:val="TableGraf 10M"/>
    <w:basedOn w:val="a2"/>
    <w:link w:val="TableGraf10M0"/>
    <w:rsid w:val="006F427A"/>
    <w:pPr>
      <w:spacing w:before="40" w:after="40"/>
      <w:jc w:val="center"/>
    </w:pPr>
    <w:rPr>
      <w:sz w:val="20"/>
      <w:szCs w:val="20"/>
      <w:lang w:eastAsia="en-US"/>
    </w:rPr>
  </w:style>
  <w:style w:type="paragraph" w:customStyle="1" w:styleId="TableGraf8R">
    <w:name w:val="TableGraf 8R"/>
    <w:basedOn w:val="TableGraf8L"/>
    <w:uiPriority w:val="99"/>
    <w:rsid w:val="006F427A"/>
    <w:pPr>
      <w:jc w:val="right"/>
    </w:pPr>
  </w:style>
  <w:style w:type="paragraph" w:customStyle="1" w:styleId="TableGraf10R">
    <w:name w:val="TableGraf 10R"/>
    <w:basedOn w:val="a2"/>
    <w:uiPriority w:val="99"/>
    <w:rsid w:val="006F427A"/>
    <w:pPr>
      <w:spacing w:before="40" w:after="40"/>
      <w:jc w:val="right"/>
    </w:pPr>
    <w:rPr>
      <w:sz w:val="20"/>
      <w:szCs w:val="20"/>
      <w:lang w:eastAsia="en-US"/>
    </w:rPr>
  </w:style>
  <w:style w:type="paragraph" w:customStyle="1" w:styleId="TableGraf12L">
    <w:name w:val="TableGraf 12L"/>
    <w:basedOn w:val="a2"/>
    <w:uiPriority w:val="99"/>
    <w:rsid w:val="006F427A"/>
    <w:pPr>
      <w:spacing w:before="40" w:after="40"/>
    </w:pPr>
    <w:rPr>
      <w:szCs w:val="20"/>
      <w:lang w:eastAsia="en-US"/>
    </w:rPr>
  </w:style>
  <w:style w:type="paragraph" w:customStyle="1" w:styleId="TableGraf12M">
    <w:name w:val="TableGraf 12M"/>
    <w:basedOn w:val="a2"/>
    <w:rsid w:val="006F427A"/>
    <w:pPr>
      <w:spacing w:before="40" w:after="40"/>
      <w:jc w:val="center"/>
    </w:pPr>
    <w:rPr>
      <w:szCs w:val="20"/>
      <w:lang w:eastAsia="en-US"/>
    </w:rPr>
  </w:style>
  <w:style w:type="paragraph" w:customStyle="1" w:styleId="TableGraf12R">
    <w:name w:val="TableGraf 12R"/>
    <w:basedOn w:val="a2"/>
    <w:uiPriority w:val="99"/>
    <w:rsid w:val="006F427A"/>
    <w:pPr>
      <w:spacing w:before="40" w:after="40"/>
      <w:jc w:val="right"/>
    </w:pPr>
    <w:rPr>
      <w:szCs w:val="20"/>
      <w:lang w:eastAsia="en-US"/>
    </w:rPr>
  </w:style>
  <w:style w:type="paragraph" w:customStyle="1" w:styleId="TablGraf8L">
    <w:name w:val="TablGraf 8L"/>
    <w:basedOn w:val="a2"/>
    <w:uiPriority w:val="99"/>
    <w:rsid w:val="006F427A"/>
    <w:pPr>
      <w:spacing w:before="60" w:after="60" w:line="288" w:lineRule="auto"/>
    </w:pPr>
    <w:rPr>
      <w:sz w:val="16"/>
      <w:szCs w:val="20"/>
      <w:lang w:eastAsia="en-US"/>
    </w:rPr>
  </w:style>
  <w:style w:type="paragraph" w:styleId="a8">
    <w:name w:val="header"/>
    <w:link w:val="a9"/>
    <w:autoRedefine/>
    <w:rsid w:val="006F427A"/>
    <w:pPr>
      <w:tabs>
        <w:tab w:val="center" w:pos="4153"/>
        <w:tab w:val="right" w:pos="8306"/>
      </w:tabs>
    </w:pPr>
    <w:rPr>
      <w:i/>
      <w:sz w:val="24"/>
      <w:szCs w:val="24"/>
      <w:lang w:eastAsia="en-US"/>
    </w:rPr>
  </w:style>
  <w:style w:type="paragraph" w:customStyle="1" w:styleId="aa">
    <w:name w:val="КМД_начало"/>
    <w:autoRedefine/>
    <w:uiPriority w:val="99"/>
    <w:rsid w:val="006F427A"/>
    <w:pPr>
      <w:tabs>
        <w:tab w:val="left" w:pos="2041"/>
      </w:tabs>
      <w:spacing w:before="120" w:after="120"/>
      <w:ind w:left="1474" w:hanging="1474"/>
    </w:pPr>
    <w:rPr>
      <w:noProof/>
      <w:color w:val="000000"/>
      <w:sz w:val="24"/>
    </w:rPr>
  </w:style>
  <w:style w:type="paragraph" w:customStyle="1" w:styleId="ab">
    <w:name w:val="КМД_параметр"/>
    <w:autoRedefine/>
    <w:uiPriority w:val="99"/>
    <w:rsid w:val="006F427A"/>
    <w:pPr>
      <w:tabs>
        <w:tab w:val="left" w:pos="2041"/>
      </w:tabs>
      <w:spacing w:after="240"/>
      <w:ind w:left="2041" w:hanging="1701"/>
    </w:pPr>
    <w:rPr>
      <w:noProof/>
      <w:sz w:val="24"/>
    </w:rPr>
  </w:style>
  <w:style w:type="paragraph" w:customStyle="1" w:styleId="21">
    <w:name w:val="КМД_Параметр2"/>
    <w:basedOn w:val="ab"/>
    <w:uiPriority w:val="99"/>
    <w:rsid w:val="006F427A"/>
    <w:pPr>
      <w:tabs>
        <w:tab w:val="clear" w:pos="2041"/>
        <w:tab w:val="left" w:pos="2381"/>
      </w:tabs>
      <w:ind w:left="2381"/>
    </w:pPr>
  </w:style>
  <w:style w:type="paragraph" w:customStyle="1" w:styleId="32">
    <w:name w:val="КМД_параметр3"/>
    <w:basedOn w:val="ab"/>
    <w:uiPriority w:val="99"/>
    <w:rsid w:val="006F427A"/>
    <w:pPr>
      <w:tabs>
        <w:tab w:val="clear" w:pos="2041"/>
        <w:tab w:val="left" w:pos="2722"/>
      </w:tabs>
      <w:ind w:left="2722"/>
    </w:pPr>
  </w:style>
  <w:style w:type="paragraph" w:customStyle="1" w:styleId="ac">
    <w:name w:val="КМД_формат"/>
    <w:uiPriority w:val="99"/>
    <w:rsid w:val="006F427A"/>
    <w:pPr>
      <w:spacing w:after="120" w:line="264" w:lineRule="auto"/>
      <w:ind w:left="1474"/>
    </w:pPr>
    <w:rPr>
      <w:i/>
      <w:noProof/>
      <w:color w:val="000000"/>
      <w:sz w:val="24"/>
    </w:rPr>
  </w:style>
  <w:style w:type="paragraph" w:styleId="ad">
    <w:name w:val="caption"/>
    <w:basedOn w:val="a2"/>
    <w:next w:val="a2"/>
    <w:link w:val="ae"/>
    <w:qFormat/>
    <w:rsid w:val="006F427A"/>
    <w:pPr>
      <w:keepNext/>
      <w:spacing w:before="240" w:after="360"/>
      <w:jc w:val="center"/>
    </w:pPr>
    <w:rPr>
      <w:b/>
      <w:szCs w:val="20"/>
      <w:lang w:eastAsia="en-US"/>
    </w:rPr>
  </w:style>
  <w:style w:type="paragraph" w:customStyle="1" w:styleId="-1">
    <w:name w:val="Приглашение ИКС-1"/>
    <w:uiPriority w:val="99"/>
    <w:rsid w:val="00392C7D"/>
    <w:pPr>
      <w:spacing w:after="120"/>
      <w:ind w:left="624"/>
    </w:pPr>
    <w:rPr>
      <w:rFonts w:ascii="Courier New" w:hAnsi="Courier New"/>
      <w:lang w:eastAsia="en-US"/>
    </w:rPr>
  </w:style>
  <w:style w:type="paragraph" w:customStyle="1" w:styleId="af">
    <w:name w:val="Приложение"/>
    <w:basedOn w:val="a2"/>
    <w:next w:val="a2"/>
    <w:rsid w:val="006F427A"/>
    <w:pPr>
      <w:pageBreakBefore/>
      <w:spacing w:after="240" w:line="288" w:lineRule="auto"/>
      <w:jc w:val="right"/>
    </w:pPr>
    <w:rPr>
      <w:b/>
      <w:caps/>
      <w:szCs w:val="20"/>
      <w:lang w:eastAsia="en-US"/>
    </w:rPr>
  </w:style>
  <w:style w:type="paragraph" w:customStyle="1" w:styleId="af0">
    <w:name w:val="Примечание"/>
    <w:next w:val="a2"/>
    <w:uiPriority w:val="99"/>
    <w:rsid w:val="006F427A"/>
    <w:pPr>
      <w:spacing w:before="120"/>
      <w:ind w:firstLine="624"/>
      <w:jc w:val="both"/>
    </w:pPr>
    <w:rPr>
      <w:sz w:val="24"/>
      <w:lang w:eastAsia="en-US"/>
    </w:rPr>
  </w:style>
  <w:style w:type="paragraph" w:customStyle="1" w:styleId="11">
    <w:name w:val="Примечание_1"/>
    <w:basedOn w:val="af0"/>
    <w:uiPriority w:val="99"/>
    <w:rsid w:val="006F427A"/>
    <w:pPr>
      <w:numPr>
        <w:numId w:val="11"/>
      </w:numPr>
      <w:contextualSpacing/>
    </w:pPr>
  </w:style>
  <w:style w:type="paragraph" w:customStyle="1" w:styleId="af1">
    <w:name w:val="Раздел документа"/>
    <w:basedOn w:val="a2"/>
    <w:next w:val="a2"/>
    <w:uiPriority w:val="99"/>
    <w:rsid w:val="006F427A"/>
    <w:pPr>
      <w:keepNext/>
      <w:pageBreakBefore/>
      <w:suppressAutoHyphens/>
      <w:spacing w:after="360" w:line="288" w:lineRule="auto"/>
      <w:ind w:left="851" w:right="851"/>
      <w:jc w:val="center"/>
    </w:pPr>
    <w:rPr>
      <w:b/>
      <w:caps/>
      <w:szCs w:val="20"/>
      <w:lang w:eastAsia="en-US"/>
    </w:rPr>
  </w:style>
  <w:style w:type="paragraph" w:customStyle="1" w:styleId="af2">
    <w:name w:val="Рис"/>
    <w:next w:val="a3"/>
    <w:link w:val="af3"/>
    <w:rsid w:val="006F427A"/>
    <w:pPr>
      <w:keepNext/>
      <w:keepLines/>
      <w:spacing w:before="240" w:after="120"/>
      <w:jc w:val="center"/>
    </w:pPr>
    <w:rPr>
      <w:noProof/>
      <w:sz w:val="24"/>
      <w:lang w:val="en-US" w:eastAsia="en-US"/>
    </w:rPr>
  </w:style>
  <w:style w:type="paragraph" w:customStyle="1" w:styleId="af4">
    <w:name w:val="Рис Имя"/>
    <w:basedOn w:val="a2"/>
    <w:next w:val="af2"/>
    <w:link w:val="af5"/>
    <w:rsid w:val="006F427A"/>
    <w:pPr>
      <w:spacing w:before="240" w:after="360" w:line="288" w:lineRule="auto"/>
      <w:jc w:val="center"/>
    </w:pPr>
    <w:rPr>
      <w:szCs w:val="20"/>
      <w:lang w:eastAsia="en-US"/>
    </w:rPr>
  </w:style>
  <w:style w:type="paragraph" w:customStyle="1" w:styleId="af6">
    <w:name w:val="Рис Текст"/>
    <w:basedOn w:val="a2"/>
    <w:uiPriority w:val="99"/>
    <w:rsid w:val="006F427A"/>
    <w:pPr>
      <w:keepLines/>
      <w:spacing w:before="120" w:after="120"/>
      <w:ind w:left="851" w:right="851"/>
      <w:jc w:val="both"/>
    </w:pPr>
    <w:rPr>
      <w:sz w:val="20"/>
      <w:szCs w:val="20"/>
      <w:lang w:eastAsia="en-US"/>
    </w:rPr>
  </w:style>
  <w:style w:type="paragraph" w:customStyle="1" w:styleId="af7">
    <w:name w:val="Содержание"/>
    <w:basedOn w:val="a2"/>
    <w:next w:val="a2"/>
    <w:uiPriority w:val="99"/>
    <w:rsid w:val="006F427A"/>
    <w:pPr>
      <w:keepNext/>
      <w:pageBreakBefore/>
      <w:suppressAutoHyphens/>
      <w:spacing w:before="120" w:after="240" w:line="360" w:lineRule="auto"/>
      <w:jc w:val="center"/>
    </w:pPr>
    <w:rPr>
      <w:b/>
      <w:caps/>
      <w:szCs w:val="20"/>
      <w:lang w:eastAsia="en-US"/>
    </w:rPr>
  </w:style>
  <w:style w:type="paragraph" w:customStyle="1" w:styleId="-">
    <w:name w:val="Список-"/>
    <w:link w:val="-0"/>
    <w:autoRedefine/>
    <w:rsid w:val="006F427A"/>
    <w:pPr>
      <w:numPr>
        <w:numId w:val="13"/>
      </w:numPr>
      <w:spacing w:line="288" w:lineRule="auto"/>
      <w:jc w:val="both"/>
    </w:pPr>
    <w:rPr>
      <w:snapToGrid w:val="0"/>
      <w:spacing w:val="2"/>
      <w:sz w:val="24"/>
      <w:szCs w:val="24"/>
      <w:lang w:eastAsia="en-US"/>
    </w:rPr>
  </w:style>
  <w:style w:type="paragraph" w:customStyle="1" w:styleId="--">
    <w:name w:val="Список- -"/>
    <w:basedOn w:val="-"/>
    <w:rsid w:val="006F427A"/>
    <w:pPr>
      <w:numPr>
        <w:numId w:val="0"/>
      </w:numPr>
    </w:pPr>
  </w:style>
  <w:style w:type="paragraph" w:customStyle="1" w:styleId="12">
    <w:name w:val="Список_1)"/>
    <w:basedOn w:val="a3"/>
    <w:link w:val="15"/>
    <w:qFormat/>
    <w:rsid w:val="006F427A"/>
    <w:pPr>
      <w:numPr>
        <w:numId w:val="14"/>
      </w:numPr>
    </w:pPr>
    <w:rPr>
      <w:kern w:val="24"/>
      <w:szCs w:val="20"/>
    </w:rPr>
  </w:style>
  <w:style w:type="paragraph" w:customStyle="1" w:styleId="13">
    <w:name w:val="Список_1."/>
    <w:basedOn w:val="a2"/>
    <w:rsid w:val="006F427A"/>
    <w:pPr>
      <w:numPr>
        <w:numId w:val="15"/>
      </w:numPr>
      <w:spacing w:after="120" w:line="288" w:lineRule="auto"/>
      <w:jc w:val="both"/>
    </w:pPr>
    <w:rPr>
      <w:szCs w:val="20"/>
      <w:lang w:eastAsia="en-US"/>
    </w:rPr>
  </w:style>
  <w:style w:type="paragraph" w:customStyle="1" w:styleId="a3">
    <w:name w:val="Текст пункта"/>
    <w:link w:val="16"/>
    <w:qFormat/>
    <w:rsid w:val="006F427A"/>
    <w:pPr>
      <w:tabs>
        <w:tab w:val="left" w:pos="1134"/>
      </w:tabs>
      <w:spacing w:before="120" w:line="288" w:lineRule="auto"/>
      <w:ind w:firstLine="624"/>
      <w:jc w:val="both"/>
    </w:pPr>
    <w:rPr>
      <w:spacing w:val="2"/>
      <w:sz w:val="24"/>
      <w:szCs w:val="24"/>
      <w:lang w:eastAsia="en-US"/>
    </w:rPr>
  </w:style>
  <w:style w:type="paragraph" w:customStyle="1" w:styleId="a4">
    <w:name w:val="Текст_программы"/>
    <w:link w:val="af8"/>
    <w:uiPriority w:val="99"/>
    <w:rsid w:val="006F427A"/>
    <w:pPr>
      <w:spacing w:before="60" w:after="60"/>
      <w:ind w:firstLine="624"/>
    </w:pPr>
    <w:rPr>
      <w:rFonts w:ascii="Courier New" w:hAnsi="Courier New"/>
      <w:spacing w:val="-2"/>
      <w:sz w:val="24"/>
      <w:szCs w:val="23"/>
      <w:lang w:eastAsia="en-US"/>
    </w:rPr>
  </w:style>
  <w:style w:type="paragraph" w:customStyle="1" w:styleId="17">
    <w:name w:val="ТИТ1"/>
    <w:basedOn w:val="a3"/>
    <w:link w:val="18"/>
    <w:uiPriority w:val="99"/>
    <w:rsid w:val="006F427A"/>
    <w:pPr>
      <w:suppressAutoHyphens/>
      <w:spacing w:before="60" w:after="60" w:line="360" w:lineRule="auto"/>
      <w:ind w:left="851" w:right="851" w:firstLine="0"/>
      <w:jc w:val="center"/>
    </w:pPr>
    <w:rPr>
      <w:b/>
      <w:caps/>
    </w:rPr>
  </w:style>
  <w:style w:type="paragraph" w:customStyle="1" w:styleId="22">
    <w:name w:val="Тит2"/>
    <w:basedOn w:val="17"/>
    <w:link w:val="23"/>
    <w:rsid w:val="006F427A"/>
    <w:rPr>
      <w:caps w:val="0"/>
    </w:rPr>
  </w:style>
  <w:style w:type="paragraph" w:customStyle="1" w:styleId="33">
    <w:name w:val="Тит3"/>
    <w:basedOn w:val="22"/>
    <w:link w:val="34"/>
    <w:rsid w:val="006F427A"/>
    <w:pPr>
      <w:spacing w:before="0" w:after="0" w:line="240" w:lineRule="auto"/>
    </w:pPr>
    <w:rPr>
      <w:b w:val="0"/>
    </w:rPr>
  </w:style>
  <w:style w:type="paragraph" w:styleId="af9">
    <w:name w:val="Document Map"/>
    <w:basedOn w:val="a2"/>
    <w:link w:val="afa"/>
    <w:uiPriority w:val="99"/>
    <w:semiHidden/>
    <w:rsid w:val="006F427A"/>
    <w:pPr>
      <w:shd w:val="clear" w:color="auto" w:fill="000080"/>
    </w:pPr>
    <w:rPr>
      <w:rFonts w:ascii="Tahoma" w:hAnsi="Tahoma" w:cs="Tahoma"/>
    </w:rPr>
  </w:style>
  <w:style w:type="character" w:customStyle="1" w:styleId="af5">
    <w:name w:val="Рис Имя Знак"/>
    <w:link w:val="af4"/>
    <w:rsid w:val="006F427A"/>
    <w:rPr>
      <w:sz w:val="24"/>
      <w:lang w:eastAsia="en-US"/>
    </w:rPr>
  </w:style>
  <w:style w:type="paragraph" w:styleId="afb">
    <w:name w:val="footer"/>
    <w:basedOn w:val="a2"/>
    <w:link w:val="afc"/>
    <w:rsid w:val="006F427A"/>
    <w:pPr>
      <w:tabs>
        <w:tab w:val="center" w:pos="4677"/>
        <w:tab w:val="right" w:pos="9355"/>
      </w:tabs>
    </w:pPr>
  </w:style>
  <w:style w:type="paragraph" w:customStyle="1" w:styleId="19">
    <w:name w:val="Прил_Заголовок_1"/>
    <w:basedOn w:val="1"/>
    <w:uiPriority w:val="99"/>
    <w:rsid w:val="006F427A"/>
    <w:pPr>
      <w:numPr>
        <w:numId w:val="0"/>
      </w:numPr>
    </w:pPr>
  </w:style>
  <w:style w:type="character" w:customStyle="1" w:styleId="Bold">
    <w:name w:val="Текст_Bold"/>
    <w:rsid w:val="006F427A"/>
    <w:rPr>
      <w:b/>
    </w:rPr>
  </w:style>
  <w:style w:type="paragraph" w:styleId="24">
    <w:name w:val="toc 2"/>
    <w:basedOn w:val="1a"/>
    <w:next w:val="35"/>
    <w:link w:val="25"/>
    <w:rsid w:val="006F427A"/>
    <w:rPr>
      <w:b w:val="0"/>
    </w:rPr>
  </w:style>
  <w:style w:type="paragraph" w:styleId="1a">
    <w:name w:val="toc 1"/>
    <w:basedOn w:val="a2"/>
    <w:uiPriority w:val="39"/>
    <w:rsid w:val="006F427A"/>
    <w:pPr>
      <w:tabs>
        <w:tab w:val="left" w:leader="dot" w:pos="9639"/>
      </w:tabs>
      <w:suppressAutoHyphens/>
      <w:spacing w:before="60" w:line="360" w:lineRule="auto"/>
      <w:jc w:val="both"/>
    </w:pPr>
    <w:rPr>
      <w:b/>
      <w:noProof/>
      <w:szCs w:val="20"/>
      <w:lang w:eastAsia="en-US"/>
    </w:rPr>
  </w:style>
  <w:style w:type="paragraph" w:styleId="35">
    <w:name w:val="toc 3"/>
    <w:basedOn w:val="24"/>
    <w:next w:val="41"/>
    <w:rsid w:val="006F427A"/>
    <w:pPr>
      <w:tabs>
        <w:tab w:val="right" w:leader="dot" w:pos="9809"/>
      </w:tabs>
      <w:ind w:left="227"/>
    </w:pPr>
    <w:rPr>
      <w:i/>
      <w:sz w:val="22"/>
    </w:rPr>
  </w:style>
  <w:style w:type="paragraph" w:styleId="41">
    <w:name w:val="toc 4"/>
    <w:next w:val="a2"/>
    <w:autoRedefine/>
    <w:rsid w:val="006F427A"/>
    <w:pPr>
      <w:tabs>
        <w:tab w:val="right" w:leader="dot" w:pos="9809"/>
      </w:tabs>
      <w:ind w:left="227" w:right="851"/>
    </w:pPr>
    <w:rPr>
      <w:sz w:val="22"/>
      <w:szCs w:val="24"/>
    </w:rPr>
  </w:style>
  <w:style w:type="character" w:customStyle="1" w:styleId="1b">
    <w:name w:val="Выдел_1"/>
    <w:rsid w:val="006F427A"/>
    <w:rPr>
      <w:rFonts w:ascii="Times New Roman" w:hAnsi="Times New Roman"/>
      <w:i/>
      <w:spacing w:val="8"/>
      <w:kern w:val="0"/>
      <w:position w:val="0"/>
      <w:sz w:val="24"/>
      <w:szCs w:val="24"/>
    </w:rPr>
  </w:style>
  <w:style w:type="paragraph" w:customStyle="1" w:styleId="Numpage8">
    <w:name w:val="Num page 8"/>
    <w:uiPriority w:val="99"/>
    <w:rsid w:val="006F427A"/>
    <w:pPr>
      <w:widowControl w:val="0"/>
      <w:jc w:val="center"/>
    </w:pPr>
    <w:rPr>
      <w:sz w:val="16"/>
      <w:lang w:eastAsia="en-US"/>
    </w:rPr>
  </w:style>
  <w:style w:type="character" w:customStyle="1" w:styleId="26">
    <w:name w:val="Код_2"/>
    <w:rsid w:val="006F427A"/>
    <w:rPr>
      <w:rFonts w:ascii="Courier New" w:hAnsi="Courier New"/>
      <w:spacing w:val="-2"/>
      <w:position w:val="0"/>
      <w:sz w:val="23"/>
      <w:szCs w:val="23"/>
      <w:lang w:val="en-US" w:eastAsia="en-US" w:bidi="ar-SA"/>
    </w:rPr>
  </w:style>
  <w:style w:type="character" w:customStyle="1" w:styleId="afd">
    <w:name w:val="Кмд_польз"/>
    <w:rsid w:val="006F427A"/>
    <w:rPr>
      <w:rFonts w:ascii="Courier New" w:hAnsi="Courier New"/>
      <w:b/>
      <w:sz w:val="20"/>
    </w:rPr>
  </w:style>
  <w:style w:type="paragraph" w:customStyle="1" w:styleId="Head12L">
    <w:name w:val="Head 12L"/>
    <w:basedOn w:val="Head10L"/>
    <w:uiPriority w:val="99"/>
    <w:rsid w:val="006F427A"/>
    <w:rPr>
      <w:sz w:val="24"/>
    </w:rPr>
  </w:style>
  <w:style w:type="paragraph" w:styleId="afe">
    <w:name w:val="toa heading"/>
    <w:basedOn w:val="a2"/>
    <w:next w:val="a2"/>
    <w:rsid w:val="006F427A"/>
    <w:pPr>
      <w:spacing w:before="120"/>
    </w:pPr>
    <w:rPr>
      <w:rFonts w:ascii="Cambria" w:hAnsi="Cambria"/>
      <w:b/>
      <w:bCs/>
    </w:rPr>
  </w:style>
  <w:style w:type="character" w:styleId="aff">
    <w:name w:val="page number"/>
    <w:rsid w:val="006F427A"/>
    <w:rPr>
      <w:rFonts w:ascii="Times New Roman" w:hAnsi="Times New Roman"/>
      <w:sz w:val="24"/>
    </w:rPr>
  </w:style>
  <w:style w:type="character" w:styleId="aff0">
    <w:name w:val="Hyperlink"/>
    <w:uiPriority w:val="99"/>
    <w:rsid w:val="006F427A"/>
    <w:rPr>
      <w:color w:val="0000FF"/>
      <w:u w:val="single"/>
    </w:rPr>
  </w:style>
  <w:style w:type="paragraph" w:customStyle="1" w:styleId="ArialMK8">
    <w:name w:val="Arial MK8"/>
    <w:uiPriority w:val="99"/>
    <w:rsid w:val="006F427A"/>
    <w:pPr>
      <w:spacing w:before="60" w:after="60"/>
      <w:jc w:val="center"/>
    </w:pPr>
    <w:rPr>
      <w:rFonts w:ascii="Arial" w:hAnsi="Arial"/>
      <w:i/>
      <w:sz w:val="16"/>
    </w:rPr>
  </w:style>
  <w:style w:type="paragraph" w:customStyle="1" w:styleId="ArialMK12">
    <w:name w:val="Arial MK12"/>
    <w:uiPriority w:val="99"/>
    <w:rsid w:val="006F427A"/>
    <w:pPr>
      <w:pageBreakBefore/>
      <w:spacing w:before="60" w:after="60"/>
      <w:jc w:val="center"/>
    </w:pPr>
    <w:rPr>
      <w:rFonts w:ascii="Arial" w:hAnsi="Arial"/>
      <w:i/>
      <w:noProof/>
      <w:sz w:val="24"/>
    </w:rPr>
  </w:style>
  <w:style w:type="character" w:customStyle="1" w:styleId="34">
    <w:name w:val="Тит3 Знак"/>
    <w:link w:val="33"/>
    <w:rsid w:val="006F427A"/>
    <w:rPr>
      <w:spacing w:val="2"/>
      <w:sz w:val="24"/>
      <w:szCs w:val="24"/>
      <w:lang w:eastAsia="en-US"/>
    </w:rPr>
  </w:style>
  <w:style w:type="character" w:customStyle="1" w:styleId="70">
    <w:name w:val="Заголовок 7 Знак"/>
    <w:link w:val="7"/>
    <w:uiPriority w:val="99"/>
    <w:rsid w:val="006F427A"/>
    <w:rPr>
      <w:rFonts w:ascii="Arial" w:hAnsi="Arial"/>
      <w:szCs w:val="24"/>
      <w:lang w:val="en-US"/>
    </w:rPr>
  </w:style>
  <w:style w:type="character" w:customStyle="1" w:styleId="80">
    <w:name w:val="Заголовок 8 Знак"/>
    <w:link w:val="8"/>
    <w:uiPriority w:val="99"/>
    <w:rsid w:val="006F427A"/>
    <w:rPr>
      <w:rFonts w:ascii="Arial" w:hAnsi="Arial"/>
      <w:i/>
      <w:szCs w:val="24"/>
      <w:lang w:val="en-US"/>
    </w:rPr>
  </w:style>
  <w:style w:type="character" w:customStyle="1" w:styleId="90">
    <w:name w:val="Заголовок 9 Знак"/>
    <w:link w:val="9"/>
    <w:uiPriority w:val="99"/>
    <w:rsid w:val="006F427A"/>
    <w:rPr>
      <w:rFonts w:ascii="Arial" w:hAnsi="Arial"/>
      <w:b/>
      <w:i/>
      <w:sz w:val="18"/>
      <w:szCs w:val="24"/>
      <w:lang w:val="en-US"/>
    </w:rPr>
  </w:style>
  <w:style w:type="paragraph" w:styleId="51">
    <w:name w:val="toc 5"/>
    <w:basedOn w:val="a2"/>
    <w:next w:val="a2"/>
    <w:autoRedefine/>
    <w:rsid w:val="006F427A"/>
    <w:pPr>
      <w:tabs>
        <w:tab w:val="right" w:leader="dot" w:pos="9809"/>
      </w:tabs>
      <w:ind w:left="960"/>
    </w:pPr>
    <w:rPr>
      <w:sz w:val="18"/>
    </w:rPr>
  </w:style>
  <w:style w:type="paragraph" w:styleId="61">
    <w:name w:val="toc 6"/>
    <w:basedOn w:val="a2"/>
    <w:next w:val="a2"/>
    <w:autoRedefine/>
    <w:rsid w:val="006F427A"/>
    <w:pPr>
      <w:tabs>
        <w:tab w:val="right" w:leader="dot" w:pos="9809"/>
      </w:tabs>
      <w:ind w:left="1200"/>
    </w:pPr>
    <w:rPr>
      <w:sz w:val="18"/>
    </w:rPr>
  </w:style>
  <w:style w:type="paragraph" w:styleId="71">
    <w:name w:val="toc 7"/>
    <w:basedOn w:val="a2"/>
    <w:next w:val="a2"/>
    <w:autoRedefine/>
    <w:rsid w:val="006F427A"/>
    <w:pPr>
      <w:tabs>
        <w:tab w:val="right" w:leader="dot" w:pos="9809"/>
      </w:tabs>
      <w:ind w:left="1440"/>
    </w:pPr>
    <w:rPr>
      <w:sz w:val="18"/>
    </w:rPr>
  </w:style>
  <w:style w:type="paragraph" w:styleId="81">
    <w:name w:val="toc 8"/>
    <w:basedOn w:val="a2"/>
    <w:next w:val="a2"/>
    <w:autoRedefine/>
    <w:rsid w:val="006F427A"/>
    <w:pPr>
      <w:tabs>
        <w:tab w:val="right" w:leader="dot" w:pos="9809"/>
      </w:tabs>
      <w:ind w:left="1680"/>
    </w:pPr>
    <w:rPr>
      <w:sz w:val="18"/>
    </w:rPr>
  </w:style>
  <w:style w:type="paragraph" w:styleId="91">
    <w:name w:val="toc 9"/>
    <w:basedOn w:val="a2"/>
    <w:next w:val="a2"/>
    <w:autoRedefine/>
    <w:rsid w:val="006F427A"/>
    <w:pPr>
      <w:tabs>
        <w:tab w:val="right" w:leader="dot" w:pos="9809"/>
      </w:tabs>
      <w:ind w:left="1920"/>
    </w:pPr>
    <w:rPr>
      <w:sz w:val="18"/>
    </w:rPr>
  </w:style>
  <w:style w:type="paragraph" w:styleId="aff1">
    <w:name w:val="footnote text"/>
    <w:aliases w:val="Текст сноски1,Footnote Text Char11,Footnote Text Char3 Char1,Footnote Text Char2 Char Char1,Footnote Text Char1 Char1 Char Char1,ft Char1 Char Char Char1,Footnote Text Char1 Char Char Char Char1 Знак Знак Знак Знак Знак Знак Знак"/>
    <w:basedOn w:val="a2"/>
    <w:link w:val="aff2"/>
    <w:rsid w:val="006F427A"/>
    <w:rPr>
      <w:sz w:val="16"/>
    </w:rPr>
  </w:style>
  <w:style w:type="character" w:customStyle="1" w:styleId="aff2">
    <w:name w:val="Текст сноски Знак"/>
    <w:aliases w:val="Текст сноски1 Знак,Footnote Text Char11 Знак,Footnote Text Char3 Char1 Знак,Footnote Text Char2 Char Char1 Знак,Footnote Text Char1 Char1 Char Char1 Знак,ft Char1 Char Char Char1 Знак"/>
    <w:link w:val="aff1"/>
    <w:rsid w:val="006F427A"/>
    <w:rPr>
      <w:sz w:val="16"/>
      <w:szCs w:val="24"/>
    </w:rPr>
  </w:style>
  <w:style w:type="paragraph" w:styleId="aff3">
    <w:name w:val="Plain Text"/>
    <w:basedOn w:val="a2"/>
    <w:link w:val="aff4"/>
    <w:uiPriority w:val="99"/>
    <w:rsid w:val="006F427A"/>
    <w:rPr>
      <w:rFonts w:ascii="Courier New" w:hAnsi="Courier New"/>
      <w:sz w:val="20"/>
    </w:rPr>
  </w:style>
  <w:style w:type="character" w:customStyle="1" w:styleId="aff4">
    <w:name w:val="Текст Знак"/>
    <w:link w:val="aff3"/>
    <w:uiPriority w:val="99"/>
    <w:rsid w:val="006F427A"/>
    <w:rPr>
      <w:rFonts w:ascii="Courier New" w:hAnsi="Courier New"/>
      <w:szCs w:val="24"/>
    </w:rPr>
  </w:style>
  <w:style w:type="character" w:styleId="aff5">
    <w:name w:val="footnote reference"/>
    <w:aliases w:val="fr"/>
    <w:rsid w:val="006F427A"/>
    <w:rPr>
      <w:vertAlign w:val="superscript"/>
    </w:rPr>
  </w:style>
  <w:style w:type="paragraph" w:styleId="aff6">
    <w:name w:val="Balloon Text"/>
    <w:basedOn w:val="a2"/>
    <w:link w:val="aff7"/>
    <w:rsid w:val="006F427A"/>
    <w:rPr>
      <w:rFonts w:ascii="Tahoma" w:hAnsi="Tahoma"/>
      <w:sz w:val="16"/>
    </w:rPr>
  </w:style>
  <w:style w:type="character" w:customStyle="1" w:styleId="aff7">
    <w:name w:val="Текст выноски Знак"/>
    <w:link w:val="aff6"/>
    <w:rsid w:val="006F427A"/>
    <w:rPr>
      <w:rFonts w:ascii="Tahoma" w:hAnsi="Tahoma"/>
      <w:sz w:val="16"/>
      <w:szCs w:val="24"/>
    </w:rPr>
  </w:style>
  <w:style w:type="character" w:styleId="aff8">
    <w:name w:val="FollowedHyperlink"/>
    <w:uiPriority w:val="99"/>
    <w:rsid w:val="006F427A"/>
    <w:rPr>
      <w:color w:val="800080"/>
      <w:u w:val="single"/>
    </w:rPr>
  </w:style>
  <w:style w:type="character" w:customStyle="1" w:styleId="af8">
    <w:name w:val="Текст_программы Знак"/>
    <w:link w:val="a4"/>
    <w:uiPriority w:val="99"/>
    <w:rsid w:val="006F427A"/>
    <w:rPr>
      <w:rFonts w:ascii="Courier New" w:hAnsi="Courier New"/>
      <w:spacing w:val="-2"/>
      <w:sz w:val="24"/>
      <w:szCs w:val="23"/>
      <w:lang w:eastAsia="en-US"/>
    </w:rPr>
  </w:style>
  <w:style w:type="character" w:customStyle="1" w:styleId="15">
    <w:name w:val="Список_1) Знак"/>
    <w:link w:val="12"/>
    <w:rsid w:val="006F427A"/>
    <w:rPr>
      <w:spacing w:val="2"/>
      <w:kern w:val="24"/>
      <w:sz w:val="24"/>
      <w:lang w:eastAsia="en-US"/>
    </w:rPr>
  </w:style>
  <w:style w:type="character" w:customStyle="1" w:styleId="16">
    <w:name w:val="Текст пункта Знак1"/>
    <w:link w:val="a3"/>
    <w:rsid w:val="006F427A"/>
    <w:rPr>
      <w:spacing w:val="2"/>
      <w:sz w:val="24"/>
      <w:szCs w:val="24"/>
      <w:lang w:eastAsia="en-US"/>
    </w:rPr>
  </w:style>
  <w:style w:type="paragraph" w:styleId="aff9">
    <w:name w:val="Body Text"/>
    <w:basedOn w:val="a2"/>
    <w:link w:val="affa"/>
    <w:rsid w:val="006F427A"/>
    <w:pPr>
      <w:widowControl w:val="0"/>
      <w:autoSpaceDE w:val="0"/>
      <w:autoSpaceDN w:val="0"/>
      <w:adjustRightInd w:val="0"/>
      <w:spacing w:after="120"/>
    </w:pPr>
  </w:style>
  <w:style w:type="character" w:customStyle="1" w:styleId="affa">
    <w:name w:val="Основной текст Знак"/>
    <w:link w:val="aff9"/>
    <w:rsid w:val="006F427A"/>
    <w:rPr>
      <w:sz w:val="24"/>
      <w:szCs w:val="24"/>
    </w:rPr>
  </w:style>
  <w:style w:type="character" w:customStyle="1" w:styleId="Internetlink">
    <w:name w:val="Internet link"/>
    <w:rsid w:val="006F427A"/>
    <w:rPr>
      <w:color w:val="000080"/>
      <w:u w:val="single"/>
      <w:lang w:val="x-none"/>
    </w:rPr>
  </w:style>
  <w:style w:type="character" w:customStyle="1" w:styleId="-0">
    <w:name w:val="Список- Знак"/>
    <w:link w:val="-"/>
    <w:rsid w:val="006F427A"/>
    <w:rPr>
      <w:snapToGrid w:val="0"/>
      <w:spacing w:val="2"/>
      <w:sz w:val="24"/>
      <w:szCs w:val="24"/>
      <w:lang w:eastAsia="en-US"/>
    </w:rPr>
  </w:style>
  <w:style w:type="paragraph" w:styleId="affb">
    <w:name w:val="Title"/>
    <w:basedOn w:val="a2"/>
    <w:next w:val="aff9"/>
    <w:link w:val="affc"/>
    <w:qFormat/>
    <w:rsid w:val="006F427A"/>
    <w:pPr>
      <w:keepNext/>
      <w:widowControl w:val="0"/>
      <w:autoSpaceDE w:val="0"/>
      <w:autoSpaceDN w:val="0"/>
      <w:adjustRightInd w:val="0"/>
      <w:spacing w:before="240" w:after="120"/>
    </w:pPr>
    <w:rPr>
      <w:rFonts w:ascii="Arial" w:hAnsi="Arial" w:cs="Arial"/>
      <w:sz w:val="28"/>
      <w:szCs w:val="28"/>
    </w:rPr>
  </w:style>
  <w:style w:type="character" w:customStyle="1" w:styleId="affc">
    <w:name w:val="Название Знак"/>
    <w:link w:val="affb"/>
    <w:rsid w:val="006F427A"/>
    <w:rPr>
      <w:rFonts w:ascii="Arial" w:hAnsi="Arial" w:cs="Arial"/>
      <w:sz w:val="28"/>
      <w:szCs w:val="28"/>
    </w:rPr>
  </w:style>
  <w:style w:type="paragraph" w:styleId="affd">
    <w:name w:val="Normal (Web)"/>
    <w:basedOn w:val="a2"/>
    <w:unhideWhenUsed/>
    <w:rsid w:val="006F427A"/>
    <w:pPr>
      <w:spacing w:before="100" w:beforeAutospacing="1" w:after="100" w:afterAutospacing="1"/>
    </w:pPr>
  </w:style>
  <w:style w:type="character" w:customStyle="1" w:styleId="20">
    <w:name w:val="Заголовок 2 Знак"/>
    <w:aliases w:val="Chapter Title Знак,Sub Head Знак,PullOut Знак,Раздел Знак,heading 2 Знак,Heading 2 Hidden Знак,1_вариант_заг2 Знак,H2 Знак,h2 Знак,Numbered text 3 Знак"/>
    <w:link w:val="2"/>
    <w:rsid w:val="006F427A"/>
    <w:rPr>
      <w:snapToGrid w:val="0"/>
      <w:sz w:val="24"/>
      <w:lang w:eastAsia="en-US"/>
    </w:rPr>
  </w:style>
  <w:style w:type="character" w:customStyle="1" w:styleId="affe">
    <w:name w:val="Стиль a + полужирный Знак"/>
    <w:link w:val="afff"/>
    <w:locked/>
    <w:rsid w:val="006F427A"/>
    <w:rPr>
      <w:b/>
      <w:bCs/>
      <w:spacing w:val="2"/>
      <w:sz w:val="24"/>
      <w:szCs w:val="24"/>
      <w:lang w:val="x-none" w:eastAsia="x-none"/>
    </w:rPr>
  </w:style>
  <w:style w:type="paragraph" w:customStyle="1" w:styleId="afff">
    <w:name w:val="Стиль a + полужирный"/>
    <w:basedOn w:val="a2"/>
    <w:link w:val="affe"/>
    <w:rsid w:val="006F427A"/>
    <w:pPr>
      <w:keepLines/>
      <w:spacing w:before="120" w:after="100" w:afterAutospacing="1" w:line="288" w:lineRule="auto"/>
      <w:ind w:firstLine="624"/>
      <w:jc w:val="both"/>
    </w:pPr>
    <w:rPr>
      <w:b/>
      <w:bCs/>
      <w:spacing w:val="2"/>
      <w:lang w:val="x-none" w:eastAsia="x-none"/>
    </w:rPr>
  </w:style>
  <w:style w:type="character" w:styleId="afff0">
    <w:name w:val="annotation reference"/>
    <w:rsid w:val="006F427A"/>
    <w:rPr>
      <w:sz w:val="16"/>
      <w:szCs w:val="16"/>
    </w:rPr>
  </w:style>
  <w:style w:type="paragraph" w:styleId="afff1">
    <w:name w:val="annotation text"/>
    <w:basedOn w:val="a2"/>
    <w:link w:val="afff2"/>
    <w:rsid w:val="006F427A"/>
    <w:rPr>
      <w:sz w:val="20"/>
      <w:szCs w:val="20"/>
    </w:rPr>
  </w:style>
  <w:style w:type="character" w:customStyle="1" w:styleId="afff2">
    <w:name w:val="Текст примечания Знак"/>
    <w:basedOn w:val="a5"/>
    <w:link w:val="afff1"/>
    <w:rsid w:val="006F427A"/>
  </w:style>
  <w:style w:type="paragraph" w:styleId="afff3">
    <w:name w:val="annotation subject"/>
    <w:basedOn w:val="afff1"/>
    <w:next w:val="afff1"/>
    <w:link w:val="afff4"/>
    <w:rsid w:val="006F427A"/>
    <w:rPr>
      <w:b/>
      <w:bCs/>
      <w:lang w:val="x-none" w:eastAsia="x-none"/>
    </w:rPr>
  </w:style>
  <w:style w:type="character" w:customStyle="1" w:styleId="afff4">
    <w:name w:val="Тема примечания Знак"/>
    <w:link w:val="afff3"/>
    <w:rsid w:val="006F427A"/>
    <w:rPr>
      <w:b/>
      <w:bCs/>
      <w:lang w:val="x-none" w:eastAsia="x-none"/>
    </w:rPr>
  </w:style>
  <w:style w:type="character" w:customStyle="1" w:styleId="af3">
    <w:name w:val="Рис Знак"/>
    <w:link w:val="af2"/>
    <w:rsid w:val="006F427A"/>
    <w:rPr>
      <w:noProof/>
      <w:sz w:val="24"/>
      <w:lang w:val="en-US" w:eastAsia="en-US"/>
    </w:rPr>
  </w:style>
  <w:style w:type="character" w:customStyle="1" w:styleId="TableGraf10L0">
    <w:name w:val="TableGraf 10L Знак"/>
    <w:link w:val="TableGraf10L"/>
    <w:locked/>
    <w:rsid w:val="006F427A"/>
    <w:rPr>
      <w:lang w:eastAsia="en-US"/>
    </w:rPr>
  </w:style>
  <w:style w:type="character" w:customStyle="1" w:styleId="18">
    <w:name w:val="ТИТ1 Знак"/>
    <w:link w:val="17"/>
    <w:uiPriority w:val="99"/>
    <w:locked/>
    <w:rsid w:val="006F427A"/>
    <w:rPr>
      <w:b/>
      <w:caps/>
      <w:spacing w:val="2"/>
      <w:sz w:val="24"/>
      <w:szCs w:val="24"/>
      <w:lang w:eastAsia="en-US"/>
    </w:rPr>
  </w:style>
  <w:style w:type="character" w:customStyle="1" w:styleId="TablName0">
    <w:name w:val="Tabl_Name Знак"/>
    <w:link w:val="TablName"/>
    <w:rsid w:val="006F427A"/>
    <w:rPr>
      <w:sz w:val="24"/>
      <w:lang w:eastAsia="en-US"/>
    </w:rPr>
  </w:style>
  <w:style w:type="paragraph" w:customStyle="1" w:styleId="1-">
    <w:name w:val="Рис текст+1-"/>
    <w:basedOn w:val="af6"/>
    <w:uiPriority w:val="99"/>
    <w:rsid w:val="006F427A"/>
    <w:pPr>
      <w:numPr>
        <w:numId w:val="12"/>
      </w:numPr>
      <w:tabs>
        <w:tab w:val="left" w:pos="284"/>
      </w:tabs>
      <w:spacing w:before="60" w:after="60"/>
    </w:pPr>
    <w:rPr>
      <w:lang w:eastAsia="ru-RU"/>
    </w:rPr>
  </w:style>
  <w:style w:type="character" w:customStyle="1" w:styleId="31">
    <w:name w:val="Заголовок 3 Знак"/>
    <w:aliases w:val="Подраздел Знак,H3 Знак,(пункт) Знак"/>
    <w:link w:val="30"/>
    <w:rsid w:val="006F427A"/>
    <w:rPr>
      <w:snapToGrid w:val="0"/>
      <w:sz w:val="24"/>
      <w:lang w:eastAsia="en-US"/>
    </w:rPr>
  </w:style>
  <w:style w:type="character" w:customStyle="1" w:styleId="40">
    <w:name w:val="Заголовок 4 Знак"/>
    <w:aliases w:val="heading 4 Знак Знак,(подпункт) Знак,Параграф Знак"/>
    <w:link w:val="4"/>
    <w:rsid w:val="006F427A"/>
    <w:rPr>
      <w:snapToGrid w:val="0"/>
      <w:sz w:val="24"/>
      <w:lang w:eastAsia="en-US"/>
    </w:rPr>
  </w:style>
  <w:style w:type="character" w:customStyle="1" w:styleId="50">
    <w:name w:val="Заголовок 5 Знак"/>
    <w:link w:val="5"/>
    <w:rsid w:val="006F427A"/>
    <w:rPr>
      <w:snapToGrid w:val="0"/>
      <w:sz w:val="24"/>
      <w:szCs w:val="24"/>
      <w:lang w:eastAsia="en-US"/>
    </w:rPr>
  </w:style>
  <w:style w:type="character" w:customStyle="1" w:styleId="14">
    <w:name w:val="Заголовок 1 Знак"/>
    <w:aliases w:val="H1 Знак,Chapter Headline Знак,Заголовок параграфа (1.) Знак,Глава Знак,Heading 1 Char Знак,Heading 1 Char1 Char Знак,Heading 1 Char Char Char Знак,Заголов Знак,1 Знак,ch Знак,(раздел) Знак"/>
    <w:link w:val="1"/>
    <w:rsid w:val="006F427A"/>
    <w:rPr>
      <w:b/>
      <w:caps/>
      <w:sz w:val="24"/>
      <w:lang w:eastAsia="en-US"/>
    </w:rPr>
  </w:style>
  <w:style w:type="character" w:customStyle="1" w:styleId="a9">
    <w:name w:val="Верхний колонтитул Знак"/>
    <w:link w:val="a8"/>
    <w:rsid w:val="006F427A"/>
    <w:rPr>
      <w:i/>
      <w:sz w:val="24"/>
      <w:szCs w:val="24"/>
      <w:lang w:eastAsia="en-US"/>
    </w:rPr>
  </w:style>
  <w:style w:type="character" w:customStyle="1" w:styleId="afc">
    <w:name w:val="Нижний колонтитул Знак"/>
    <w:link w:val="afb"/>
    <w:rsid w:val="006F427A"/>
    <w:rPr>
      <w:sz w:val="24"/>
      <w:szCs w:val="24"/>
    </w:rPr>
  </w:style>
  <w:style w:type="paragraph" w:styleId="afff5">
    <w:name w:val="Revision"/>
    <w:hidden/>
    <w:uiPriority w:val="99"/>
    <w:semiHidden/>
    <w:rsid w:val="00E01FE2"/>
    <w:rPr>
      <w:sz w:val="24"/>
      <w:szCs w:val="24"/>
    </w:rPr>
  </w:style>
  <w:style w:type="character" w:customStyle="1" w:styleId="23">
    <w:name w:val="Тит2 Знак"/>
    <w:link w:val="22"/>
    <w:locked/>
    <w:rsid w:val="006F427A"/>
    <w:rPr>
      <w:b/>
      <w:spacing w:val="2"/>
      <w:sz w:val="24"/>
      <w:szCs w:val="24"/>
      <w:lang w:eastAsia="en-US"/>
    </w:rPr>
  </w:style>
  <w:style w:type="character" w:customStyle="1" w:styleId="60">
    <w:name w:val="Заголовок 6 Знак"/>
    <w:link w:val="6"/>
    <w:rsid w:val="006F427A"/>
    <w:rPr>
      <w:rFonts w:ascii="Antiqua" w:hAnsi="Antiqua"/>
      <w:snapToGrid w:val="0"/>
      <w:sz w:val="24"/>
      <w:szCs w:val="24"/>
      <w:lang w:val="en-US" w:eastAsia="en-US"/>
    </w:rPr>
  </w:style>
  <w:style w:type="character" w:customStyle="1" w:styleId="25">
    <w:name w:val="Оглавление 2 Знак"/>
    <w:link w:val="24"/>
    <w:rsid w:val="006F427A"/>
    <w:rPr>
      <w:noProof/>
      <w:sz w:val="24"/>
      <w:lang w:eastAsia="en-US"/>
    </w:rPr>
  </w:style>
  <w:style w:type="character" w:customStyle="1" w:styleId="afa">
    <w:name w:val="Схема документа Знак"/>
    <w:link w:val="af9"/>
    <w:uiPriority w:val="99"/>
    <w:semiHidden/>
    <w:rsid w:val="006F427A"/>
    <w:rPr>
      <w:rFonts w:ascii="Tahoma" w:hAnsi="Tahoma" w:cs="Tahoma"/>
      <w:sz w:val="24"/>
      <w:szCs w:val="24"/>
      <w:shd w:val="clear" w:color="auto" w:fill="000080"/>
    </w:rPr>
  </w:style>
  <w:style w:type="character" w:customStyle="1" w:styleId="Head12M0">
    <w:name w:val="Head 12M Знак"/>
    <w:link w:val="Head12M"/>
    <w:uiPriority w:val="99"/>
    <w:rsid w:val="006F427A"/>
    <w:rPr>
      <w:sz w:val="24"/>
      <w:lang w:eastAsia="en-US"/>
    </w:rPr>
  </w:style>
  <w:style w:type="character" w:customStyle="1" w:styleId="ae">
    <w:name w:val="Название объекта Знак"/>
    <w:link w:val="ad"/>
    <w:rsid w:val="006F427A"/>
    <w:rPr>
      <w:b/>
      <w:sz w:val="24"/>
      <w:lang w:eastAsia="en-US"/>
    </w:rPr>
  </w:style>
  <w:style w:type="paragraph" w:customStyle="1" w:styleId="ConsPlusNonformat">
    <w:name w:val="ConsPlusNonformat"/>
    <w:uiPriority w:val="99"/>
    <w:rsid w:val="006F427A"/>
    <w:pPr>
      <w:widowControl w:val="0"/>
      <w:autoSpaceDE w:val="0"/>
      <w:autoSpaceDN w:val="0"/>
      <w:adjustRightInd w:val="0"/>
    </w:pPr>
    <w:rPr>
      <w:rFonts w:ascii="Courier New" w:hAnsi="Courier New" w:cs="Courier New"/>
    </w:rPr>
  </w:style>
  <w:style w:type="paragraph" w:customStyle="1" w:styleId="ConsPlusCell">
    <w:name w:val="ConsPlusCell"/>
    <w:uiPriority w:val="99"/>
    <w:rsid w:val="006F427A"/>
    <w:pPr>
      <w:widowControl w:val="0"/>
      <w:autoSpaceDE w:val="0"/>
      <w:autoSpaceDN w:val="0"/>
      <w:adjustRightInd w:val="0"/>
    </w:pPr>
    <w:rPr>
      <w:rFonts w:ascii="Arial" w:hAnsi="Arial" w:cs="Arial"/>
    </w:rPr>
  </w:style>
  <w:style w:type="paragraph" w:styleId="afff6">
    <w:name w:val="Body Text Indent"/>
    <w:basedOn w:val="a2"/>
    <w:link w:val="afff7"/>
    <w:rsid w:val="006F427A"/>
    <w:pPr>
      <w:spacing w:after="120"/>
      <w:ind w:left="283"/>
    </w:pPr>
  </w:style>
  <w:style w:type="character" w:customStyle="1" w:styleId="afff7">
    <w:name w:val="Основной текст с отступом Знак"/>
    <w:link w:val="afff6"/>
    <w:rsid w:val="006F427A"/>
    <w:rPr>
      <w:sz w:val="24"/>
      <w:szCs w:val="24"/>
    </w:rPr>
  </w:style>
  <w:style w:type="paragraph" w:customStyle="1" w:styleId="10">
    <w:name w:val="Маркированный 1"/>
    <w:basedOn w:val="a2"/>
    <w:uiPriority w:val="99"/>
    <w:rsid w:val="006F427A"/>
    <w:pPr>
      <w:numPr>
        <w:numId w:val="6"/>
      </w:numPr>
      <w:spacing w:line="360" w:lineRule="auto"/>
      <w:jc w:val="both"/>
    </w:pPr>
    <w:rPr>
      <w:sz w:val="28"/>
    </w:rPr>
  </w:style>
  <w:style w:type="character" w:customStyle="1" w:styleId="afff8">
    <w:name w:val="Текст пункта Знак"/>
    <w:rsid w:val="006F427A"/>
    <w:rPr>
      <w:rFonts w:ascii="Times New Roman" w:eastAsia="Times New Roman" w:hAnsi="Times New Roman" w:cs="Times New Roman"/>
      <w:spacing w:val="2"/>
      <w:sz w:val="24"/>
      <w:szCs w:val="24"/>
    </w:rPr>
  </w:style>
  <w:style w:type="paragraph" w:customStyle="1" w:styleId="Bua1">
    <w:name w:val="Bua Заголовок 1"/>
    <w:basedOn w:val="a2"/>
    <w:uiPriority w:val="99"/>
    <w:rsid w:val="006F427A"/>
    <w:pPr>
      <w:widowControl w:val="0"/>
      <w:tabs>
        <w:tab w:val="left" w:pos="1247"/>
      </w:tabs>
      <w:autoSpaceDE w:val="0"/>
      <w:autoSpaceDN w:val="0"/>
      <w:adjustRightInd w:val="0"/>
      <w:spacing w:before="240" w:after="240"/>
      <w:ind w:firstLine="709"/>
      <w:jc w:val="both"/>
    </w:pPr>
    <w:rPr>
      <w:rFonts w:eastAsia="Calibri"/>
      <w:b/>
      <w:bCs/>
      <w:sz w:val="28"/>
      <w:szCs w:val="28"/>
    </w:rPr>
  </w:style>
  <w:style w:type="paragraph" w:customStyle="1" w:styleId="FMSNormal">
    <w:name w:val="FMS_Normal"/>
    <w:basedOn w:val="a2"/>
    <w:uiPriority w:val="99"/>
    <w:qFormat/>
    <w:rsid w:val="006F427A"/>
    <w:pPr>
      <w:spacing w:before="60" w:after="60" w:line="288" w:lineRule="auto"/>
      <w:ind w:firstLine="709"/>
      <w:jc w:val="both"/>
    </w:pPr>
  </w:style>
  <w:style w:type="paragraph" w:customStyle="1" w:styleId="FMSBullet">
    <w:name w:val="FMS_Bullet"/>
    <w:basedOn w:val="a2"/>
    <w:uiPriority w:val="99"/>
    <w:rsid w:val="006F427A"/>
    <w:pPr>
      <w:widowControl w:val="0"/>
      <w:numPr>
        <w:numId w:val="5"/>
      </w:numPr>
      <w:autoSpaceDE w:val="0"/>
      <w:autoSpaceDN w:val="0"/>
      <w:adjustRightInd w:val="0"/>
      <w:spacing w:before="40" w:after="40"/>
    </w:pPr>
    <w:rPr>
      <w:lang w:eastAsia="en-US"/>
    </w:rPr>
  </w:style>
  <w:style w:type="paragraph" w:styleId="afff9">
    <w:name w:val="TOC Heading"/>
    <w:basedOn w:val="1"/>
    <w:next w:val="a2"/>
    <w:uiPriority w:val="39"/>
    <w:unhideWhenUsed/>
    <w:qFormat/>
    <w:rsid w:val="006F427A"/>
    <w:pPr>
      <w:keepLines/>
      <w:pageBreakBefore w:val="0"/>
      <w:numPr>
        <w:numId w:val="0"/>
      </w:numPr>
      <w:suppressAutoHyphens w:val="0"/>
      <w:spacing w:before="480" w:after="0" w:line="276" w:lineRule="auto"/>
      <w:jc w:val="left"/>
      <w:outlineLvl w:val="9"/>
    </w:pPr>
    <w:rPr>
      <w:rFonts w:ascii="Cambria" w:eastAsia="MS Gothic" w:hAnsi="Cambria"/>
      <w:bCs/>
      <w:caps w:val="0"/>
      <w:color w:val="365F91"/>
      <w:sz w:val="28"/>
      <w:szCs w:val="28"/>
      <w:lang w:val="en-US" w:eastAsia="ja-JP"/>
    </w:rPr>
  </w:style>
  <w:style w:type="table" w:styleId="afffa">
    <w:name w:val="Table Grid"/>
    <w:basedOn w:val="a6"/>
    <w:rsid w:val="006F42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rsid w:val="006F427A"/>
    <w:rPr>
      <w:sz w:val="28"/>
    </w:rPr>
  </w:style>
  <w:style w:type="paragraph" w:customStyle="1" w:styleId="1d">
    <w:name w:val="Верхний колонтитул1"/>
    <w:basedOn w:val="1c"/>
    <w:uiPriority w:val="99"/>
    <w:rsid w:val="006F427A"/>
    <w:pPr>
      <w:tabs>
        <w:tab w:val="center" w:pos="4153"/>
        <w:tab w:val="right" w:pos="8306"/>
      </w:tabs>
    </w:pPr>
  </w:style>
  <w:style w:type="paragraph" w:customStyle="1" w:styleId="1e">
    <w:name w:val="Текст1"/>
    <w:basedOn w:val="a2"/>
    <w:rsid w:val="006F427A"/>
    <w:rPr>
      <w:rFonts w:ascii="Courier New" w:hAnsi="Courier New"/>
      <w:sz w:val="20"/>
      <w:szCs w:val="20"/>
    </w:rPr>
  </w:style>
  <w:style w:type="paragraph" w:customStyle="1" w:styleId="210">
    <w:name w:val="Основной текст с отступом 21"/>
    <w:basedOn w:val="1c"/>
    <w:rsid w:val="006F427A"/>
    <w:pPr>
      <w:suppressAutoHyphens/>
      <w:ind w:left="74" w:firstLine="1841"/>
    </w:pPr>
    <w:rPr>
      <w:sz w:val="22"/>
    </w:rPr>
  </w:style>
  <w:style w:type="paragraph" w:styleId="afffb">
    <w:name w:val="No Spacing"/>
    <w:link w:val="afffc"/>
    <w:uiPriority w:val="1"/>
    <w:qFormat/>
    <w:rsid w:val="006F427A"/>
    <w:rPr>
      <w:rFonts w:ascii="Calibri" w:hAnsi="Calibri"/>
      <w:sz w:val="22"/>
      <w:szCs w:val="22"/>
    </w:rPr>
  </w:style>
  <w:style w:type="paragraph" w:customStyle="1" w:styleId="110">
    <w:name w:val="Обычный11"/>
    <w:uiPriority w:val="99"/>
    <w:rsid w:val="006F427A"/>
    <w:rPr>
      <w:sz w:val="28"/>
    </w:rPr>
  </w:style>
  <w:style w:type="paragraph" w:customStyle="1" w:styleId="111">
    <w:name w:val="Верхний колонтитул11"/>
    <w:basedOn w:val="110"/>
    <w:uiPriority w:val="99"/>
    <w:rsid w:val="006F427A"/>
    <w:pPr>
      <w:tabs>
        <w:tab w:val="center" w:pos="4153"/>
        <w:tab w:val="right" w:pos="8306"/>
      </w:tabs>
    </w:pPr>
  </w:style>
  <w:style w:type="paragraph" w:customStyle="1" w:styleId="112">
    <w:name w:val="Текст11"/>
    <w:basedOn w:val="a2"/>
    <w:uiPriority w:val="99"/>
    <w:rsid w:val="006F427A"/>
    <w:rPr>
      <w:rFonts w:ascii="Courier New" w:hAnsi="Courier New"/>
      <w:sz w:val="20"/>
      <w:szCs w:val="20"/>
    </w:rPr>
  </w:style>
  <w:style w:type="numbering" w:customStyle="1" w:styleId="a">
    <w:name w:val="Маркированный многоуровневый"/>
    <w:rsid w:val="006F427A"/>
    <w:pPr>
      <w:numPr>
        <w:numId w:val="7"/>
      </w:numPr>
    </w:pPr>
  </w:style>
  <w:style w:type="paragraph" w:styleId="a0">
    <w:name w:val="List Bullet"/>
    <w:basedOn w:val="a2"/>
    <w:uiPriority w:val="99"/>
    <w:rsid w:val="006F427A"/>
    <w:pPr>
      <w:numPr>
        <w:numId w:val="8"/>
      </w:numPr>
      <w:spacing w:line="360" w:lineRule="auto"/>
      <w:jc w:val="both"/>
    </w:pPr>
    <w:rPr>
      <w:sz w:val="28"/>
      <w:szCs w:val="20"/>
    </w:rPr>
  </w:style>
  <w:style w:type="paragraph" w:customStyle="1" w:styleId="afffd">
    <w:name w:val="Абзац"/>
    <w:basedOn w:val="a2"/>
    <w:link w:val="afffe"/>
    <w:rsid w:val="006F427A"/>
    <w:pPr>
      <w:spacing w:before="60" w:after="60"/>
      <w:ind w:firstLine="567"/>
      <w:jc w:val="both"/>
    </w:pPr>
  </w:style>
  <w:style w:type="character" w:customStyle="1" w:styleId="afffe">
    <w:name w:val="Абзац Знак Знак"/>
    <w:link w:val="afffd"/>
    <w:rsid w:val="006F427A"/>
    <w:rPr>
      <w:sz w:val="24"/>
      <w:szCs w:val="24"/>
    </w:rPr>
  </w:style>
  <w:style w:type="numbering" w:customStyle="1" w:styleId="a1">
    <w:name w:val="Нумерованный многоуровневый"/>
    <w:basedOn w:val="a7"/>
    <w:rsid w:val="006F427A"/>
    <w:pPr>
      <w:numPr>
        <w:numId w:val="10"/>
      </w:numPr>
    </w:pPr>
  </w:style>
  <w:style w:type="paragraph" w:customStyle="1" w:styleId="ConsPlusNormal">
    <w:name w:val="ConsPlusNormal"/>
    <w:rsid w:val="006F427A"/>
    <w:pPr>
      <w:widowControl w:val="0"/>
      <w:autoSpaceDE w:val="0"/>
      <w:autoSpaceDN w:val="0"/>
      <w:adjustRightInd w:val="0"/>
    </w:pPr>
    <w:rPr>
      <w:rFonts w:ascii="Arial" w:hAnsi="Arial" w:cs="Arial"/>
    </w:rPr>
  </w:style>
  <w:style w:type="character" w:styleId="affff">
    <w:name w:val="Strong"/>
    <w:uiPriority w:val="22"/>
    <w:qFormat/>
    <w:rsid w:val="006F427A"/>
    <w:rPr>
      <w:b/>
      <w:bCs/>
    </w:rPr>
  </w:style>
  <w:style w:type="character" w:styleId="affff0">
    <w:name w:val="Emphasis"/>
    <w:uiPriority w:val="20"/>
    <w:qFormat/>
    <w:rsid w:val="006F427A"/>
    <w:rPr>
      <w:i/>
      <w:iCs/>
    </w:rPr>
  </w:style>
  <w:style w:type="paragraph" w:styleId="affff1">
    <w:name w:val="List Paragraph"/>
    <w:basedOn w:val="a2"/>
    <w:uiPriority w:val="34"/>
    <w:qFormat/>
    <w:rsid w:val="006F427A"/>
    <w:pPr>
      <w:ind w:left="720"/>
      <w:contextualSpacing/>
    </w:pPr>
  </w:style>
  <w:style w:type="character" w:customStyle="1" w:styleId="afffc">
    <w:name w:val="Без интервала Знак"/>
    <w:link w:val="afffb"/>
    <w:uiPriority w:val="1"/>
    <w:rsid w:val="006F427A"/>
    <w:rPr>
      <w:rFonts w:ascii="Calibri" w:hAnsi="Calibri"/>
      <w:sz w:val="22"/>
      <w:szCs w:val="22"/>
    </w:rPr>
  </w:style>
  <w:style w:type="character" w:customStyle="1" w:styleId="113">
    <w:name w:val="Заголовок 1 Знак1"/>
    <w:aliases w:val="H1 Знак1,Chapter Headline Знак1,Заголовок параграфа (1.) Знак1,Глава Знак1,Heading 1 Char Знак1,Heading 1 Char1 Char Знак1,Heading 1 Char Char Char Знак1,Заголов Знак1,1 Знак1,ch Знак1,(раздел) Знак1"/>
    <w:rsid w:val="006F427A"/>
    <w:rPr>
      <w:rFonts w:ascii="Cambria" w:eastAsia="Times New Roman" w:hAnsi="Cambria" w:cs="Times New Roman"/>
      <w:b/>
      <w:bCs/>
      <w:color w:val="365F91"/>
      <w:sz w:val="28"/>
      <w:szCs w:val="28"/>
    </w:rPr>
  </w:style>
  <w:style w:type="character" w:customStyle="1" w:styleId="410">
    <w:name w:val="Заголовок 4 Знак1"/>
    <w:aliases w:val="heading 4 Знак Знак1,(подпункт) Знак1,Параграф Знак1"/>
    <w:semiHidden/>
    <w:rsid w:val="006F427A"/>
    <w:rPr>
      <w:rFonts w:ascii="Cambria" w:eastAsia="Times New Roman" w:hAnsi="Cambria" w:cs="Times New Roman"/>
      <w:b/>
      <w:bCs/>
      <w:i/>
      <w:iCs/>
      <w:color w:val="4F81BD"/>
      <w:sz w:val="24"/>
      <w:szCs w:val="24"/>
    </w:rPr>
  </w:style>
  <w:style w:type="paragraph" w:customStyle="1" w:styleId="affff2">
    <w:name w:val="Текст документа"/>
    <w:basedOn w:val="a2"/>
    <w:link w:val="affff3"/>
    <w:rsid w:val="006F427A"/>
    <w:pPr>
      <w:spacing w:before="120" w:after="120" w:line="264" w:lineRule="auto"/>
      <w:ind w:left="720"/>
      <w:jc w:val="both"/>
    </w:pPr>
    <w:rPr>
      <w:rFonts w:ascii="Arial" w:hAnsi="Arial"/>
      <w:sz w:val="20"/>
      <w:szCs w:val="20"/>
    </w:rPr>
  </w:style>
  <w:style w:type="character" w:customStyle="1" w:styleId="affff3">
    <w:name w:val="Текст документа Знак"/>
    <w:link w:val="affff2"/>
    <w:locked/>
    <w:rsid w:val="006F427A"/>
    <w:rPr>
      <w:rFonts w:ascii="Arial" w:hAnsi="Arial"/>
    </w:rPr>
  </w:style>
  <w:style w:type="paragraph" w:styleId="3">
    <w:name w:val="List Bullet 3"/>
    <w:basedOn w:val="a2"/>
    <w:autoRedefine/>
    <w:rsid w:val="006F427A"/>
    <w:pPr>
      <w:numPr>
        <w:numId w:val="9"/>
      </w:numPr>
      <w:suppressAutoHyphens/>
      <w:spacing w:after="120" w:line="252" w:lineRule="auto"/>
    </w:pPr>
    <w:rPr>
      <w:rFonts w:ascii="Arial" w:eastAsia="Calibri" w:hAnsi="Arial" w:cs="Arial"/>
      <w:lang w:eastAsia="en-US"/>
    </w:rPr>
  </w:style>
  <w:style w:type="character" w:customStyle="1" w:styleId="TableGraf10M0">
    <w:name w:val="TableGraf 10M Знак"/>
    <w:link w:val="TableGraf10M"/>
    <w:rsid w:val="006F427A"/>
    <w:rPr>
      <w:lang w:eastAsia="en-US"/>
    </w:rPr>
  </w:style>
  <w:style w:type="paragraph" w:customStyle="1" w:styleId="ConsPlusTitle">
    <w:name w:val="ConsPlusTitle"/>
    <w:uiPriority w:val="99"/>
    <w:rsid w:val="006F427A"/>
    <w:pPr>
      <w:widowControl w:val="0"/>
      <w:suppressAutoHyphens/>
      <w:autoSpaceDE w:val="0"/>
    </w:pPr>
    <w:rPr>
      <w:rFonts w:ascii="Arial" w:hAnsi="Arial" w:cs="Arial"/>
      <w:b/>
      <w:bCs/>
      <w:lang w:eastAsia="ar-SA"/>
    </w:rPr>
  </w:style>
  <w:style w:type="paragraph" w:styleId="27">
    <w:name w:val="Body Text 2"/>
    <w:basedOn w:val="a2"/>
    <w:link w:val="28"/>
    <w:unhideWhenUsed/>
    <w:rsid w:val="006F427A"/>
    <w:pPr>
      <w:spacing w:after="120" w:line="480" w:lineRule="auto"/>
    </w:pPr>
  </w:style>
  <w:style w:type="character" w:customStyle="1" w:styleId="28">
    <w:name w:val="Основной текст 2 Знак"/>
    <w:link w:val="27"/>
    <w:rsid w:val="006F427A"/>
    <w:rPr>
      <w:sz w:val="24"/>
      <w:szCs w:val="24"/>
    </w:rPr>
  </w:style>
  <w:style w:type="character" w:customStyle="1" w:styleId="apple-style-span">
    <w:name w:val="apple-style-span"/>
    <w:rsid w:val="006F427A"/>
  </w:style>
  <w:style w:type="paragraph" w:customStyle="1" w:styleId="affff4">
    <w:name w:val="Риси"/>
    <w:basedOn w:val="af2"/>
    <w:qFormat/>
    <w:rsid w:val="006F427A"/>
  </w:style>
  <w:style w:type="character" w:customStyle="1" w:styleId="blk">
    <w:name w:val="blk"/>
    <w:rsid w:val="006F427A"/>
  </w:style>
  <w:style w:type="paragraph" w:styleId="HTML">
    <w:name w:val="HTML Preformatted"/>
    <w:basedOn w:val="a2"/>
    <w:link w:val="HTML0"/>
    <w:uiPriority w:val="99"/>
    <w:unhideWhenUsed/>
    <w:rsid w:val="006F4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6F427A"/>
    <w:rPr>
      <w:rFonts w:ascii="Courier New" w:hAnsi="Courier New" w:cs="Courier New"/>
    </w:rPr>
  </w:style>
  <w:style w:type="paragraph" w:customStyle="1" w:styleId="1f">
    <w:name w:val="Знак1 Знак"/>
    <w:basedOn w:val="a2"/>
    <w:rsid w:val="006F427A"/>
    <w:pPr>
      <w:tabs>
        <w:tab w:val="num" w:pos="720"/>
      </w:tabs>
      <w:spacing w:after="160" w:line="240" w:lineRule="exact"/>
      <w:ind w:left="720" w:hanging="360"/>
      <w:jc w:val="both"/>
    </w:pPr>
    <w:rPr>
      <w:rFonts w:ascii="Verdana" w:hAnsi="Verdana" w:cs="Verdana"/>
      <w:sz w:val="20"/>
      <w:szCs w:val="20"/>
      <w:lang w:val="en-US" w:eastAsia="en-US"/>
    </w:rPr>
  </w:style>
  <w:style w:type="paragraph" w:customStyle="1" w:styleId="Default">
    <w:name w:val="Default"/>
    <w:rsid w:val="006F427A"/>
    <w:pPr>
      <w:autoSpaceDE w:val="0"/>
      <w:autoSpaceDN w:val="0"/>
      <w:adjustRightInd w:val="0"/>
    </w:pPr>
    <w:rPr>
      <w:rFonts w:ascii="Arial" w:hAnsi="Arial" w:cs="Arial"/>
      <w:color w:val="000000"/>
      <w:sz w:val="24"/>
      <w:szCs w:val="24"/>
    </w:rPr>
  </w:style>
  <w:style w:type="paragraph" w:styleId="36">
    <w:name w:val="Body Text Indent 3"/>
    <w:basedOn w:val="a2"/>
    <w:link w:val="37"/>
    <w:rsid w:val="006F427A"/>
    <w:pPr>
      <w:spacing w:after="120"/>
      <w:ind w:left="283"/>
    </w:pPr>
    <w:rPr>
      <w:sz w:val="16"/>
      <w:szCs w:val="16"/>
    </w:rPr>
  </w:style>
  <w:style w:type="character" w:customStyle="1" w:styleId="37">
    <w:name w:val="Основной текст с отступом 3 Знак"/>
    <w:link w:val="36"/>
    <w:rsid w:val="006F427A"/>
    <w:rPr>
      <w:sz w:val="16"/>
      <w:szCs w:val="16"/>
    </w:rPr>
  </w:style>
  <w:style w:type="paragraph" w:customStyle="1" w:styleId="29">
    <w:name w:val="Обычный2"/>
    <w:rsid w:val="00B2755B"/>
    <w:rPr>
      <w:snapToGrid w:val="0"/>
    </w:rPr>
  </w:style>
  <w:style w:type="paragraph" w:customStyle="1" w:styleId="1f0">
    <w:name w:val="Цитата1"/>
    <w:basedOn w:val="a2"/>
    <w:rsid w:val="00BD67A0"/>
    <w:pPr>
      <w:widowControl w:val="0"/>
      <w:overflowPunct w:val="0"/>
      <w:autoSpaceDE w:val="0"/>
      <w:autoSpaceDN w:val="0"/>
      <w:adjustRightInd w:val="0"/>
      <w:ind w:left="1" w:right="1" w:firstLine="720"/>
      <w:jc w:val="both"/>
      <w:textAlignment w:val="baseline"/>
    </w:pPr>
    <w:rPr>
      <w:szCs w:val="20"/>
    </w:rPr>
  </w:style>
  <w:style w:type="character" w:customStyle="1" w:styleId="CharStyle19">
    <w:name w:val="CharStyle19"/>
    <w:rsid w:val="006F427A"/>
    <w:rPr>
      <w:rFonts w:ascii="Times New Roman" w:eastAsia="Times New Roman" w:hAnsi="Times New Roman" w:cs="Times New Roman"/>
      <w:b w:val="0"/>
      <w:bCs w:val="0"/>
      <w:i w:val="0"/>
      <w:iCs w:val="0"/>
      <w:strike w:val="0"/>
      <w:dstrike w:val="0"/>
      <w:color w:val="000000"/>
      <w:spacing w:val="1"/>
      <w:w w:val="100"/>
      <w:position w:val="0"/>
      <w:sz w:val="18"/>
      <w:szCs w:val="18"/>
      <w:u w:val="none"/>
      <w:vertAlign w:val="baseline"/>
      <w:lang w:val="ru-RU" w:eastAsia="ru-RU" w:bidi="ru-RU"/>
    </w:rPr>
  </w:style>
  <w:style w:type="paragraph" w:styleId="38">
    <w:name w:val="Body Text 3"/>
    <w:basedOn w:val="a2"/>
    <w:link w:val="39"/>
    <w:rsid w:val="006F427A"/>
    <w:pPr>
      <w:spacing w:after="120"/>
    </w:pPr>
    <w:rPr>
      <w:sz w:val="16"/>
      <w:szCs w:val="16"/>
    </w:rPr>
  </w:style>
  <w:style w:type="character" w:customStyle="1" w:styleId="39">
    <w:name w:val="Основной текст 3 Знак"/>
    <w:link w:val="38"/>
    <w:rsid w:val="006F427A"/>
    <w:rPr>
      <w:sz w:val="16"/>
      <w:szCs w:val="16"/>
    </w:rPr>
  </w:style>
  <w:style w:type="paragraph" w:customStyle="1" w:styleId="affff5">
    <w:name w:val="Текст пцнкта"/>
    <w:basedOn w:val="2"/>
    <w:qFormat/>
    <w:rsid w:val="006F427A"/>
    <w:pPr>
      <w:numPr>
        <w:ilvl w:val="0"/>
        <w:numId w:val="0"/>
      </w:numPr>
    </w:pPr>
  </w:style>
  <w:style w:type="paragraph" w:customStyle="1" w:styleId="affff6">
    <w:name w:val="Центр"/>
    <w:basedOn w:val="1c"/>
    <w:rsid w:val="006F427A"/>
    <w:pPr>
      <w:keepNext/>
      <w:spacing w:before="120" w:after="120"/>
      <w:jc w:val="center"/>
    </w:pPr>
    <w:rPr>
      <w:b/>
      <w:sz w:val="32"/>
    </w:rPr>
  </w:style>
  <w:style w:type="character" w:customStyle="1" w:styleId="bx-messenger-content-item-text-message">
    <w:name w:val="bx-messenger-content-item-text-message"/>
    <w:rsid w:val="006F427A"/>
  </w:style>
  <w:style w:type="paragraph" w:customStyle="1" w:styleId="Iniiaiieoaeno">
    <w:name w:val="!Iniiaiie oaeno"/>
    <w:basedOn w:val="a2"/>
    <w:rsid w:val="006F427A"/>
    <w:pPr>
      <w:overflowPunct w:val="0"/>
      <w:autoSpaceDE w:val="0"/>
      <w:ind w:firstLine="709"/>
      <w:jc w:val="both"/>
      <w:textAlignment w:val="baseline"/>
    </w:pPr>
    <w:rPr>
      <w:szCs w:val="20"/>
      <w:lang w:eastAsia="ar-SA"/>
    </w:rPr>
  </w:style>
  <w:style w:type="paragraph" w:styleId="1f1">
    <w:name w:val="index 1"/>
    <w:basedOn w:val="a2"/>
    <w:next w:val="a2"/>
    <w:autoRedefine/>
    <w:uiPriority w:val="99"/>
    <w:unhideWhenUsed/>
    <w:rsid w:val="006F427A"/>
    <w:pPr>
      <w:ind w:left="240" w:hanging="240"/>
    </w:pPr>
    <w:rPr>
      <w:lang w:eastAsia="ar-SA"/>
    </w:rPr>
  </w:style>
  <w:style w:type="paragraph" w:styleId="affff7">
    <w:name w:val="index heading"/>
    <w:basedOn w:val="a2"/>
    <w:unhideWhenUsed/>
    <w:rsid w:val="006F427A"/>
    <w:pPr>
      <w:suppressLineNumbers/>
    </w:pPr>
    <w:rPr>
      <w:rFonts w:ascii="Times" w:hAnsi="Times"/>
      <w:lang w:eastAsia="ar-SA"/>
    </w:rPr>
  </w:style>
  <w:style w:type="paragraph" w:styleId="affff8">
    <w:name w:val="List"/>
    <w:basedOn w:val="aff9"/>
    <w:unhideWhenUsed/>
    <w:rsid w:val="006F427A"/>
    <w:pPr>
      <w:autoSpaceDN/>
      <w:adjustRightInd/>
      <w:spacing w:after="0"/>
      <w:jc w:val="both"/>
    </w:pPr>
    <w:rPr>
      <w:rFonts w:ascii="Times" w:hAnsi="Times"/>
      <w:sz w:val="20"/>
      <w:szCs w:val="20"/>
      <w:lang w:eastAsia="ar-SA"/>
    </w:rPr>
  </w:style>
  <w:style w:type="paragraph" w:styleId="affff9">
    <w:name w:val="Subtitle"/>
    <w:basedOn w:val="a2"/>
    <w:next w:val="a2"/>
    <w:link w:val="affffa"/>
    <w:qFormat/>
    <w:rsid w:val="006F427A"/>
    <w:pPr>
      <w:numPr>
        <w:ilvl w:val="1"/>
      </w:numPr>
    </w:pPr>
    <w:rPr>
      <w:rFonts w:ascii="Cambria" w:hAnsi="Cambria"/>
      <w:i/>
      <w:iCs/>
      <w:color w:val="4F81BD"/>
      <w:spacing w:val="15"/>
      <w:lang w:eastAsia="ar-SA"/>
    </w:rPr>
  </w:style>
  <w:style w:type="character" w:customStyle="1" w:styleId="affffa">
    <w:name w:val="Подзаголовок Знак"/>
    <w:link w:val="affff9"/>
    <w:rsid w:val="006F427A"/>
    <w:rPr>
      <w:rFonts w:ascii="Cambria" w:hAnsi="Cambria"/>
      <w:i/>
      <w:iCs/>
      <w:color w:val="4F81BD"/>
      <w:spacing w:val="15"/>
      <w:sz w:val="24"/>
      <w:szCs w:val="24"/>
      <w:lang w:eastAsia="ar-SA"/>
    </w:rPr>
  </w:style>
  <w:style w:type="paragraph" w:customStyle="1" w:styleId="1f2">
    <w:name w:val="Заголовок1"/>
    <w:basedOn w:val="a2"/>
    <w:next w:val="aff9"/>
    <w:rsid w:val="007F2A29"/>
    <w:pPr>
      <w:keepNext/>
      <w:spacing w:before="240" w:after="120"/>
    </w:pPr>
    <w:rPr>
      <w:rFonts w:ascii="Helvetica" w:eastAsia="DejaVu Sans" w:hAnsi="Helvetica" w:cs="DejaVu Sans"/>
      <w:sz w:val="28"/>
      <w:szCs w:val="28"/>
      <w:lang w:eastAsia="ar-SA"/>
    </w:rPr>
  </w:style>
  <w:style w:type="paragraph" w:customStyle="1" w:styleId="2a">
    <w:name w:val="Название2"/>
    <w:basedOn w:val="affffb"/>
    <w:next w:val="affff9"/>
    <w:rsid w:val="006F427A"/>
  </w:style>
  <w:style w:type="paragraph" w:customStyle="1" w:styleId="2b">
    <w:name w:val="Указатель2"/>
    <w:basedOn w:val="a2"/>
    <w:rsid w:val="006F427A"/>
    <w:pPr>
      <w:suppressLineNumbers/>
    </w:pPr>
    <w:rPr>
      <w:rFonts w:ascii="Times" w:hAnsi="Times" w:cs="Tahoma"/>
      <w:lang w:eastAsia="ar-SA"/>
    </w:rPr>
  </w:style>
  <w:style w:type="paragraph" w:customStyle="1" w:styleId="1f3">
    <w:name w:val="Название1"/>
    <w:basedOn w:val="a2"/>
    <w:rsid w:val="006F427A"/>
    <w:pPr>
      <w:suppressLineNumbers/>
      <w:spacing w:before="120" w:after="120"/>
    </w:pPr>
    <w:rPr>
      <w:rFonts w:ascii="Times" w:hAnsi="Times"/>
      <w:i/>
      <w:iCs/>
      <w:lang w:eastAsia="ar-SA"/>
    </w:rPr>
  </w:style>
  <w:style w:type="paragraph" w:customStyle="1" w:styleId="1f4">
    <w:name w:val="Указатель1"/>
    <w:basedOn w:val="a2"/>
    <w:rsid w:val="006F427A"/>
    <w:pPr>
      <w:suppressLineNumbers/>
    </w:pPr>
    <w:rPr>
      <w:rFonts w:ascii="Times" w:hAnsi="Times"/>
      <w:lang w:eastAsia="ar-SA"/>
    </w:rPr>
  </w:style>
  <w:style w:type="paragraph" w:customStyle="1" w:styleId="310">
    <w:name w:val="Основной текст 31"/>
    <w:basedOn w:val="a2"/>
    <w:rsid w:val="006F427A"/>
    <w:pPr>
      <w:widowControl w:val="0"/>
      <w:autoSpaceDE w:val="0"/>
      <w:jc w:val="center"/>
    </w:pPr>
    <w:rPr>
      <w:b/>
      <w:bCs/>
      <w:sz w:val="22"/>
      <w:szCs w:val="22"/>
      <w:lang w:eastAsia="ar-SA"/>
    </w:rPr>
  </w:style>
  <w:style w:type="paragraph" w:customStyle="1" w:styleId="311">
    <w:name w:val="Основной текст с отступом 31"/>
    <w:basedOn w:val="a2"/>
    <w:rsid w:val="006F427A"/>
    <w:pPr>
      <w:autoSpaceDE w:val="0"/>
      <w:ind w:firstLine="709"/>
      <w:jc w:val="both"/>
    </w:pPr>
    <w:rPr>
      <w:sz w:val="22"/>
      <w:szCs w:val="20"/>
      <w:lang w:eastAsia="ar-SA"/>
    </w:rPr>
  </w:style>
  <w:style w:type="paragraph" w:customStyle="1" w:styleId="1f5">
    <w:name w:val="Схема документа1"/>
    <w:basedOn w:val="a2"/>
    <w:rsid w:val="006F427A"/>
    <w:pPr>
      <w:shd w:val="clear" w:color="auto" w:fill="000080"/>
    </w:pPr>
    <w:rPr>
      <w:rFonts w:ascii="Tahoma" w:hAnsi="Tahoma" w:cs="Tahoma"/>
      <w:lang w:eastAsia="ar-SA"/>
    </w:rPr>
  </w:style>
  <w:style w:type="paragraph" w:customStyle="1" w:styleId="220">
    <w:name w:val="Основной текст 22"/>
    <w:basedOn w:val="a2"/>
    <w:rsid w:val="006F427A"/>
    <w:pPr>
      <w:jc w:val="both"/>
    </w:pPr>
    <w:rPr>
      <w:color w:val="CC99FF"/>
      <w:sz w:val="16"/>
      <w:szCs w:val="16"/>
      <w:lang w:eastAsia="ar-SA"/>
    </w:rPr>
  </w:style>
  <w:style w:type="paragraph" w:customStyle="1" w:styleId="1f6">
    <w:name w:val="Основной текст1"/>
    <w:basedOn w:val="a2"/>
    <w:rsid w:val="007F2A29"/>
    <w:pPr>
      <w:widowControl w:val="0"/>
      <w:tabs>
        <w:tab w:val="center" w:pos="0"/>
      </w:tabs>
      <w:jc w:val="both"/>
    </w:pPr>
    <w:rPr>
      <w:szCs w:val="20"/>
      <w:lang w:eastAsia="ar-SA"/>
    </w:rPr>
  </w:style>
  <w:style w:type="paragraph" w:customStyle="1" w:styleId="3a">
    <w:name w:val="çàãîëîâîê 3"/>
    <w:basedOn w:val="a2"/>
    <w:next w:val="a2"/>
    <w:rsid w:val="006F427A"/>
    <w:pPr>
      <w:keepNext/>
      <w:widowControl w:val="0"/>
      <w:autoSpaceDE w:val="0"/>
      <w:jc w:val="center"/>
    </w:pPr>
    <w:rPr>
      <w:b/>
      <w:bCs/>
      <w:sz w:val="20"/>
      <w:szCs w:val="20"/>
      <w:lang w:eastAsia="ar-SA"/>
    </w:rPr>
  </w:style>
  <w:style w:type="paragraph" w:customStyle="1" w:styleId="1f7">
    <w:name w:val="Стиль1"/>
    <w:basedOn w:val="a2"/>
    <w:rsid w:val="006F427A"/>
    <w:pPr>
      <w:ind w:left="357" w:right="-1134"/>
      <w:jc w:val="both"/>
    </w:pPr>
    <w:rPr>
      <w:sz w:val="20"/>
      <w:szCs w:val="20"/>
      <w:lang w:eastAsia="ar-SA"/>
    </w:rPr>
  </w:style>
  <w:style w:type="paragraph" w:customStyle="1" w:styleId="211">
    <w:name w:val="Основной текст 21"/>
    <w:basedOn w:val="a2"/>
    <w:rsid w:val="006F427A"/>
    <w:pPr>
      <w:ind w:left="680" w:hanging="680"/>
      <w:jc w:val="both"/>
    </w:pPr>
    <w:rPr>
      <w:szCs w:val="20"/>
      <w:lang w:eastAsia="ar-SA"/>
    </w:rPr>
  </w:style>
  <w:style w:type="paragraph" w:customStyle="1" w:styleId="text">
    <w:name w:val="text"/>
    <w:basedOn w:val="a2"/>
    <w:rsid w:val="006F427A"/>
    <w:pPr>
      <w:spacing w:before="280" w:after="280"/>
    </w:pPr>
    <w:rPr>
      <w:lang w:eastAsia="ar-SA"/>
    </w:rPr>
  </w:style>
  <w:style w:type="paragraph" w:customStyle="1" w:styleId="affffc">
    <w:name w:val="Îáû÷íûé"/>
    <w:rsid w:val="006F427A"/>
    <w:pPr>
      <w:widowControl w:val="0"/>
      <w:suppressAutoHyphens/>
    </w:pPr>
    <w:rPr>
      <w:rFonts w:eastAsia="Arial"/>
      <w:lang w:val="fr-CA" w:eastAsia="ar-SA"/>
    </w:rPr>
  </w:style>
  <w:style w:type="paragraph" w:customStyle="1" w:styleId="ConsNormal">
    <w:name w:val="ConsNormal"/>
    <w:rsid w:val="006F427A"/>
    <w:pPr>
      <w:widowControl w:val="0"/>
      <w:suppressAutoHyphens/>
      <w:autoSpaceDE w:val="0"/>
      <w:ind w:right="19772" w:firstLine="720"/>
    </w:pPr>
    <w:rPr>
      <w:rFonts w:ascii="Arial" w:eastAsia="Arial" w:hAnsi="Arial" w:cs="Arial"/>
      <w:lang w:eastAsia="ar-SA"/>
    </w:rPr>
  </w:style>
  <w:style w:type="paragraph" w:customStyle="1" w:styleId="ConsNonformat">
    <w:name w:val="ConsNonformat"/>
    <w:rsid w:val="006F427A"/>
    <w:pPr>
      <w:widowControl w:val="0"/>
      <w:suppressAutoHyphens/>
      <w:autoSpaceDE w:val="0"/>
      <w:ind w:right="19772"/>
    </w:pPr>
    <w:rPr>
      <w:rFonts w:ascii="Courier New" w:eastAsia="Arial" w:hAnsi="Courier New" w:cs="Courier New"/>
      <w:lang w:eastAsia="ar-SA"/>
    </w:rPr>
  </w:style>
  <w:style w:type="paragraph" w:customStyle="1" w:styleId="1f8">
    <w:name w:val="Цитата1"/>
    <w:basedOn w:val="a2"/>
    <w:rsid w:val="006F427A"/>
    <w:pPr>
      <w:shd w:val="clear" w:color="auto" w:fill="FFFFFF"/>
      <w:tabs>
        <w:tab w:val="left" w:pos="1062"/>
      </w:tabs>
      <w:spacing w:line="230" w:lineRule="exact"/>
      <w:ind w:left="18" w:right="-79"/>
      <w:jc w:val="both"/>
    </w:pPr>
    <w:rPr>
      <w:sz w:val="22"/>
      <w:lang w:eastAsia="ar-SA"/>
    </w:rPr>
  </w:style>
  <w:style w:type="paragraph" w:customStyle="1" w:styleId="Iauiue">
    <w:name w:val="Iau?iue"/>
    <w:rsid w:val="006F427A"/>
    <w:pPr>
      <w:widowControl w:val="0"/>
      <w:suppressAutoHyphens/>
      <w:autoSpaceDE w:val="0"/>
    </w:pPr>
    <w:rPr>
      <w:rFonts w:ascii="Garamond" w:eastAsia="Arial" w:hAnsi="Garamond"/>
      <w:lang w:eastAsia="ar-SA"/>
    </w:rPr>
  </w:style>
  <w:style w:type="paragraph" w:customStyle="1" w:styleId="affffd">
    <w:name w:val="Содержимое таблицы"/>
    <w:basedOn w:val="a2"/>
    <w:rsid w:val="006F427A"/>
    <w:pPr>
      <w:suppressLineNumbers/>
    </w:pPr>
    <w:rPr>
      <w:lang w:eastAsia="ar-SA"/>
    </w:rPr>
  </w:style>
  <w:style w:type="paragraph" w:customStyle="1" w:styleId="affffe">
    <w:name w:val="Заголовок таблицы"/>
    <w:basedOn w:val="affffd"/>
    <w:rsid w:val="006F427A"/>
    <w:pPr>
      <w:jc w:val="center"/>
    </w:pPr>
    <w:rPr>
      <w:b/>
      <w:bCs/>
    </w:rPr>
  </w:style>
  <w:style w:type="paragraph" w:customStyle="1" w:styleId="afffff">
    <w:name w:val="Содержимое врезки"/>
    <w:basedOn w:val="aff9"/>
    <w:rsid w:val="006F427A"/>
    <w:pPr>
      <w:autoSpaceDN/>
      <w:adjustRightInd/>
      <w:spacing w:after="0"/>
      <w:jc w:val="both"/>
    </w:pPr>
    <w:rPr>
      <w:sz w:val="20"/>
      <w:szCs w:val="20"/>
      <w:lang w:eastAsia="ar-SA"/>
    </w:rPr>
  </w:style>
  <w:style w:type="paragraph" w:customStyle="1" w:styleId="230">
    <w:name w:val="Основной текст 23"/>
    <w:basedOn w:val="a2"/>
    <w:rsid w:val="006F427A"/>
    <w:pPr>
      <w:shd w:val="clear" w:color="auto" w:fill="FFFFFF"/>
      <w:tabs>
        <w:tab w:val="left" w:pos="914"/>
        <w:tab w:val="left" w:leader="underscore" w:pos="9540"/>
      </w:tabs>
      <w:jc w:val="both"/>
    </w:pPr>
    <w:rPr>
      <w:i/>
      <w:iCs/>
      <w:color w:val="FF0000"/>
      <w:sz w:val="22"/>
      <w:szCs w:val="22"/>
      <w:lang w:eastAsia="ar-SA"/>
    </w:rPr>
  </w:style>
  <w:style w:type="paragraph" w:customStyle="1" w:styleId="afffff0">
    <w:name w:val="Таблицы (моноширинный)"/>
    <w:basedOn w:val="a2"/>
    <w:next w:val="a2"/>
    <w:rsid w:val="006F427A"/>
    <w:rPr>
      <w:rFonts w:ascii="Courier New" w:hAnsi="Courier New" w:cs="Courier New"/>
      <w:lang w:eastAsia="ar-SA"/>
    </w:rPr>
  </w:style>
  <w:style w:type="character" w:customStyle="1" w:styleId="WW8Num2z0">
    <w:name w:val="WW8Num2z0"/>
    <w:rsid w:val="006F427A"/>
    <w:rPr>
      <w:rFonts w:ascii="Times New Roman" w:eastAsia="Times New Roman" w:hAnsi="Times New Roman" w:cs="Times New Roman" w:hint="default"/>
    </w:rPr>
  </w:style>
  <w:style w:type="character" w:customStyle="1" w:styleId="WW8Num2z1">
    <w:name w:val="WW8Num2z1"/>
    <w:rsid w:val="006F427A"/>
    <w:rPr>
      <w:b w:val="0"/>
      <w:bCs w:val="0"/>
    </w:rPr>
  </w:style>
  <w:style w:type="character" w:customStyle="1" w:styleId="WW8Num4z0">
    <w:name w:val="WW8Num4z0"/>
    <w:rsid w:val="006F427A"/>
    <w:rPr>
      <w:rFonts w:ascii="Times New Roman" w:eastAsia="Times New Roman" w:hAnsi="Times New Roman" w:cs="Times New Roman" w:hint="default"/>
    </w:rPr>
  </w:style>
  <w:style w:type="character" w:customStyle="1" w:styleId="WW8Num4z1">
    <w:name w:val="WW8Num4z1"/>
    <w:rsid w:val="006F427A"/>
    <w:rPr>
      <w:b w:val="0"/>
      <w:bCs w:val="0"/>
    </w:rPr>
  </w:style>
  <w:style w:type="character" w:customStyle="1" w:styleId="WW8Num6z0">
    <w:name w:val="WW8Num6z0"/>
    <w:rsid w:val="006F427A"/>
    <w:rPr>
      <w:rFonts w:ascii="Symbol" w:hAnsi="Symbol" w:hint="default"/>
      <w:color w:val="000000"/>
    </w:rPr>
  </w:style>
  <w:style w:type="character" w:customStyle="1" w:styleId="WW8Num7z0">
    <w:name w:val="WW8Num7z0"/>
    <w:rsid w:val="006F427A"/>
    <w:rPr>
      <w:rFonts w:ascii="Symbol" w:hAnsi="Symbol" w:hint="default"/>
      <w:color w:val="000000"/>
    </w:rPr>
  </w:style>
  <w:style w:type="character" w:customStyle="1" w:styleId="WW8Num7z1">
    <w:name w:val="WW8Num7z1"/>
    <w:rsid w:val="006F427A"/>
    <w:rPr>
      <w:rFonts w:ascii="Courier New" w:hAnsi="Courier New" w:cs="Courier New" w:hint="default"/>
    </w:rPr>
  </w:style>
  <w:style w:type="character" w:customStyle="1" w:styleId="WW8Num9z0">
    <w:name w:val="WW8Num9z0"/>
    <w:rsid w:val="006F427A"/>
    <w:rPr>
      <w:rFonts w:ascii="Times New Roman" w:eastAsia="Times New Roman" w:hAnsi="Times New Roman" w:cs="Times New Roman" w:hint="default"/>
    </w:rPr>
  </w:style>
  <w:style w:type="character" w:customStyle="1" w:styleId="WW8Num11z0">
    <w:name w:val="WW8Num11z0"/>
    <w:rsid w:val="006F427A"/>
    <w:rPr>
      <w:rFonts w:ascii="Times New Roman" w:eastAsia="Times New Roman" w:hAnsi="Times New Roman" w:cs="Times New Roman" w:hint="default"/>
    </w:rPr>
  </w:style>
  <w:style w:type="character" w:customStyle="1" w:styleId="WW8Num11z1">
    <w:name w:val="WW8Num11z1"/>
    <w:rsid w:val="006F427A"/>
    <w:rPr>
      <w:b w:val="0"/>
      <w:bCs w:val="0"/>
    </w:rPr>
  </w:style>
  <w:style w:type="character" w:customStyle="1" w:styleId="WW8Num12z1">
    <w:name w:val="WW8Num12z1"/>
    <w:rsid w:val="006F427A"/>
    <w:rPr>
      <w:b w:val="0"/>
      <w:bCs w:val="0"/>
    </w:rPr>
  </w:style>
  <w:style w:type="character" w:customStyle="1" w:styleId="WW8Num13z0">
    <w:name w:val="WW8Num13z0"/>
    <w:rsid w:val="006F427A"/>
    <w:rPr>
      <w:rFonts w:ascii="Symbol" w:hAnsi="Symbol" w:hint="default"/>
    </w:rPr>
  </w:style>
  <w:style w:type="character" w:customStyle="1" w:styleId="WW8Num13z1">
    <w:name w:val="WW8Num13z1"/>
    <w:rsid w:val="006F427A"/>
    <w:rPr>
      <w:b w:val="0"/>
      <w:bCs w:val="0"/>
    </w:rPr>
  </w:style>
  <w:style w:type="character" w:customStyle="1" w:styleId="WW8Num15z0">
    <w:name w:val="WW8Num15z0"/>
    <w:rsid w:val="006F427A"/>
    <w:rPr>
      <w:rFonts w:ascii="Symbol" w:hAnsi="Symbol" w:hint="default"/>
      <w:sz w:val="20"/>
    </w:rPr>
  </w:style>
  <w:style w:type="character" w:customStyle="1" w:styleId="WW8Num16z0">
    <w:name w:val="WW8Num16z0"/>
    <w:rsid w:val="006F427A"/>
    <w:rPr>
      <w:rFonts w:ascii="Times New Roman" w:eastAsia="Times New Roman" w:hAnsi="Times New Roman" w:cs="Times New Roman" w:hint="default"/>
    </w:rPr>
  </w:style>
  <w:style w:type="character" w:customStyle="1" w:styleId="WW8Num16z1">
    <w:name w:val="WW8Num16z1"/>
    <w:rsid w:val="006F427A"/>
    <w:rPr>
      <w:b w:val="0"/>
      <w:bCs w:val="0"/>
    </w:rPr>
  </w:style>
  <w:style w:type="character" w:customStyle="1" w:styleId="WW8Num16z2">
    <w:name w:val="WW8Num16z2"/>
    <w:rsid w:val="006F427A"/>
    <w:rPr>
      <w:rFonts w:ascii="Wingdings" w:hAnsi="Wingdings" w:hint="default"/>
    </w:rPr>
  </w:style>
  <w:style w:type="character" w:customStyle="1" w:styleId="WW8Num19z0">
    <w:name w:val="WW8Num19z0"/>
    <w:rsid w:val="006F427A"/>
    <w:rPr>
      <w:rFonts w:ascii="Times New Roman" w:eastAsia="Times New Roman" w:hAnsi="Times New Roman" w:cs="Times New Roman" w:hint="default"/>
    </w:rPr>
  </w:style>
  <w:style w:type="character" w:customStyle="1" w:styleId="WW8Num19z1">
    <w:name w:val="WW8Num19z1"/>
    <w:rsid w:val="006F427A"/>
    <w:rPr>
      <w:b w:val="0"/>
      <w:bCs w:val="0"/>
    </w:rPr>
  </w:style>
  <w:style w:type="character" w:customStyle="1" w:styleId="WW8Num22z0">
    <w:name w:val="WW8Num22z0"/>
    <w:rsid w:val="006F427A"/>
    <w:rPr>
      <w:rFonts w:ascii="Times New Roman" w:eastAsia="Times New Roman" w:hAnsi="Times New Roman" w:cs="Times New Roman" w:hint="default"/>
    </w:rPr>
  </w:style>
  <w:style w:type="character" w:customStyle="1" w:styleId="WW8Num23z1">
    <w:name w:val="WW8Num23z1"/>
    <w:rsid w:val="006F427A"/>
    <w:rPr>
      <w:rFonts w:ascii="Symbol" w:hAnsi="Symbol" w:hint="default"/>
    </w:rPr>
  </w:style>
  <w:style w:type="character" w:customStyle="1" w:styleId="WW8Num23z3">
    <w:name w:val="WW8Num23z3"/>
    <w:rsid w:val="006F427A"/>
    <w:rPr>
      <w:rFonts w:ascii="Times New Roman" w:eastAsia="Times New Roman" w:hAnsi="Times New Roman" w:cs="Times New Roman" w:hint="default"/>
    </w:rPr>
  </w:style>
  <w:style w:type="character" w:customStyle="1" w:styleId="WW8Num25z0">
    <w:name w:val="WW8Num25z0"/>
    <w:rsid w:val="006F427A"/>
    <w:rPr>
      <w:rFonts w:ascii="Times New Roman" w:eastAsia="Times New Roman" w:hAnsi="Times New Roman" w:cs="Times New Roman" w:hint="default"/>
    </w:rPr>
  </w:style>
  <w:style w:type="character" w:customStyle="1" w:styleId="WW8Num27z0">
    <w:name w:val="WW8Num27z0"/>
    <w:rsid w:val="006F427A"/>
    <w:rPr>
      <w:rFonts w:ascii="Times New Roman" w:eastAsia="Times New Roman" w:hAnsi="Times New Roman" w:cs="Times New Roman" w:hint="default"/>
    </w:rPr>
  </w:style>
  <w:style w:type="character" w:customStyle="1" w:styleId="WW8Num30z0">
    <w:name w:val="WW8Num30z0"/>
    <w:rsid w:val="006F427A"/>
    <w:rPr>
      <w:sz w:val="20"/>
    </w:rPr>
  </w:style>
  <w:style w:type="character" w:customStyle="1" w:styleId="WW8Num30z1">
    <w:name w:val="WW8Num30z1"/>
    <w:rsid w:val="006F427A"/>
    <w:rPr>
      <w:rFonts w:ascii="Courier New" w:hAnsi="Courier New" w:cs="Courier New" w:hint="default"/>
      <w:sz w:val="20"/>
    </w:rPr>
  </w:style>
  <w:style w:type="character" w:customStyle="1" w:styleId="WW8Num31z0">
    <w:name w:val="WW8Num31z0"/>
    <w:rsid w:val="006F427A"/>
    <w:rPr>
      <w:rFonts w:ascii="Times New Roman" w:eastAsia="Times New Roman" w:hAnsi="Times New Roman" w:cs="Times New Roman" w:hint="default"/>
    </w:rPr>
  </w:style>
  <w:style w:type="character" w:customStyle="1" w:styleId="WW8Num32z0">
    <w:name w:val="WW8Num32z0"/>
    <w:rsid w:val="006F427A"/>
    <w:rPr>
      <w:rFonts w:ascii="Times New Roman" w:eastAsia="Times New Roman" w:hAnsi="Times New Roman" w:cs="Times New Roman" w:hint="default"/>
    </w:rPr>
  </w:style>
  <w:style w:type="character" w:customStyle="1" w:styleId="WW8Num34z1">
    <w:name w:val="WW8Num34z1"/>
    <w:rsid w:val="006F427A"/>
    <w:rPr>
      <w:rFonts w:ascii="Symbol" w:hAnsi="Symbol" w:hint="default"/>
    </w:rPr>
  </w:style>
  <w:style w:type="character" w:customStyle="1" w:styleId="WW8Num34z3">
    <w:name w:val="WW8Num34z3"/>
    <w:rsid w:val="006F427A"/>
    <w:rPr>
      <w:rFonts w:ascii="Times New Roman" w:eastAsia="Times New Roman" w:hAnsi="Times New Roman" w:cs="Times New Roman" w:hint="default"/>
    </w:rPr>
  </w:style>
  <w:style w:type="character" w:customStyle="1" w:styleId="WW8Num36z0">
    <w:name w:val="WW8Num36z0"/>
    <w:rsid w:val="006F427A"/>
    <w:rPr>
      <w:rFonts w:ascii="Symbol" w:hAnsi="Symbol" w:hint="default"/>
    </w:rPr>
  </w:style>
  <w:style w:type="character" w:customStyle="1" w:styleId="WW8Num36z1">
    <w:name w:val="WW8Num36z1"/>
    <w:rsid w:val="006F427A"/>
    <w:rPr>
      <w:b w:val="0"/>
      <w:bCs w:val="0"/>
    </w:rPr>
  </w:style>
  <w:style w:type="character" w:customStyle="1" w:styleId="WW8Num36z2">
    <w:name w:val="WW8Num36z2"/>
    <w:rsid w:val="006F427A"/>
    <w:rPr>
      <w:rFonts w:ascii="StarSymbol" w:hAnsi="StarSymbol" w:hint="default"/>
    </w:rPr>
  </w:style>
  <w:style w:type="character" w:customStyle="1" w:styleId="WW8Num39z0">
    <w:name w:val="WW8Num39z0"/>
    <w:rsid w:val="006F427A"/>
    <w:rPr>
      <w:rFonts w:ascii="Times New Roman" w:eastAsia="Times New Roman" w:hAnsi="Times New Roman" w:cs="Times New Roman" w:hint="default"/>
    </w:rPr>
  </w:style>
  <w:style w:type="character" w:customStyle="1" w:styleId="WW8Num39z1">
    <w:name w:val="WW8Num39z1"/>
    <w:rsid w:val="006F427A"/>
    <w:rPr>
      <w:b w:val="0"/>
      <w:bCs w:val="0"/>
    </w:rPr>
  </w:style>
  <w:style w:type="character" w:customStyle="1" w:styleId="WW8Num39z2">
    <w:name w:val="WW8Num39z2"/>
    <w:rsid w:val="006F427A"/>
    <w:rPr>
      <w:rFonts w:ascii="StarSymbol" w:hAnsi="StarSymbol" w:cs="StarSymbol" w:hint="default"/>
      <w:sz w:val="18"/>
      <w:szCs w:val="18"/>
    </w:rPr>
  </w:style>
  <w:style w:type="character" w:customStyle="1" w:styleId="WW8Num40z0">
    <w:name w:val="WW8Num40z0"/>
    <w:rsid w:val="006F427A"/>
    <w:rPr>
      <w:rFonts w:ascii="Times New Roman" w:eastAsia="Times New Roman" w:hAnsi="Times New Roman" w:cs="Times New Roman" w:hint="default"/>
    </w:rPr>
  </w:style>
  <w:style w:type="character" w:customStyle="1" w:styleId="WW8Num40z1">
    <w:name w:val="WW8Num40z1"/>
    <w:rsid w:val="006F427A"/>
    <w:rPr>
      <w:b w:val="0"/>
      <w:bCs w:val="0"/>
    </w:rPr>
  </w:style>
  <w:style w:type="character" w:customStyle="1" w:styleId="WW8Num40z2">
    <w:name w:val="WW8Num40z2"/>
    <w:rsid w:val="006F427A"/>
    <w:rPr>
      <w:rFonts w:ascii="StarSymbol" w:hAnsi="StarSymbol" w:cs="StarSymbol" w:hint="default"/>
      <w:sz w:val="18"/>
      <w:szCs w:val="18"/>
    </w:rPr>
  </w:style>
  <w:style w:type="character" w:customStyle="1" w:styleId="WW8Num41z0">
    <w:name w:val="WW8Num41z0"/>
    <w:rsid w:val="006F427A"/>
    <w:rPr>
      <w:rFonts w:ascii="Times New Roman" w:eastAsia="Times New Roman" w:hAnsi="Times New Roman" w:cs="Times New Roman" w:hint="default"/>
    </w:rPr>
  </w:style>
  <w:style w:type="character" w:customStyle="1" w:styleId="WW8Num41z1">
    <w:name w:val="WW8Num41z1"/>
    <w:rsid w:val="006F427A"/>
    <w:rPr>
      <w:b w:val="0"/>
      <w:bCs w:val="0"/>
    </w:rPr>
  </w:style>
  <w:style w:type="character" w:customStyle="1" w:styleId="WW8Num41z2">
    <w:name w:val="WW8Num41z2"/>
    <w:rsid w:val="006F427A"/>
    <w:rPr>
      <w:rFonts w:ascii="StarSymbol" w:hAnsi="StarSymbol" w:cs="StarSymbol" w:hint="default"/>
      <w:sz w:val="18"/>
      <w:szCs w:val="18"/>
    </w:rPr>
  </w:style>
  <w:style w:type="character" w:customStyle="1" w:styleId="WW8Num42z0">
    <w:name w:val="WW8Num42z0"/>
    <w:rsid w:val="006F427A"/>
    <w:rPr>
      <w:rFonts w:ascii="Times New Roman" w:eastAsia="Times New Roman" w:hAnsi="Times New Roman" w:cs="Times New Roman" w:hint="default"/>
    </w:rPr>
  </w:style>
  <w:style w:type="character" w:customStyle="1" w:styleId="WW8Num42z1">
    <w:name w:val="WW8Num42z1"/>
    <w:rsid w:val="006F427A"/>
    <w:rPr>
      <w:b w:val="0"/>
      <w:bCs w:val="0"/>
    </w:rPr>
  </w:style>
  <w:style w:type="character" w:customStyle="1" w:styleId="WW8Num42z2">
    <w:name w:val="WW8Num42z2"/>
    <w:rsid w:val="006F427A"/>
    <w:rPr>
      <w:rFonts w:ascii="StarSymbol" w:hAnsi="StarSymbol" w:cs="StarSymbol" w:hint="default"/>
      <w:sz w:val="18"/>
      <w:szCs w:val="18"/>
    </w:rPr>
  </w:style>
  <w:style w:type="character" w:customStyle="1" w:styleId="WW8Num43z0">
    <w:name w:val="WW8Num43z0"/>
    <w:rsid w:val="006F427A"/>
    <w:rPr>
      <w:rFonts w:ascii="StarSymbol" w:hAnsi="StarSymbol" w:hint="default"/>
    </w:rPr>
  </w:style>
  <w:style w:type="character" w:customStyle="1" w:styleId="WW8Num43z1">
    <w:name w:val="WW8Num43z1"/>
    <w:rsid w:val="006F427A"/>
    <w:rPr>
      <w:b w:val="0"/>
      <w:bCs w:val="0"/>
    </w:rPr>
  </w:style>
  <w:style w:type="character" w:customStyle="1" w:styleId="WW8Num43z2">
    <w:name w:val="WW8Num43z2"/>
    <w:rsid w:val="006F427A"/>
    <w:rPr>
      <w:rFonts w:ascii="StarSymbol" w:hAnsi="StarSymbol" w:hint="default"/>
    </w:rPr>
  </w:style>
  <w:style w:type="character" w:customStyle="1" w:styleId="WW8Num44z0">
    <w:name w:val="WW8Num44z0"/>
    <w:rsid w:val="006F427A"/>
    <w:rPr>
      <w:rFonts w:ascii="Times New Roman" w:eastAsia="Times New Roman" w:hAnsi="Times New Roman" w:cs="Times New Roman" w:hint="default"/>
    </w:rPr>
  </w:style>
  <w:style w:type="character" w:customStyle="1" w:styleId="WW8Num44z1">
    <w:name w:val="WW8Num44z1"/>
    <w:rsid w:val="006F427A"/>
    <w:rPr>
      <w:b w:val="0"/>
      <w:bCs w:val="0"/>
    </w:rPr>
  </w:style>
  <w:style w:type="character" w:customStyle="1" w:styleId="WW8Num44z2">
    <w:name w:val="WW8Num44z2"/>
    <w:rsid w:val="006F427A"/>
    <w:rPr>
      <w:rFonts w:ascii="StarSymbol" w:hAnsi="StarSymbol" w:cs="StarSymbol" w:hint="default"/>
      <w:sz w:val="18"/>
      <w:szCs w:val="18"/>
    </w:rPr>
  </w:style>
  <w:style w:type="character" w:customStyle="1" w:styleId="WW8Num45z0">
    <w:name w:val="WW8Num45z0"/>
    <w:rsid w:val="006F427A"/>
    <w:rPr>
      <w:rFonts w:ascii="Times New Roman" w:eastAsia="Times New Roman" w:hAnsi="Times New Roman" w:cs="Times New Roman" w:hint="default"/>
    </w:rPr>
  </w:style>
  <w:style w:type="character" w:customStyle="1" w:styleId="WW8Num45z1">
    <w:name w:val="WW8Num45z1"/>
    <w:rsid w:val="006F427A"/>
    <w:rPr>
      <w:rFonts w:ascii="Courier New" w:hAnsi="Courier New" w:cs="Courier New" w:hint="default"/>
    </w:rPr>
  </w:style>
  <w:style w:type="character" w:customStyle="1" w:styleId="WW8Num45z2">
    <w:name w:val="WW8Num45z2"/>
    <w:rsid w:val="006F427A"/>
    <w:rPr>
      <w:rFonts w:ascii="Wingdings" w:hAnsi="Wingdings" w:hint="default"/>
    </w:rPr>
  </w:style>
  <w:style w:type="character" w:customStyle="1" w:styleId="WW8Num46z0">
    <w:name w:val="WW8Num46z0"/>
    <w:rsid w:val="006F427A"/>
    <w:rPr>
      <w:rFonts w:ascii="Times New Roman" w:eastAsia="Times New Roman" w:hAnsi="Times New Roman" w:cs="Times New Roman" w:hint="default"/>
    </w:rPr>
  </w:style>
  <w:style w:type="character" w:customStyle="1" w:styleId="WW8Num46z1">
    <w:name w:val="WW8Num46z1"/>
    <w:rsid w:val="006F427A"/>
    <w:rPr>
      <w:b w:val="0"/>
      <w:bCs w:val="0"/>
    </w:rPr>
  </w:style>
  <w:style w:type="character" w:customStyle="1" w:styleId="WW8Num46z2">
    <w:name w:val="WW8Num46z2"/>
    <w:rsid w:val="006F427A"/>
    <w:rPr>
      <w:rFonts w:ascii="StarSymbol" w:hAnsi="StarSymbol" w:cs="StarSymbol" w:hint="default"/>
      <w:sz w:val="18"/>
      <w:szCs w:val="18"/>
    </w:rPr>
  </w:style>
  <w:style w:type="character" w:customStyle="1" w:styleId="WW8Num48z0">
    <w:name w:val="WW8Num48z0"/>
    <w:rsid w:val="006F427A"/>
    <w:rPr>
      <w:rFonts w:ascii="Times New Roman" w:eastAsia="Times New Roman" w:hAnsi="Times New Roman" w:cs="Times New Roman" w:hint="default"/>
    </w:rPr>
  </w:style>
  <w:style w:type="character" w:customStyle="1" w:styleId="WW8Num48z1">
    <w:name w:val="WW8Num48z1"/>
    <w:rsid w:val="006F427A"/>
    <w:rPr>
      <w:b w:val="0"/>
      <w:bCs w:val="0"/>
    </w:rPr>
  </w:style>
  <w:style w:type="character" w:customStyle="1" w:styleId="WW8Num48z2">
    <w:name w:val="WW8Num48z2"/>
    <w:rsid w:val="006F427A"/>
    <w:rPr>
      <w:rFonts w:ascii="StarSymbol" w:hAnsi="StarSymbol" w:cs="StarSymbol" w:hint="default"/>
      <w:sz w:val="18"/>
      <w:szCs w:val="18"/>
    </w:rPr>
  </w:style>
  <w:style w:type="character" w:customStyle="1" w:styleId="WW8Num49z0">
    <w:name w:val="WW8Num49z0"/>
    <w:rsid w:val="006F427A"/>
    <w:rPr>
      <w:rFonts w:ascii="Times New Roman" w:eastAsia="Times New Roman" w:hAnsi="Times New Roman" w:cs="Times New Roman" w:hint="default"/>
    </w:rPr>
  </w:style>
  <w:style w:type="character" w:customStyle="1" w:styleId="WW8Num49z1">
    <w:name w:val="WW8Num49z1"/>
    <w:rsid w:val="006F427A"/>
    <w:rPr>
      <w:b w:val="0"/>
      <w:bCs w:val="0"/>
    </w:rPr>
  </w:style>
  <w:style w:type="character" w:customStyle="1" w:styleId="WW8Num49z2">
    <w:name w:val="WW8Num49z2"/>
    <w:rsid w:val="006F427A"/>
    <w:rPr>
      <w:rFonts w:ascii="StarSymbol" w:hAnsi="StarSymbol" w:cs="StarSymbol" w:hint="default"/>
      <w:sz w:val="18"/>
      <w:szCs w:val="18"/>
    </w:rPr>
  </w:style>
  <w:style w:type="character" w:customStyle="1" w:styleId="WW8Num50z0">
    <w:name w:val="WW8Num50z0"/>
    <w:rsid w:val="006F427A"/>
    <w:rPr>
      <w:rFonts w:ascii="Symbol" w:hAnsi="Symbol" w:hint="default"/>
      <w:color w:val="000000"/>
    </w:rPr>
  </w:style>
  <w:style w:type="character" w:customStyle="1" w:styleId="WW8Num50z1">
    <w:name w:val="WW8Num50z1"/>
    <w:rsid w:val="006F427A"/>
    <w:rPr>
      <w:rFonts w:ascii="Courier New" w:hAnsi="Courier New" w:cs="Courier New" w:hint="default"/>
    </w:rPr>
  </w:style>
  <w:style w:type="character" w:customStyle="1" w:styleId="WW8Num50z2">
    <w:name w:val="WW8Num50z2"/>
    <w:rsid w:val="006F427A"/>
    <w:rPr>
      <w:rFonts w:ascii="Wingdings" w:hAnsi="Wingdings" w:hint="default"/>
    </w:rPr>
  </w:style>
  <w:style w:type="character" w:customStyle="1" w:styleId="WW8Num51z0">
    <w:name w:val="WW8Num51z0"/>
    <w:rsid w:val="006F427A"/>
    <w:rPr>
      <w:rFonts w:ascii="Times New Roman" w:eastAsia="Times New Roman" w:hAnsi="Times New Roman" w:cs="Times New Roman" w:hint="default"/>
    </w:rPr>
  </w:style>
  <w:style w:type="character" w:customStyle="1" w:styleId="WW8Num51z1">
    <w:name w:val="WW8Num51z1"/>
    <w:rsid w:val="006F427A"/>
    <w:rPr>
      <w:b w:val="0"/>
      <w:bCs w:val="0"/>
    </w:rPr>
  </w:style>
  <w:style w:type="character" w:customStyle="1" w:styleId="WW8Num51z2">
    <w:name w:val="WW8Num51z2"/>
    <w:rsid w:val="006F427A"/>
    <w:rPr>
      <w:rFonts w:ascii="StarSymbol" w:hAnsi="StarSymbol" w:cs="StarSymbol" w:hint="default"/>
      <w:sz w:val="18"/>
      <w:szCs w:val="18"/>
    </w:rPr>
  </w:style>
  <w:style w:type="character" w:customStyle="1" w:styleId="WW8Num52z0">
    <w:name w:val="WW8Num52z0"/>
    <w:rsid w:val="006F427A"/>
    <w:rPr>
      <w:rFonts w:ascii="Times New Roman" w:hAnsi="Times New Roman" w:cs="Times New Roman" w:hint="default"/>
      <w:b w:val="0"/>
      <w:bCs w:val="0"/>
      <w:i w:val="0"/>
      <w:iCs w:val="0"/>
    </w:rPr>
  </w:style>
  <w:style w:type="character" w:customStyle="1" w:styleId="WW8Num52z1">
    <w:name w:val="WW8Num52z1"/>
    <w:rsid w:val="006F427A"/>
    <w:rPr>
      <w:b w:val="0"/>
      <w:bCs w:val="0"/>
    </w:rPr>
  </w:style>
  <w:style w:type="character" w:customStyle="1" w:styleId="WW8Num52z2">
    <w:name w:val="WW8Num52z2"/>
    <w:rsid w:val="006F427A"/>
    <w:rPr>
      <w:rFonts w:ascii="StarSymbol" w:hAnsi="StarSymbol" w:cs="StarSymbol" w:hint="default"/>
      <w:sz w:val="18"/>
      <w:szCs w:val="18"/>
    </w:rPr>
  </w:style>
  <w:style w:type="character" w:customStyle="1" w:styleId="WW8Num53z0">
    <w:name w:val="WW8Num53z0"/>
    <w:rsid w:val="006F427A"/>
    <w:rPr>
      <w:rFonts w:ascii="Times New Roman" w:eastAsia="Times New Roman" w:hAnsi="Times New Roman" w:cs="Times New Roman" w:hint="default"/>
    </w:rPr>
  </w:style>
  <w:style w:type="character" w:customStyle="1" w:styleId="WW8Num53z1">
    <w:name w:val="WW8Num53z1"/>
    <w:rsid w:val="006F427A"/>
    <w:rPr>
      <w:b w:val="0"/>
      <w:bCs w:val="0"/>
    </w:rPr>
  </w:style>
  <w:style w:type="character" w:customStyle="1" w:styleId="WW8Num53z2">
    <w:name w:val="WW8Num53z2"/>
    <w:rsid w:val="006F427A"/>
    <w:rPr>
      <w:rFonts w:ascii="StarSymbol" w:hAnsi="StarSymbol" w:cs="StarSymbol" w:hint="default"/>
      <w:sz w:val="18"/>
      <w:szCs w:val="18"/>
    </w:rPr>
  </w:style>
  <w:style w:type="character" w:customStyle="1" w:styleId="WW8Num54z0">
    <w:name w:val="WW8Num54z0"/>
    <w:rsid w:val="006F427A"/>
    <w:rPr>
      <w:rFonts w:ascii="Times New Roman" w:eastAsia="Times New Roman" w:hAnsi="Times New Roman" w:cs="Times New Roman" w:hint="default"/>
    </w:rPr>
  </w:style>
  <w:style w:type="character" w:customStyle="1" w:styleId="WW8Num54z1">
    <w:name w:val="WW8Num54z1"/>
    <w:rsid w:val="006F427A"/>
    <w:rPr>
      <w:b w:val="0"/>
      <w:bCs w:val="0"/>
    </w:rPr>
  </w:style>
  <w:style w:type="character" w:customStyle="1" w:styleId="WW8Num54z2">
    <w:name w:val="WW8Num54z2"/>
    <w:rsid w:val="006F427A"/>
    <w:rPr>
      <w:rFonts w:ascii="StarSymbol" w:hAnsi="StarSymbol" w:cs="StarSymbol" w:hint="default"/>
      <w:sz w:val="18"/>
      <w:szCs w:val="18"/>
    </w:rPr>
  </w:style>
  <w:style w:type="character" w:customStyle="1" w:styleId="WW8Num58z0">
    <w:name w:val="WW8Num58z0"/>
    <w:rsid w:val="006F427A"/>
    <w:rPr>
      <w:rFonts w:ascii="Times New Roman" w:eastAsia="Times New Roman" w:hAnsi="Times New Roman" w:cs="Times New Roman" w:hint="default"/>
    </w:rPr>
  </w:style>
  <w:style w:type="character" w:customStyle="1" w:styleId="WW8Num58z1">
    <w:name w:val="WW8Num58z1"/>
    <w:rsid w:val="006F427A"/>
    <w:rPr>
      <w:b w:val="0"/>
      <w:bCs w:val="0"/>
    </w:rPr>
  </w:style>
  <w:style w:type="character" w:customStyle="1" w:styleId="WW8Num58z2">
    <w:name w:val="WW8Num58z2"/>
    <w:rsid w:val="006F427A"/>
    <w:rPr>
      <w:rFonts w:ascii="StarSymbol" w:hAnsi="StarSymbol" w:cs="StarSymbol" w:hint="default"/>
      <w:sz w:val="18"/>
      <w:szCs w:val="18"/>
    </w:rPr>
  </w:style>
  <w:style w:type="character" w:customStyle="1" w:styleId="WW8Num60z0">
    <w:name w:val="WW8Num60z0"/>
    <w:rsid w:val="006F427A"/>
    <w:rPr>
      <w:rFonts w:ascii="Times New Roman" w:eastAsia="Times New Roman" w:hAnsi="Times New Roman" w:cs="Times New Roman" w:hint="default"/>
    </w:rPr>
  </w:style>
  <w:style w:type="character" w:customStyle="1" w:styleId="WW8Num60z1">
    <w:name w:val="WW8Num60z1"/>
    <w:rsid w:val="006F427A"/>
    <w:rPr>
      <w:b w:val="0"/>
      <w:bCs w:val="0"/>
    </w:rPr>
  </w:style>
  <w:style w:type="character" w:customStyle="1" w:styleId="WW8Num60z2">
    <w:name w:val="WW8Num60z2"/>
    <w:rsid w:val="006F427A"/>
    <w:rPr>
      <w:rFonts w:ascii="StarSymbol" w:hAnsi="StarSymbol" w:cs="StarSymbol" w:hint="default"/>
      <w:sz w:val="18"/>
      <w:szCs w:val="18"/>
    </w:rPr>
  </w:style>
  <w:style w:type="character" w:customStyle="1" w:styleId="WW8Num64z0">
    <w:name w:val="WW8Num64z0"/>
    <w:rsid w:val="006F427A"/>
    <w:rPr>
      <w:rFonts w:ascii="Wingdings" w:hAnsi="Wingdings" w:cs="StarSymbol" w:hint="default"/>
      <w:sz w:val="18"/>
      <w:szCs w:val="18"/>
    </w:rPr>
  </w:style>
  <w:style w:type="character" w:customStyle="1" w:styleId="WW8Num64z1">
    <w:name w:val="WW8Num64z1"/>
    <w:rsid w:val="006F427A"/>
    <w:rPr>
      <w:rFonts w:ascii="Wingdings 2" w:hAnsi="Wingdings 2" w:cs="StarSymbol" w:hint="default"/>
      <w:sz w:val="18"/>
      <w:szCs w:val="18"/>
    </w:rPr>
  </w:style>
  <w:style w:type="character" w:customStyle="1" w:styleId="WW8Num64z2">
    <w:name w:val="WW8Num64z2"/>
    <w:rsid w:val="006F427A"/>
    <w:rPr>
      <w:rFonts w:ascii="StarSymbol" w:hAnsi="StarSymbol" w:cs="StarSymbol" w:hint="default"/>
      <w:sz w:val="18"/>
      <w:szCs w:val="18"/>
    </w:rPr>
  </w:style>
  <w:style w:type="character" w:customStyle="1" w:styleId="WW8Num66z0">
    <w:name w:val="WW8Num66z0"/>
    <w:rsid w:val="006F427A"/>
    <w:rPr>
      <w:rFonts w:ascii="Times New Roman" w:eastAsia="Times New Roman" w:hAnsi="Times New Roman" w:cs="Times New Roman" w:hint="default"/>
    </w:rPr>
  </w:style>
  <w:style w:type="character" w:customStyle="1" w:styleId="WW8Num66z1">
    <w:name w:val="WW8Num66z1"/>
    <w:rsid w:val="006F427A"/>
    <w:rPr>
      <w:b w:val="0"/>
      <w:bCs w:val="0"/>
    </w:rPr>
  </w:style>
  <w:style w:type="character" w:customStyle="1" w:styleId="WW8Num66z2">
    <w:name w:val="WW8Num66z2"/>
    <w:rsid w:val="006F427A"/>
    <w:rPr>
      <w:rFonts w:ascii="StarSymbol" w:hAnsi="StarSymbol" w:cs="StarSymbol" w:hint="default"/>
      <w:sz w:val="18"/>
      <w:szCs w:val="18"/>
    </w:rPr>
  </w:style>
  <w:style w:type="character" w:customStyle="1" w:styleId="WW8Num67z0">
    <w:name w:val="WW8Num67z0"/>
    <w:rsid w:val="006F427A"/>
    <w:rPr>
      <w:rFonts w:ascii="Times New Roman" w:eastAsia="Times New Roman" w:hAnsi="Times New Roman" w:cs="Times New Roman" w:hint="default"/>
    </w:rPr>
  </w:style>
  <w:style w:type="character" w:customStyle="1" w:styleId="WW8Num67z1">
    <w:name w:val="WW8Num67z1"/>
    <w:rsid w:val="006F427A"/>
    <w:rPr>
      <w:b w:val="0"/>
      <w:bCs w:val="0"/>
    </w:rPr>
  </w:style>
  <w:style w:type="character" w:customStyle="1" w:styleId="WW8Num67z2">
    <w:name w:val="WW8Num67z2"/>
    <w:rsid w:val="006F427A"/>
    <w:rPr>
      <w:rFonts w:ascii="StarSymbol" w:hAnsi="StarSymbol" w:cs="StarSymbol" w:hint="default"/>
      <w:sz w:val="18"/>
      <w:szCs w:val="18"/>
    </w:rPr>
  </w:style>
  <w:style w:type="character" w:customStyle="1" w:styleId="WW8Num68z0">
    <w:name w:val="WW8Num68z0"/>
    <w:rsid w:val="006F427A"/>
    <w:rPr>
      <w:rFonts w:ascii="Times New Roman" w:eastAsia="Times New Roman" w:hAnsi="Times New Roman" w:cs="Times New Roman" w:hint="default"/>
    </w:rPr>
  </w:style>
  <w:style w:type="character" w:customStyle="1" w:styleId="WW8Num68z1">
    <w:name w:val="WW8Num68z1"/>
    <w:rsid w:val="006F427A"/>
    <w:rPr>
      <w:b w:val="0"/>
      <w:bCs w:val="0"/>
    </w:rPr>
  </w:style>
  <w:style w:type="character" w:customStyle="1" w:styleId="WW8Num68z2">
    <w:name w:val="WW8Num68z2"/>
    <w:rsid w:val="006F427A"/>
    <w:rPr>
      <w:rFonts w:ascii="StarSymbol" w:hAnsi="StarSymbol" w:cs="StarSymbol" w:hint="default"/>
      <w:sz w:val="18"/>
      <w:szCs w:val="18"/>
    </w:rPr>
  </w:style>
  <w:style w:type="character" w:customStyle="1" w:styleId="WW8Num69z0">
    <w:name w:val="WW8Num69z0"/>
    <w:rsid w:val="006F427A"/>
    <w:rPr>
      <w:rFonts w:ascii="Wingdings" w:hAnsi="Wingdings" w:cs="StarSymbol" w:hint="default"/>
      <w:sz w:val="18"/>
      <w:szCs w:val="18"/>
    </w:rPr>
  </w:style>
  <w:style w:type="character" w:customStyle="1" w:styleId="WW8Num69z1">
    <w:name w:val="WW8Num69z1"/>
    <w:rsid w:val="006F427A"/>
    <w:rPr>
      <w:rFonts w:ascii="Wingdings 2" w:hAnsi="Wingdings 2" w:cs="StarSymbol" w:hint="default"/>
      <w:sz w:val="18"/>
      <w:szCs w:val="18"/>
    </w:rPr>
  </w:style>
  <w:style w:type="character" w:customStyle="1" w:styleId="WW8Num69z2">
    <w:name w:val="WW8Num69z2"/>
    <w:rsid w:val="006F427A"/>
    <w:rPr>
      <w:rFonts w:ascii="StarSymbol" w:hAnsi="StarSymbol" w:cs="StarSymbol" w:hint="default"/>
      <w:sz w:val="18"/>
      <w:szCs w:val="18"/>
    </w:rPr>
  </w:style>
  <w:style w:type="character" w:customStyle="1" w:styleId="Absatz-Standardschriftart">
    <w:name w:val="Absatz-Standardschriftart"/>
    <w:rsid w:val="006F427A"/>
  </w:style>
  <w:style w:type="character" w:customStyle="1" w:styleId="2c">
    <w:name w:val="Основной шрифт абзаца2"/>
    <w:rsid w:val="006F427A"/>
  </w:style>
  <w:style w:type="character" w:customStyle="1" w:styleId="WW8Num10z0">
    <w:name w:val="WW8Num10z0"/>
    <w:rsid w:val="006F427A"/>
    <w:rPr>
      <w:rFonts w:ascii="StarSymbol" w:hAnsi="StarSymbol" w:hint="default"/>
    </w:rPr>
  </w:style>
  <w:style w:type="character" w:customStyle="1" w:styleId="WW8Num10z1">
    <w:name w:val="WW8Num10z1"/>
    <w:rsid w:val="006F427A"/>
    <w:rPr>
      <w:rFonts w:ascii="Courier New" w:hAnsi="Courier New" w:cs="Courier New" w:hint="default"/>
    </w:rPr>
  </w:style>
  <w:style w:type="character" w:customStyle="1" w:styleId="WW8Num12z0">
    <w:name w:val="WW8Num12z0"/>
    <w:rsid w:val="006F427A"/>
    <w:rPr>
      <w:rFonts w:ascii="Times New Roman" w:eastAsia="Times New Roman" w:hAnsi="Times New Roman" w:cs="Times New Roman" w:hint="default"/>
    </w:rPr>
  </w:style>
  <w:style w:type="character" w:customStyle="1" w:styleId="WW8Num14z0">
    <w:name w:val="WW8Num14z0"/>
    <w:rsid w:val="006F427A"/>
    <w:rPr>
      <w:rFonts w:ascii="Times New Roman" w:eastAsia="Times New Roman" w:hAnsi="Times New Roman" w:cs="Times New Roman" w:hint="default"/>
    </w:rPr>
  </w:style>
  <w:style w:type="character" w:customStyle="1" w:styleId="WW8Num14z1">
    <w:name w:val="WW8Num14z1"/>
    <w:rsid w:val="006F427A"/>
    <w:rPr>
      <w:b w:val="0"/>
      <w:bCs w:val="0"/>
    </w:rPr>
  </w:style>
  <w:style w:type="character" w:customStyle="1" w:styleId="WW8Num17z0">
    <w:name w:val="WW8Num17z0"/>
    <w:rsid w:val="006F427A"/>
    <w:rPr>
      <w:rFonts w:ascii="Times New Roman" w:eastAsia="Times New Roman" w:hAnsi="Times New Roman" w:cs="Times New Roman" w:hint="default"/>
    </w:rPr>
  </w:style>
  <w:style w:type="character" w:customStyle="1" w:styleId="WW8Num17z1">
    <w:name w:val="WW8Num17z1"/>
    <w:rsid w:val="006F427A"/>
    <w:rPr>
      <w:b w:val="0"/>
      <w:bCs w:val="0"/>
    </w:rPr>
  </w:style>
  <w:style w:type="character" w:customStyle="1" w:styleId="WW8Num17z2">
    <w:name w:val="WW8Num17z2"/>
    <w:rsid w:val="006F427A"/>
    <w:rPr>
      <w:rFonts w:ascii="Wingdings" w:hAnsi="Wingdings" w:hint="default"/>
    </w:rPr>
  </w:style>
  <w:style w:type="character" w:customStyle="1" w:styleId="WW8Num20z0">
    <w:name w:val="WW8Num20z0"/>
    <w:rsid w:val="006F427A"/>
    <w:rPr>
      <w:rFonts w:ascii="Times New Roman" w:eastAsia="Times New Roman" w:hAnsi="Times New Roman" w:cs="Times New Roman" w:hint="default"/>
    </w:rPr>
  </w:style>
  <w:style w:type="character" w:customStyle="1" w:styleId="WW8Num20z1">
    <w:name w:val="WW8Num20z1"/>
    <w:rsid w:val="006F427A"/>
    <w:rPr>
      <w:b w:val="0"/>
      <w:bCs w:val="0"/>
    </w:rPr>
  </w:style>
  <w:style w:type="character" w:customStyle="1" w:styleId="WW8Num23z0">
    <w:name w:val="WW8Num23z0"/>
    <w:rsid w:val="006F427A"/>
    <w:rPr>
      <w:rFonts w:ascii="Times New Roman" w:eastAsia="Times New Roman" w:hAnsi="Times New Roman" w:cs="Times New Roman" w:hint="default"/>
    </w:rPr>
  </w:style>
  <w:style w:type="character" w:customStyle="1" w:styleId="WW8Num24z1">
    <w:name w:val="WW8Num24z1"/>
    <w:rsid w:val="006F427A"/>
    <w:rPr>
      <w:b w:val="0"/>
      <w:bCs w:val="0"/>
    </w:rPr>
  </w:style>
  <w:style w:type="character" w:customStyle="1" w:styleId="WW8Num24z3">
    <w:name w:val="WW8Num24z3"/>
    <w:rsid w:val="006F427A"/>
    <w:rPr>
      <w:rFonts w:ascii="Times New Roman" w:eastAsia="Times New Roman" w:hAnsi="Times New Roman" w:cs="Times New Roman" w:hint="default"/>
    </w:rPr>
  </w:style>
  <w:style w:type="character" w:customStyle="1" w:styleId="WW8Num26z0">
    <w:name w:val="WW8Num26z0"/>
    <w:rsid w:val="006F427A"/>
    <w:rPr>
      <w:rFonts w:ascii="Times New Roman" w:eastAsia="Times New Roman" w:hAnsi="Times New Roman" w:cs="Times New Roman" w:hint="default"/>
    </w:rPr>
  </w:style>
  <w:style w:type="character" w:customStyle="1" w:styleId="WW8Num28z0">
    <w:name w:val="WW8Num28z0"/>
    <w:rsid w:val="006F427A"/>
    <w:rPr>
      <w:sz w:val="20"/>
    </w:rPr>
  </w:style>
  <w:style w:type="character" w:customStyle="1" w:styleId="WW8Num31z1">
    <w:name w:val="WW8Num31z1"/>
    <w:rsid w:val="006F427A"/>
    <w:rPr>
      <w:b w:val="0"/>
      <w:bCs w:val="0"/>
    </w:rPr>
  </w:style>
  <w:style w:type="character" w:customStyle="1" w:styleId="WW8Num33z0">
    <w:name w:val="WW8Num33z0"/>
    <w:rsid w:val="006F427A"/>
    <w:rPr>
      <w:rFonts w:ascii="Times New Roman" w:eastAsia="Times New Roman" w:hAnsi="Times New Roman" w:cs="Times New Roman" w:hint="default"/>
    </w:rPr>
  </w:style>
  <w:style w:type="character" w:customStyle="1" w:styleId="WW8Num35z1">
    <w:name w:val="WW8Num35z1"/>
    <w:rsid w:val="006F427A"/>
    <w:rPr>
      <w:b w:val="0"/>
      <w:bCs w:val="0"/>
    </w:rPr>
  </w:style>
  <w:style w:type="character" w:customStyle="1" w:styleId="WW8Num35z3">
    <w:name w:val="WW8Num35z3"/>
    <w:rsid w:val="006F427A"/>
    <w:rPr>
      <w:rFonts w:ascii="Times New Roman" w:eastAsia="Times New Roman" w:hAnsi="Times New Roman" w:cs="Times New Roman" w:hint="default"/>
    </w:rPr>
  </w:style>
  <w:style w:type="character" w:customStyle="1" w:styleId="WW8Num37z0">
    <w:name w:val="WW8Num37z0"/>
    <w:rsid w:val="006F427A"/>
    <w:rPr>
      <w:rFonts w:ascii="Times New Roman" w:eastAsia="Times New Roman" w:hAnsi="Times New Roman" w:cs="Times New Roman" w:hint="default"/>
    </w:rPr>
  </w:style>
  <w:style w:type="character" w:customStyle="1" w:styleId="WW8Num37z1">
    <w:name w:val="WW8Num37z1"/>
    <w:rsid w:val="006F427A"/>
    <w:rPr>
      <w:b w:val="0"/>
      <w:bCs w:val="0"/>
    </w:rPr>
  </w:style>
  <w:style w:type="character" w:customStyle="1" w:styleId="WW8Num37z2">
    <w:name w:val="WW8Num37z2"/>
    <w:rsid w:val="006F427A"/>
    <w:rPr>
      <w:rFonts w:ascii="StarSymbol" w:hAnsi="StarSymbol" w:hint="default"/>
    </w:rPr>
  </w:style>
  <w:style w:type="character" w:customStyle="1" w:styleId="WW8Num47z0">
    <w:name w:val="WW8Num47z0"/>
    <w:rsid w:val="006F427A"/>
    <w:rPr>
      <w:rFonts w:ascii="Times New Roman" w:eastAsia="Times New Roman" w:hAnsi="Times New Roman" w:cs="Times New Roman" w:hint="default"/>
    </w:rPr>
  </w:style>
  <w:style w:type="character" w:customStyle="1" w:styleId="WW8Num47z1">
    <w:name w:val="WW8Num47z1"/>
    <w:rsid w:val="006F427A"/>
    <w:rPr>
      <w:b w:val="0"/>
      <w:bCs w:val="0"/>
    </w:rPr>
  </w:style>
  <w:style w:type="character" w:customStyle="1" w:styleId="WW8Num47z2">
    <w:name w:val="WW8Num47z2"/>
    <w:rsid w:val="006F427A"/>
    <w:rPr>
      <w:rFonts w:ascii="StarSymbol" w:hAnsi="StarSymbol" w:cs="StarSymbol" w:hint="default"/>
      <w:sz w:val="18"/>
      <w:szCs w:val="18"/>
    </w:rPr>
  </w:style>
  <w:style w:type="character" w:customStyle="1" w:styleId="WW8Num55z0">
    <w:name w:val="WW8Num55z0"/>
    <w:rsid w:val="006F427A"/>
    <w:rPr>
      <w:rFonts w:ascii="Times New Roman" w:hAnsi="Times New Roman" w:cs="Times New Roman" w:hint="default"/>
      <w:b w:val="0"/>
      <w:bCs w:val="0"/>
      <w:i w:val="0"/>
      <w:iCs w:val="0"/>
    </w:rPr>
  </w:style>
  <w:style w:type="character" w:customStyle="1" w:styleId="WW8Num55z1">
    <w:name w:val="WW8Num55z1"/>
    <w:rsid w:val="006F427A"/>
    <w:rPr>
      <w:b w:val="0"/>
      <w:bCs w:val="0"/>
    </w:rPr>
  </w:style>
  <w:style w:type="character" w:customStyle="1" w:styleId="WW8Num55z2">
    <w:name w:val="WW8Num55z2"/>
    <w:rsid w:val="006F427A"/>
    <w:rPr>
      <w:rFonts w:ascii="StarSymbol" w:hAnsi="StarSymbol" w:cs="StarSymbol" w:hint="default"/>
      <w:sz w:val="18"/>
      <w:szCs w:val="18"/>
    </w:rPr>
  </w:style>
  <w:style w:type="character" w:customStyle="1" w:styleId="WW8Num59z0">
    <w:name w:val="WW8Num59z0"/>
    <w:rsid w:val="006F427A"/>
    <w:rPr>
      <w:rFonts w:ascii="Times New Roman" w:eastAsia="Times New Roman" w:hAnsi="Times New Roman" w:cs="Times New Roman" w:hint="default"/>
    </w:rPr>
  </w:style>
  <w:style w:type="character" w:customStyle="1" w:styleId="WW8Num59z1">
    <w:name w:val="WW8Num59z1"/>
    <w:rsid w:val="006F427A"/>
    <w:rPr>
      <w:b w:val="0"/>
      <w:bCs w:val="0"/>
    </w:rPr>
  </w:style>
  <w:style w:type="character" w:customStyle="1" w:styleId="WW8Num59z2">
    <w:name w:val="WW8Num59z2"/>
    <w:rsid w:val="006F427A"/>
    <w:rPr>
      <w:rFonts w:ascii="StarSymbol" w:hAnsi="StarSymbol" w:cs="StarSymbol" w:hint="default"/>
      <w:sz w:val="18"/>
      <w:szCs w:val="18"/>
    </w:rPr>
  </w:style>
  <w:style w:type="character" w:customStyle="1" w:styleId="WW8Num61z0">
    <w:name w:val="WW8Num61z0"/>
    <w:rsid w:val="006F427A"/>
    <w:rPr>
      <w:rFonts w:ascii="Times New Roman" w:eastAsia="Times New Roman" w:hAnsi="Times New Roman" w:cs="Times New Roman" w:hint="default"/>
    </w:rPr>
  </w:style>
  <w:style w:type="character" w:customStyle="1" w:styleId="WW8Num61z1">
    <w:name w:val="WW8Num61z1"/>
    <w:rsid w:val="006F427A"/>
    <w:rPr>
      <w:b w:val="0"/>
      <w:bCs w:val="0"/>
    </w:rPr>
  </w:style>
  <w:style w:type="character" w:customStyle="1" w:styleId="WW8Num61z2">
    <w:name w:val="WW8Num61z2"/>
    <w:rsid w:val="006F427A"/>
    <w:rPr>
      <w:rFonts w:ascii="StarSymbol" w:hAnsi="StarSymbol" w:cs="StarSymbol" w:hint="default"/>
      <w:sz w:val="18"/>
      <w:szCs w:val="18"/>
    </w:rPr>
  </w:style>
  <w:style w:type="character" w:customStyle="1" w:styleId="WW8Num62z0">
    <w:name w:val="WW8Num62z0"/>
    <w:rsid w:val="006F427A"/>
    <w:rPr>
      <w:rFonts w:ascii="Wingdings" w:hAnsi="Wingdings" w:cs="StarSymbol" w:hint="default"/>
      <w:sz w:val="18"/>
      <w:szCs w:val="18"/>
    </w:rPr>
  </w:style>
  <w:style w:type="character" w:customStyle="1" w:styleId="WW8Num62z1">
    <w:name w:val="WW8Num62z1"/>
    <w:rsid w:val="006F427A"/>
    <w:rPr>
      <w:rFonts w:ascii="Wingdings 2" w:hAnsi="Wingdings 2" w:cs="StarSymbol" w:hint="default"/>
      <w:sz w:val="18"/>
      <w:szCs w:val="18"/>
    </w:rPr>
  </w:style>
  <w:style w:type="character" w:customStyle="1" w:styleId="WW8Num62z2">
    <w:name w:val="WW8Num62z2"/>
    <w:rsid w:val="006F427A"/>
    <w:rPr>
      <w:rFonts w:ascii="StarSymbol" w:hAnsi="StarSymbol" w:cs="StarSymbol" w:hint="default"/>
      <w:sz w:val="18"/>
      <w:szCs w:val="18"/>
    </w:rPr>
  </w:style>
  <w:style w:type="character" w:customStyle="1" w:styleId="WW8Num63z0">
    <w:name w:val="WW8Num63z0"/>
    <w:rsid w:val="006F427A"/>
    <w:rPr>
      <w:rFonts w:ascii="Wingdings" w:hAnsi="Wingdings" w:cs="StarSymbol" w:hint="default"/>
      <w:sz w:val="18"/>
      <w:szCs w:val="18"/>
    </w:rPr>
  </w:style>
  <w:style w:type="character" w:customStyle="1" w:styleId="WW8Num63z1">
    <w:name w:val="WW8Num63z1"/>
    <w:rsid w:val="006F427A"/>
    <w:rPr>
      <w:rFonts w:ascii="Wingdings 2" w:hAnsi="Wingdings 2" w:cs="StarSymbol" w:hint="default"/>
      <w:sz w:val="18"/>
      <w:szCs w:val="18"/>
    </w:rPr>
  </w:style>
  <w:style w:type="character" w:customStyle="1" w:styleId="WW8Num63z2">
    <w:name w:val="WW8Num63z2"/>
    <w:rsid w:val="006F427A"/>
    <w:rPr>
      <w:rFonts w:ascii="StarSymbol" w:hAnsi="StarSymbol" w:cs="StarSymbol" w:hint="default"/>
      <w:sz w:val="18"/>
      <w:szCs w:val="18"/>
    </w:rPr>
  </w:style>
  <w:style w:type="character" w:customStyle="1" w:styleId="WW8Num65z0">
    <w:name w:val="WW8Num65z0"/>
    <w:rsid w:val="006F427A"/>
    <w:rPr>
      <w:rFonts w:ascii="Wingdings" w:hAnsi="Wingdings" w:cs="StarSymbol" w:hint="default"/>
      <w:sz w:val="18"/>
      <w:szCs w:val="18"/>
    </w:rPr>
  </w:style>
  <w:style w:type="character" w:customStyle="1" w:styleId="WW8Num65z1">
    <w:name w:val="WW8Num65z1"/>
    <w:rsid w:val="006F427A"/>
    <w:rPr>
      <w:rFonts w:ascii="Wingdings 2" w:hAnsi="Wingdings 2" w:cs="StarSymbol" w:hint="default"/>
      <w:sz w:val="18"/>
      <w:szCs w:val="18"/>
    </w:rPr>
  </w:style>
  <w:style w:type="character" w:customStyle="1" w:styleId="WW8Num65z2">
    <w:name w:val="WW8Num65z2"/>
    <w:rsid w:val="006F427A"/>
    <w:rPr>
      <w:rFonts w:ascii="StarSymbol" w:hAnsi="StarSymbol" w:cs="StarSymbol" w:hint="default"/>
      <w:sz w:val="18"/>
      <w:szCs w:val="18"/>
    </w:rPr>
  </w:style>
  <w:style w:type="character" w:customStyle="1" w:styleId="WW-Absatz-Standardschriftart">
    <w:name w:val="WW-Absatz-Standardschriftart"/>
    <w:rsid w:val="006F427A"/>
  </w:style>
  <w:style w:type="character" w:customStyle="1" w:styleId="WW-Absatz-Standardschriftart1">
    <w:name w:val="WW-Absatz-Standardschriftart1"/>
    <w:rsid w:val="006F427A"/>
  </w:style>
  <w:style w:type="character" w:customStyle="1" w:styleId="WW-Absatz-Standardschriftart11">
    <w:name w:val="WW-Absatz-Standardschriftart11"/>
    <w:rsid w:val="006F427A"/>
  </w:style>
  <w:style w:type="character" w:customStyle="1" w:styleId="WW8Num15z1">
    <w:name w:val="WW8Num15z1"/>
    <w:rsid w:val="006F427A"/>
    <w:rPr>
      <w:b w:val="0"/>
      <w:bCs w:val="0"/>
    </w:rPr>
  </w:style>
  <w:style w:type="character" w:customStyle="1" w:styleId="WW8Num18z0">
    <w:name w:val="WW8Num18z0"/>
    <w:rsid w:val="006F427A"/>
    <w:rPr>
      <w:rFonts w:ascii="Symbol" w:hAnsi="Symbol" w:hint="default"/>
    </w:rPr>
  </w:style>
  <w:style w:type="character" w:customStyle="1" w:styleId="WW8Num18z1">
    <w:name w:val="WW8Num18z1"/>
    <w:rsid w:val="006F427A"/>
    <w:rPr>
      <w:rFonts w:ascii="Courier New" w:hAnsi="Courier New" w:cs="Courier New" w:hint="default"/>
    </w:rPr>
  </w:style>
  <w:style w:type="character" w:customStyle="1" w:styleId="WW8Num18z2">
    <w:name w:val="WW8Num18z2"/>
    <w:rsid w:val="006F427A"/>
    <w:rPr>
      <w:rFonts w:ascii="Wingdings" w:hAnsi="Wingdings" w:hint="default"/>
    </w:rPr>
  </w:style>
  <w:style w:type="character" w:customStyle="1" w:styleId="WW8Num21z0">
    <w:name w:val="WW8Num21z0"/>
    <w:rsid w:val="006F427A"/>
    <w:rPr>
      <w:rFonts w:ascii="Times New Roman" w:eastAsia="Times New Roman" w:hAnsi="Times New Roman" w:cs="Times New Roman" w:hint="default"/>
    </w:rPr>
  </w:style>
  <w:style w:type="character" w:customStyle="1" w:styleId="WW8Num21z1">
    <w:name w:val="WW8Num21z1"/>
    <w:rsid w:val="006F427A"/>
    <w:rPr>
      <w:b w:val="0"/>
      <w:bCs w:val="0"/>
    </w:rPr>
  </w:style>
  <w:style w:type="character" w:customStyle="1" w:styleId="WW8Num24z0">
    <w:name w:val="WW8Num24z0"/>
    <w:rsid w:val="006F427A"/>
    <w:rPr>
      <w:rFonts w:ascii="Times New Roman" w:eastAsia="Times New Roman" w:hAnsi="Times New Roman" w:cs="Times New Roman" w:hint="default"/>
    </w:rPr>
  </w:style>
  <w:style w:type="character" w:customStyle="1" w:styleId="WW8Num25z1">
    <w:name w:val="WW8Num25z1"/>
    <w:rsid w:val="006F427A"/>
    <w:rPr>
      <w:b w:val="0"/>
      <w:bCs w:val="0"/>
    </w:rPr>
  </w:style>
  <w:style w:type="character" w:customStyle="1" w:styleId="WW8Num25z3">
    <w:name w:val="WW8Num25z3"/>
    <w:rsid w:val="006F427A"/>
    <w:rPr>
      <w:rFonts w:ascii="Times New Roman" w:eastAsia="Times New Roman" w:hAnsi="Times New Roman" w:cs="Times New Roman" w:hint="default"/>
    </w:rPr>
  </w:style>
  <w:style w:type="character" w:customStyle="1" w:styleId="WW8Num29z0">
    <w:name w:val="WW8Num29z0"/>
    <w:rsid w:val="006F427A"/>
    <w:rPr>
      <w:rFonts w:ascii="Times New Roman" w:eastAsia="Times New Roman" w:hAnsi="Times New Roman" w:cs="Times New Roman" w:hint="default"/>
    </w:rPr>
  </w:style>
  <w:style w:type="character" w:customStyle="1" w:styleId="WW8Num32z1">
    <w:name w:val="WW8Num32z1"/>
    <w:rsid w:val="006F427A"/>
    <w:rPr>
      <w:b w:val="0"/>
      <w:bCs w:val="0"/>
    </w:rPr>
  </w:style>
  <w:style w:type="character" w:customStyle="1" w:styleId="WW8Num34z0">
    <w:name w:val="WW8Num34z0"/>
    <w:rsid w:val="006F427A"/>
    <w:rPr>
      <w:rFonts w:ascii="Symbol" w:hAnsi="Symbol" w:hint="default"/>
    </w:rPr>
  </w:style>
  <w:style w:type="character" w:customStyle="1" w:styleId="WW8Num36z3">
    <w:name w:val="WW8Num36z3"/>
    <w:rsid w:val="006F427A"/>
    <w:rPr>
      <w:rFonts w:ascii="Symbol" w:hAnsi="Symbol" w:hint="default"/>
    </w:rPr>
  </w:style>
  <w:style w:type="character" w:customStyle="1" w:styleId="WW8Num38z0">
    <w:name w:val="WW8Num38z0"/>
    <w:rsid w:val="006F427A"/>
    <w:rPr>
      <w:rFonts w:ascii="Times New Roman" w:eastAsia="Times New Roman" w:hAnsi="Times New Roman" w:cs="Times New Roman" w:hint="default"/>
    </w:rPr>
  </w:style>
  <w:style w:type="character" w:customStyle="1" w:styleId="WW8Num38z1">
    <w:name w:val="WW8Num38z1"/>
    <w:rsid w:val="006F427A"/>
    <w:rPr>
      <w:b w:val="0"/>
      <w:bCs w:val="0"/>
    </w:rPr>
  </w:style>
  <w:style w:type="character" w:customStyle="1" w:styleId="WW8Num38z2">
    <w:name w:val="WW8Num38z2"/>
    <w:rsid w:val="006F427A"/>
    <w:rPr>
      <w:rFonts w:ascii="StarSymbol" w:hAnsi="StarSymbol" w:hint="default"/>
    </w:rPr>
  </w:style>
  <w:style w:type="character" w:customStyle="1" w:styleId="WW8Num56z0">
    <w:name w:val="WW8Num56z0"/>
    <w:rsid w:val="006F427A"/>
    <w:rPr>
      <w:rFonts w:ascii="Times New Roman" w:eastAsia="Times New Roman" w:hAnsi="Times New Roman" w:cs="Times New Roman" w:hint="default"/>
    </w:rPr>
  </w:style>
  <w:style w:type="character" w:customStyle="1" w:styleId="WW8Num56z1">
    <w:name w:val="WW8Num56z1"/>
    <w:rsid w:val="006F427A"/>
    <w:rPr>
      <w:b w:val="0"/>
      <w:bCs w:val="0"/>
    </w:rPr>
  </w:style>
  <w:style w:type="character" w:customStyle="1" w:styleId="WW8Num56z2">
    <w:name w:val="WW8Num56z2"/>
    <w:rsid w:val="006F427A"/>
    <w:rPr>
      <w:rFonts w:ascii="StarSymbol" w:hAnsi="StarSymbol" w:cs="StarSymbol" w:hint="default"/>
      <w:sz w:val="18"/>
      <w:szCs w:val="18"/>
    </w:rPr>
  </w:style>
  <w:style w:type="character" w:customStyle="1" w:styleId="WW-Absatz-Standardschriftart111">
    <w:name w:val="WW-Absatz-Standardschriftart111"/>
    <w:rsid w:val="006F427A"/>
  </w:style>
  <w:style w:type="character" w:customStyle="1" w:styleId="WW8Num21z2">
    <w:name w:val="WW8Num21z2"/>
    <w:rsid w:val="006F427A"/>
    <w:rPr>
      <w:rFonts w:ascii="Wingdings" w:hAnsi="Wingdings" w:hint="default"/>
      <w:sz w:val="20"/>
    </w:rPr>
  </w:style>
  <w:style w:type="character" w:customStyle="1" w:styleId="WW8Num28z1">
    <w:name w:val="WW8Num28z1"/>
    <w:rsid w:val="006F427A"/>
    <w:rPr>
      <w:rFonts w:ascii="Courier New" w:hAnsi="Courier New" w:cs="Courier New" w:hint="default"/>
      <w:sz w:val="20"/>
    </w:rPr>
  </w:style>
  <w:style w:type="character" w:customStyle="1" w:styleId="WW8Num28z3">
    <w:name w:val="WW8Num28z3"/>
    <w:rsid w:val="006F427A"/>
    <w:rPr>
      <w:rFonts w:ascii="Times New Roman" w:eastAsia="Times New Roman" w:hAnsi="Times New Roman" w:cs="Times New Roman" w:hint="default"/>
    </w:rPr>
  </w:style>
  <w:style w:type="character" w:customStyle="1" w:styleId="WW8Num43z3">
    <w:name w:val="WW8Num43z3"/>
    <w:rsid w:val="006F427A"/>
    <w:rPr>
      <w:rFonts w:ascii="Symbol" w:hAnsi="Symbol" w:hint="default"/>
    </w:rPr>
  </w:style>
  <w:style w:type="character" w:customStyle="1" w:styleId="WW8Num57z0">
    <w:name w:val="WW8Num57z0"/>
    <w:rsid w:val="006F427A"/>
    <w:rPr>
      <w:rFonts w:ascii="Symbol" w:hAnsi="Symbol" w:hint="default"/>
    </w:rPr>
  </w:style>
  <w:style w:type="character" w:customStyle="1" w:styleId="WW8Num57z1">
    <w:name w:val="WW8Num57z1"/>
    <w:rsid w:val="006F427A"/>
    <w:rPr>
      <w:b w:val="0"/>
      <w:bCs w:val="0"/>
    </w:rPr>
  </w:style>
  <w:style w:type="character" w:customStyle="1" w:styleId="WW8Num57z2">
    <w:name w:val="WW8Num57z2"/>
    <w:rsid w:val="006F427A"/>
    <w:rPr>
      <w:rFonts w:ascii="StarSymbol" w:hAnsi="StarSymbol" w:cs="StarSymbol" w:hint="default"/>
      <w:sz w:val="18"/>
      <w:szCs w:val="18"/>
    </w:rPr>
  </w:style>
  <w:style w:type="character" w:customStyle="1" w:styleId="WW8Num72z0">
    <w:name w:val="WW8Num72z0"/>
    <w:rsid w:val="006F427A"/>
    <w:rPr>
      <w:rFonts w:ascii="Wingdings" w:hAnsi="Wingdings" w:cs="StarSymbol" w:hint="default"/>
      <w:sz w:val="18"/>
      <w:szCs w:val="18"/>
    </w:rPr>
  </w:style>
  <w:style w:type="character" w:customStyle="1" w:styleId="WW8Num72z1">
    <w:name w:val="WW8Num72z1"/>
    <w:rsid w:val="006F427A"/>
    <w:rPr>
      <w:rFonts w:ascii="Wingdings 2" w:hAnsi="Wingdings 2" w:cs="StarSymbol" w:hint="default"/>
      <w:sz w:val="18"/>
      <w:szCs w:val="18"/>
    </w:rPr>
  </w:style>
  <w:style w:type="character" w:customStyle="1" w:styleId="WW8Num72z2">
    <w:name w:val="WW8Num72z2"/>
    <w:rsid w:val="006F427A"/>
    <w:rPr>
      <w:rFonts w:ascii="StarSymbol" w:hAnsi="StarSymbol" w:cs="StarSymbol" w:hint="default"/>
      <w:sz w:val="18"/>
      <w:szCs w:val="18"/>
    </w:rPr>
  </w:style>
  <w:style w:type="character" w:customStyle="1" w:styleId="WW8Num74z0">
    <w:name w:val="WW8Num74z0"/>
    <w:rsid w:val="006F427A"/>
    <w:rPr>
      <w:rFonts w:ascii="Wingdings" w:hAnsi="Wingdings" w:cs="StarSymbol" w:hint="default"/>
      <w:sz w:val="18"/>
      <w:szCs w:val="18"/>
    </w:rPr>
  </w:style>
  <w:style w:type="character" w:customStyle="1" w:styleId="WW8Num74z1">
    <w:name w:val="WW8Num74z1"/>
    <w:rsid w:val="006F427A"/>
    <w:rPr>
      <w:rFonts w:ascii="Wingdings 2" w:hAnsi="Wingdings 2" w:cs="StarSymbol" w:hint="default"/>
      <w:sz w:val="18"/>
      <w:szCs w:val="18"/>
    </w:rPr>
  </w:style>
  <w:style w:type="character" w:customStyle="1" w:styleId="WW8Num74z2">
    <w:name w:val="WW8Num74z2"/>
    <w:rsid w:val="006F427A"/>
    <w:rPr>
      <w:rFonts w:ascii="StarSymbol" w:hAnsi="StarSymbol" w:cs="StarSymbol" w:hint="default"/>
      <w:sz w:val="18"/>
      <w:szCs w:val="18"/>
    </w:rPr>
  </w:style>
  <w:style w:type="character" w:customStyle="1" w:styleId="WW8Num75z0">
    <w:name w:val="WW8Num75z0"/>
    <w:rsid w:val="006F427A"/>
    <w:rPr>
      <w:rFonts w:ascii="Wingdings" w:hAnsi="Wingdings" w:cs="StarSymbol" w:hint="default"/>
      <w:sz w:val="18"/>
      <w:szCs w:val="18"/>
    </w:rPr>
  </w:style>
  <w:style w:type="character" w:customStyle="1" w:styleId="WW8Num75z1">
    <w:name w:val="WW8Num75z1"/>
    <w:rsid w:val="006F427A"/>
    <w:rPr>
      <w:rFonts w:ascii="Wingdings 2" w:hAnsi="Wingdings 2" w:cs="StarSymbol" w:hint="default"/>
      <w:sz w:val="18"/>
      <w:szCs w:val="18"/>
    </w:rPr>
  </w:style>
  <w:style w:type="character" w:customStyle="1" w:styleId="WW8Num75z2">
    <w:name w:val="WW8Num75z2"/>
    <w:rsid w:val="006F427A"/>
    <w:rPr>
      <w:rFonts w:ascii="StarSymbol" w:hAnsi="StarSymbol" w:cs="StarSymbol" w:hint="default"/>
      <w:sz w:val="18"/>
      <w:szCs w:val="18"/>
    </w:rPr>
  </w:style>
  <w:style w:type="character" w:customStyle="1" w:styleId="WW8Num76z0">
    <w:name w:val="WW8Num76z0"/>
    <w:rsid w:val="006F427A"/>
    <w:rPr>
      <w:rFonts w:ascii="Wingdings" w:hAnsi="Wingdings" w:cs="StarSymbol" w:hint="default"/>
      <w:sz w:val="18"/>
      <w:szCs w:val="18"/>
    </w:rPr>
  </w:style>
  <w:style w:type="character" w:customStyle="1" w:styleId="WW8Num76z1">
    <w:name w:val="WW8Num76z1"/>
    <w:rsid w:val="006F427A"/>
    <w:rPr>
      <w:rFonts w:ascii="Wingdings 2" w:hAnsi="Wingdings 2" w:cs="StarSymbol" w:hint="default"/>
      <w:sz w:val="18"/>
      <w:szCs w:val="18"/>
    </w:rPr>
  </w:style>
  <w:style w:type="character" w:customStyle="1" w:styleId="WW8Num76z2">
    <w:name w:val="WW8Num76z2"/>
    <w:rsid w:val="006F427A"/>
    <w:rPr>
      <w:rFonts w:ascii="StarSymbol" w:hAnsi="StarSymbol" w:cs="StarSymbol" w:hint="default"/>
      <w:sz w:val="18"/>
      <w:szCs w:val="18"/>
    </w:rPr>
  </w:style>
  <w:style w:type="character" w:customStyle="1" w:styleId="WW8Num77z0">
    <w:name w:val="WW8Num77z0"/>
    <w:rsid w:val="006F427A"/>
    <w:rPr>
      <w:rFonts w:ascii="Wingdings" w:hAnsi="Wingdings" w:cs="StarSymbol" w:hint="default"/>
      <w:sz w:val="18"/>
      <w:szCs w:val="18"/>
    </w:rPr>
  </w:style>
  <w:style w:type="character" w:customStyle="1" w:styleId="WW8Num77z1">
    <w:name w:val="WW8Num77z1"/>
    <w:rsid w:val="006F427A"/>
    <w:rPr>
      <w:rFonts w:ascii="Wingdings 2" w:hAnsi="Wingdings 2" w:cs="StarSymbol" w:hint="default"/>
      <w:sz w:val="18"/>
      <w:szCs w:val="18"/>
    </w:rPr>
  </w:style>
  <w:style w:type="character" w:customStyle="1" w:styleId="WW8Num77z2">
    <w:name w:val="WW8Num77z2"/>
    <w:rsid w:val="006F427A"/>
    <w:rPr>
      <w:rFonts w:ascii="StarSymbol" w:hAnsi="StarSymbol" w:cs="StarSymbol" w:hint="default"/>
      <w:sz w:val="18"/>
      <w:szCs w:val="18"/>
    </w:rPr>
  </w:style>
  <w:style w:type="character" w:customStyle="1" w:styleId="WW8Num79z0">
    <w:name w:val="WW8Num79z0"/>
    <w:rsid w:val="006F427A"/>
    <w:rPr>
      <w:rFonts w:ascii="Wingdings" w:hAnsi="Wingdings" w:cs="StarSymbol" w:hint="default"/>
      <w:sz w:val="18"/>
      <w:szCs w:val="18"/>
    </w:rPr>
  </w:style>
  <w:style w:type="character" w:customStyle="1" w:styleId="WW8Num79z1">
    <w:name w:val="WW8Num79z1"/>
    <w:rsid w:val="006F427A"/>
    <w:rPr>
      <w:rFonts w:ascii="Wingdings 2" w:hAnsi="Wingdings 2" w:cs="StarSymbol" w:hint="default"/>
      <w:sz w:val="18"/>
      <w:szCs w:val="18"/>
    </w:rPr>
  </w:style>
  <w:style w:type="character" w:customStyle="1" w:styleId="WW8Num79z2">
    <w:name w:val="WW8Num79z2"/>
    <w:rsid w:val="006F427A"/>
    <w:rPr>
      <w:rFonts w:ascii="StarSymbol" w:hAnsi="StarSymbol" w:cs="StarSymbol" w:hint="default"/>
      <w:sz w:val="18"/>
      <w:szCs w:val="18"/>
    </w:rPr>
  </w:style>
  <w:style w:type="character" w:customStyle="1" w:styleId="WW-Absatz-Standardschriftart1111">
    <w:name w:val="WW-Absatz-Standardschriftart1111"/>
    <w:rsid w:val="006F427A"/>
  </w:style>
  <w:style w:type="character" w:customStyle="1" w:styleId="WW8Num78z0">
    <w:name w:val="WW8Num78z0"/>
    <w:rsid w:val="006F427A"/>
    <w:rPr>
      <w:rFonts w:ascii="Wingdings" w:hAnsi="Wingdings" w:cs="StarSymbol" w:hint="default"/>
      <w:sz w:val="18"/>
      <w:szCs w:val="18"/>
    </w:rPr>
  </w:style>
  <w:style w:type="character" w:customStyle="1" w:styleId="WW8Num78z1">
    <w:name w:val="WW8Num78z1"/>
    <w:rsid w:val="006F427A"/>
    <w:rPr>
      <w:rFonts w:ascii="Wingdings 2" w:hAnsi="Wingdings 2" w:cs="StarSymbol" w:hint="default"/>
      <w:sz w:val="18"/>
      <w:szCs w:val="18"/>
    </w:rPr>
  </w:style>
  <w:style w:type="character" w:customStyle="1" w:styleId="WW8Num78z2">
    <w:name w:val="WW8Num78z2"/>
    <w:rsid w:val="006F427A"/>
    <w:rPr>
      <w:rFonts w:ascii="StarSymbol" w:hAnsi="StarSymbol" w:cs="StarSymbol" w:hint="default"/>
      <w:sz w:val="18"/>
      <w:szCs w:val="18"/>
    </w:rPr>
  </w:style>
  <w:style w:type="character" w:customStyle="1" w:styleId="WW8Num81z0">
    <w:name w:val="WW8Num81z0"/>
    <w:rsid w:val="006F427A"/>
    <w:rPr>
      <w:rFonts w:ascii="Wingdings" w:hAnsi="Wingdings" w:cs="StarSymbol" w:hint="default"/>
      <w:sz w:val="18"/>
      <w:szCs w:val="18"/>
    </w:rPr>
  </w:style>
  <w:style w:type="character" w:customStyle="1" w:styleId="WW8Num81z1">
    <w:name w:val="WW8Num81z1"/>
    <w:rsid w:val="006F427A"/>
    <w:rPr>
      <w:rFonts w:ascii="Wingdings 2" w:hAnsi="Wingdings 2" w:cs="StarSymbol" w:hint="default"/>
      <w:sz w:val="18"/>
      <w:szCs w:val="18"/>
    </w:rPr>
  </w:style>
  <w:style w:type="character" w:customStyle="1" w:styleId="WW8Num81z2">
    <w:name w:val="WW8Num81z2"/>
    <w:rsid w:val="006F427A"/>
    <w:rPr>
      <w:rFonts w:ascii="StarSymbol" w:hAnsi="StarSymbol" w:cs="StarSymbol" w:hint="default"/>
      <w:sz w:val="18"/>
      <w:szCs w:val="18"/>
    </w:rPr>
  </w:style>
  <w:style w:type="character" w:customStyle="1" w:styleId="WW-Absatz-Standardschriftart11111">
    <w:name w:val="WW-Absatz-Standardschriftart11111"/>
    <w:rsid w:val="006F427A"/>
  </w:style>
  <w:style w:type="character" w:customStyle="1" w:styleId="WW-Absatz-Standardschriftart111111">
    <w:name w:val="WW-Absatz-Standardschriftart111111"/>
    <w:rsid w:val="006F427A"/>
  </w:style>
  <w:style w:type="character" w:customStyle="1" w:styleId="WW-Absatz-Standardschriftart1111111">
    <w:name w:val="WW-Absatz-Standardschriftart1111111"/>
    <w:rsid w:val="006F427A"/>
  </w:style>
  <w:style w:type="character" w:customStyle="1" w:styleId="WW-Absatz-Standardschriftart11111111">
    <w:name w:val="WW-Absatz-Standardschriftart11111111"/>
    <w:rsid w:val="006F427A"/>
  </w:style>
  <w:style w:type="character" w:customStyle="1" w:styleId="WW-Absatz-Standardschriftart111111111">
    <w:name w:val="WW-Absatz-Standardschriftart111111111"/>
    <w:rsid w:val="006F427A"/>
  </w:style>
  <w:style w:type="character" w:customStyle="1" w:styleId="WW-Absatz-Standardschriftart1111111111">
    <w:name w:val="WW-Absatz-Standardschriftart1111111111"/>
    <w:rsid w:val="006F427A"/>
  </w:style>
  <w:style w:type="character" w:customStyle="1" w:styleId="WW8Num80z0">
    <w:name w:val="WW8Num80z0"/>
    <w:rsid w:val="006F427A"/>
    <w:rPr>
      <w:rFonts w:ascii="Wingdings" w:hAnsi="Wingdings" w:cs="StarSymbol" w:hint="default"/>
      <w:sz w:val="18"/>
      <w:szCs w:val="18"/>
    </w:rPr>
  </w:style>
  <w:style w:type="character" w:customStyle="1" w:styleId="WW8Num80z1">
    <w:name w:val="WW8Num80z1"/>
    <w:rsid w:val="006F427A"/>
    <w:rPr>
      <w:rFonts w:ascii="Wingdings 2" w:hAnsi="Wingdings 2" w:cs="StarSymbol" w:hint="default"/>
      <w:sz w:val="18"/>
      <w:szCs w:val="18"/>
    </w:rPr>
  </w:style>
  <w:style w:type="character" w:customStyle="1" w:styleId="WW8Num82z0">
    <w:name w:val="WW8Num82z0"/>
    <w:rsid w:val="006F427A"/>
    <w:rPr>
      <w:rFonts w:ascii="Wingdings" w:hAnsi="Wingdings" w:cs="StarSymbol" w:hint="default"/>
      <w:sz w:val="18"/>
      <w:szCs w:val="18"/>
    </w:rPr>
  </w:style>
  <w:style w:type="character" w:customStyle="1" w:styleId="WW8Num82z1">
    <w:name w:val="WW8Num82z1"/>
    <w:rsid w:val="006F427A"/>
    <w:rPr>
      <w:rFonts w:ascii="Wingdings 2" w:hAnsi="Wingdings 2" w:cs="StarSymbol" w:hint="default"/>
      <w:sz w:val="18"/>
      <w:szCs w:val="18"/>
    </w:rPr>
  </w:style>
  <w:style w:type="character" w:customStyle="1" w:styleId="WW8Num82z2">
    <w:name w:val="WW8Num82z2"/>
    <w:rsid w:val="006F427A"/>
    <w:rPr>
      <w:rFonts w:ascii="StarSymbol" w:hAnsi="StarSymbol" w:cs="StarSymbol" w:hint="default"/>
      <w:sz w:val="18"/>
      <w:szCs w:val="18"/>
    </w:rPr>
  </w:style>
  <w:style w:type="character" w:customStyle="1" w:styleId="WW-Absatz-Standardschriftart11111111111">
    <w:name w:val="WW-Absatz-Standardschriftart11111111111"/>
    <w:rsid w:val="006F427A"/>
  </w:style>
  <w:style w:type="character" w:customStyle="1" w:styleId="WW8Num83z0">
    <w:name w:val="WW8Num83z0"/>
    <w:rsid w:val="006F427A"/>
    <w:rPr>
      <w:rFonts w:ascii="Wingdings" w:hAnsi="Wingdings" w:cs="StarSymbol" w:hint="default"/>
      <w:sz w:val="18"/>
      <w:szCs w:val="18"/>
    </w:rPr>
  </w:style>
  <w:style w:type="character" w:customStyle="1" w:styleId="WW8Num83z1">
    <w:name w:val="WW8Num83z1"/>
    <w:rsid w:val="006F427A"/>
    <w:rPr>
      <w:rFonts w:ascii="Wingdings 2" w:hAnsi="Wingdings 2" w:cs="StarSymbol" w:hint="default"/>
      <w:sz w:val="18"/>
      <w:szCs w:val="18"/>
    </w:rPr>
  </w:style>
  <w:style w:type="character" w:customStyle="1" w:styleId="WW8Num83z2">
    <w:name w:val="WW8Num83z2"/>
    <w:rsid w:val="006F427A"/>
    <w:rPr>
      <w:rFonts w:ascii="StarSymbol" w:hAnsi="StarSymbol" w:cs="StarSymbol" w:hint="default"/>
      <w:sz w:val="18"/>
      <w:szCs w:val="18"/>
    </w:rPr>
  </w:style>
  <w:style w:type="character" w:customStyle="1" w:styleId="WW-Absatz-Standardschriftart111111111111">
    <w:name w:val="WW-Absatz-Standardschriftart111111111111"/>
    <w:rsid w:val="006F427A"/>
  </w:style>
  <w:style w:type="character" w:customStyle="1" w:styleId="WW-Absatz-Standardschriftart1111111111111">
    <w:name w:val="WW-Absatz-Standardschriftart1111111111111"/>
    <w:rsid w:val="006F427A"/>
  </w:style>
  <w:style w:type="character" w:customStyle="1" w:styleId="WW8Num22z1">
    <w:name w:val="WW8Num22z1"/>
    <w:rsid w:val="006F427A"/>
    <w:rPr>
      <w:rFonts w:ascii="Symbol" w:hAnsi="Symbol" w:hint="default"/>
    </w:rPr>
  </w:style>
  <w:style w:type="character" w:customStyle="1" w:styleId="WW8Num22z2">
    <w:name w:val="WW8Num22z2"/>
    <w:rsid w:val="006F427A"/>
    <w:rPr>
      <w:rFonts w:ascii="Wingdings" w:hAnsi="Wingdings" w:hint="default"/>
      <w:sz w:val="20"/>
    </w:rPr>
  </w:style>
  <w:style w:type="character" w:customStyle="1" w:styleId="WW8Num29z1">
    <w:name w:val="WW8Num29z1"/>
    <w:rsid w:val="006F427A"/>
    <w:rPr>
      <w:rFonts w:ascii="Courier New" w:hAnsi="Courier New" w:cs="Courier New" w:hint="default"/>
      <w:sz w:val="20"/>
    </w:rPr>
  </w:style>
  <w:style w:type="character" w:customStyle="1" w:styleId="WW8Num29z3">
    <w:name w:val="WW8Num29z3"/>
    <w:rsid w:val="006F427A"/>
    <w:rPr>
      <w:rFonts w:ascii="Times New Roman" w:eastAsia="Times New Roman" w:hAnsi="Times New Roman" w:cs="Times New Roman" w:hint="default"/>
    </w:rPr>
  </w:style>
  <w:style w:type="character" w:customStyle="1" w:styleId="WW8Num45z3">
    <w:name w:val="WW8Num45z3"/>
    <w:rsid w:val="006F427A"/>
    <w:rPr>
      <w:rFonts w:ascii="Symbol" w:hAnsi="Symbol" w:hint="default"/>
    </w:rPr>
  </w:style>
  <w:style w:type="character" w:customStyle="1" w:styleId="WW8Num70z0">
    <w:name w:val="WW8Num70z0"/>
    <w:rsid w:val="006F427A"/>
    <w:rPr>
      <w:rFonts w:ascii="Wingdings" w:hAnsi="Wingdings" w:cs="StarSymbol" w:hint="default"/>
      <w:sz w:val="18"/>
      <w:szCs w:val="18"/>
    </w:rPr>
  </w:style>
  <w:style w:type="character" w:customStyle="1" w:styleId="WW8Num70z1">
    <w:name w:val="WW8Num70z1"/>
    <w:rsid w:val="006F427A"/>
    <w:rPr>
      <w:rFonts w:ascii="Wingdings 2" w:hAnsi="Wingdings 2" w:cs="StarSymbol" w:hint="default"/>
      <w:sz w:val="18"/>
      <w:szCs w:val="18"/>
    </w:rPr>
  </w:style>
  <w:style w:type="character" w:customStyle="1" w:styleId="WW8Num70z2">
    <w:name w:val="WW8Num70z2"/>
    <w:rsid w:val="006F427A"/>
    <w:rPr>
      <w:rFonts w:ascii="StarSymbol" w:hAnsi="StarSymbol" w:cs="StarSymbol" w:hint="default"/>
      <w:sz w:val="18"/>
      <w:szCs w:val="18"/>
    </w:rPr>
  </w:style>
  <w:style w:type="character" w:customStyle="1" w:styleId="WW8Num71z0">
    <w:name w:val="WW8Num71z0"/>
    <w:rsid w:val="006F427A"/>
    <w:rPr>
      <w:rFonts w:ascii="Wingdings" w:hAnsi="Wingdings" w:cs="StarSymbol" w:hint="default"/>
      <w:sz w:val="18"/>
      <w:szCs w:val="18"/>
    </w:rPr>
  </w:style>
  <w:style w:type="character" w:customStyle="1" w:styleId="WW8Num71z1">
    <w:name w:val="WW8Num71z1"/>
    <w:rsid w:val="006F427A"/>
    <w:rPr>
      <w:rFonts w:ascii="Wingdings 2" w:hAnsi="Wingdings 2" w:cs="StarSymbol" w:hint="default"/>
      <w:sz w:val="18"/>
      <w:szCs w:val="18"/>
    </w:rPr>
  </w:style>
  <w:style w:type="character" w:customStyle="1" w:styleId="WW8Num71z2">
    <w:name w:val="WW8Num71z2"/>
    <w:rsid w:val="006F427A"/>
    <w:rPr>
      <w:rFonts w:ascii="StarSymbol" w:hAnsi="StarSymbol" w:cs="StarSymbol" w:hint="default"/>
      <w:sz w:val="18"/>
      <w:szCs w:val="18"/>
    </w:rPr>
  </w:style>
  <w:style w:type="character" w:customStyle="1" w:styleId="WW8Num73z0">
    <w:name w:val="WW8Num73z0"/>
    <w:rsid w:val="006F427A"/>
    <w:rPr>
      <w:rFonts w:ascii="Wingdings" w:hAnsi="Wingdings" w:cs="StarSymbol" w:hint="default"/>
      <w:sz w:val="18"/>
      <w:szCs w:val="18"/>
    </w:rPr>
  </w:style>
  <w:style w:type="character" w:customStyle="1" w:styleId="WW8Num73z1">
    <w:name w:val="WW8Num73z1"/>
    <w:rsid w:val="006F427A"/>
    <w:rPr>
      <w:rFonts w:ascii="Wingdings 2" w:hAnsi="Wingdings 2" w:cs="StarSymbol" w:hint="default"/>
      <w:sz w:val="18"/>
      <w:szCs w:val="18"/>
    </w:rPr>
  </w:style>
  <w:style w:type="character" w:customStyle="1" w:styleId="WW8Num73z2">
    <w:name w:val="WW8Num73z2"/>
    <w:rsid w:val="006F427A"/>
    <w:rPr>
      <w:rFonts w:ascii="StarSymbol" w:hAnsi="StarSymbol" w:cs="StarSymbol" w:hint="default"/>
      <w:sz w:val="18"/>
      <w:szCs w:val="18"/>
    </w:rPr>
  </w:style>
  <w:style w:type="character" w:customStyle="1" w:styleId="WW-Absatz-Standardschriftart11111111111111">
    <w:name w:val="WW-Absatz-Standardschriftart11111111111111"/>
    <w:rsid w:val="006F427A"/>
  </w:style>
  <w:style w:type="character" w:customStyle="1" w:styleId="WW8Num8z0">
    <w:name w:val="WW8Num8z0"/>
    <w:rsid w:val="006F427A"/>
    <w:rPr>
      <w:rFonts w:ascii="Symbol" w:hAnsi="Symbol" w:hint="default"/>
    </w:rPr>
  </w:style>
  <w:style w:type="character" w:customStyle="1" w:styleId="WW8Num8z1">
    <w:name w:val="WW8Num8z1"/>
    <w:rsid w:val="006F427A"/>
    <w:rPr>
      <w:rFonts w:ascii="Courier New" w:hAnsi="Courier New" w:cs="Courier New" w:hint="default"/>
    </w:rPr>
  </w:style>
  <w:style w:type="character" w:customStyle="1" w:styleId="WW8Num23z2">
    <w:name w:val="WW8Num23z2"/>
    <w:rsid w:val="006F427A"/>
    <w:rPr>
      <w:rFonts w:ascii="Wingdings" w:hAnsi="Wingdings" w:hint="default"/>
      <w:sz w:val="20"/>
    </w:rPr>
  </w:style>
  <w:style w:type="character" w:customStyle="1" w:styleId="WW8Num26z1">
    <w:name w:val="WW8Num26z1"/>
    <w:rsid w:val="006F427A"/>
    <w:rPr>
      <w:rFonts w:ascii="Courier New" w:hAnsi="Courier New" w:cs="Courier New" w:hint="default"/>
      <w:sz w:val="20"/>
    </w:rPr>
  </w:style>
  <w:style w:type="character" w:customStyle="1" w:styleId="WW8Num30z3">
    <w:name w:val="WW8Num30z3"/>
    <w:rsid w:val="006F427A"/>
    <w:rPr>
      <w:rFonts w:ascii="Times New Roman" w:eastAsia="Times New Roman" w:hAnsi="Times New Roman" w:cs="Times New Roman" w:hint="default"/>
    </w:rPr>
  </w:style>
  <w:style w:type="character" w:customStyle="1" w:styleId="WW8Num35z0">
    <w:name w:val="WW8Num35z0"/>
    <w:rsid w:val="006F427A"/>
    <w:rPr>
      <w:rFonts w:ascii="Symbol" w:hAnsi="Symbol" w:hint="default"/>
    </w:rPr>
  </w:style>
  <w:style w:type="character" w:customStyle="1" w:styleId="WW8Num48z3">
    <w:name w:val="WW8Num48z3"/>
    <w:rsid w:val="006F427A"/>
    <w:rPr>
      <w:rFonts w:ascii="Symbol" w:hAnsi="Symbol" w:hint="default"/>
    </w:rPr>
  </w:style>
  <w:style w:type="character" w:customStyle="1" w:styleId="WW8Num80z2">
    <w:name w:val="WW8Num80z2"/>
    <w:rsid w:val="006F427A"/>
    <w:rPr>
      <w:rFonts w:ascii="StarSymbol" w:hAnsi="StarSymbol" w:cs="StarSymbol" w:hint="default"/>
      <w:sz w:val="18"/>
      <w:szCs w:val="18"/>
    </w:rPr>
  </w:style>
  <w:style w:type="character" w:customStyle="1" w:styleId="WW-Absatz-Standardschriftart111111111111111">
    <w:name w:val="WW-Absatz-Standardschriftart111111111111111"/>
    <w:rsid w:val="006F427A"/>
  </w:style>
  <w:style w:type="character" w:customStyle="1" w:styleId="WW8Num24z2">
    <w:name w:val="WW8Num24z2"/>
    <w:rsid w:val="006F427A"/>
    <w:rPr>
      <w:rFonts w:ascii="Wingdings" w:hAnsi="Wingdings" w:hint="default"/>
      <w:sz w:val="20"/>
    </w:rPr>
  </w:style>
  <w:style w:type="character" w:customStyle="1" w:styleId="WW8Num27z1">
    <w:name w:val="WW8Num27z1"/>
    <w:rsid w:val="006F427A"/>
    <w:rPr>
      <w:rFonts w:ascii="Courier New" w:hAnsi="Courier New" w:cs="Courier New" w:hint="default"/>
      <w:sz w:val="20"/>
    </w:rPr>
  </w:style>
  <w:style w:type="character" w:customStyle="1" w:styleId="WW8Num31z3">
    <w:name w:val="WW8Num31z3"/>
    <w:rsid w:val="006F427A"/>
    <w:rPr>
      <w:rFonts w:ascii="Times New Roman" w:eastAsia="Times New Roman" w:hAnsi="Times New Roman" w:cs="Times New Roman" w:hint="default"/>
    </w:rPr>
  </w:style>
  <w:style w:type="character" w:customStyle="1" w:styleId="WW8Num33z1">
    <w:name w:val="WW8Num33z1"/>
    <w:rsid w:val="006F427A"/>
    <w:rPr>
      <w:b w:val="0"/>
      <w:bCs w:val="0"/>
    </w:rPr>
  </w:style>
  <w:style w:type="character" w:customStyle="1" w:styleId="WW8Num50z3">
    <w:name w:val="WW8Num50z3"/>
    <w:rsid w:val="006F427A"/>
    <w:rPr>
      <w:rFonts w:ascii="Symbol" w:hAnsi="Symbol" w:hint="default"/>
    </w:rPr>
  </w:style>
  <w:style w:type="character" w:customStyle="1" w:styleId="WW-Absatz-Standardschriftart1111111111111111">
    <w:name w:val="WW-Absatz-Standardschriftart1111111111111111"/>
    <w:rsid w:val="006F427A"/>
  </w:style>
  <w:style w:type="character" w:customStyle="1" w:styleId="WW8Num51z3">
    <w:name w:val="WW8Num51z3"/>
    <w:rsid w:val="006F427A"/>
    <w:rPr>
      <w:rFonts w:ascii="Times New Roman" w:eastAsia="Times New Roman" w:hAnsi="Times New Roman" w:cs="Times New Roman" w:hint="default"/>
    </w:rPr>
  </w:style>
  <w:style w:type="character" w:customStyle="1" w:styleId="WW-Absatz-Standardschriftart11111111111111111">
    <w:name w:val="WW-Absatz-Standardschriftart11111111111111111"/>
    <w:rsid w:val="006F427A"/>
  </w:style>
  <w:style w:type="character" w:customStyle="1" w:styleId="WW-Absatz-Standardschriftart111111111111111111">
    <w:name w:val="WW-Absatz-Standardschriftart111111111111111111"/>
    <w:rsid w:val="006F427A"/>
  </w:style>
  <w:style w:type="character" w:customStyle="1" w:styleId="WW-Absatz-Standardschriftart1111111111111111111">
    <w:name w:val="WW-Absatz-Standardschriftart1111111111111111111"/>
    <w:rsid w:val="006F427A"/>
  </w:style>
  <w:style w:type="character" w:customStyle="1" w:styleId="WW-Absatz-Standardschriftart11111111111111111111">
    <w:name w:val="WW-Absatz-Standardschriftart11111111111111111111"/>
    <w:rsid w:val="006F427A"/>
  </w:style>
  <w:style w:type="character" w:customStyle="1" w:styleId="WW-Absatz-Standardschriftart111111111111111111111">
    <w:name w:val="WW-Absatz-Standardschriftart111111111111111111111"/>
    <w:rsid w:val="006F427A"/>
  </w:style>
  <w:style w:type="character" w:customStyle="1" w:styleId="WW8Num3z0">
    <w:name w:val="WW8Num3z0"/>
    <w:rsid w:val="006F427A"/>
    <w:rPr>
      <w:rFonts w:ascii="Times New Roman" w:eastAsia="Times New Roman" w:hAnsi="Times New Roman" w:cs="Times New Roman" w:hint="default"/>
    </w:rPr>
  </w:style>
  <w:style w:type="character" w:customStyle="1" w:styleId="WW8Num3z1">
    <w:name w:val="WW8Num3z1"/>
    <w:rsid w:val="006F427A"/>
    <w:rPr>
      <w:b w:val="0"/>
      <w:bCs w:val="0"/>
    </w:rPr>
  </w:style>
  <w:style w:type="character" w:customStyle="1" w:styleId="WW8Num5z0">
    <w:name w:val="WW8Num5z0"/>
    <w:rsid w:val="006F427A"/>
    <w:rPr>
      <w:rFonts w:ascii="Times New Roman" w:eastAsia="Times New Roman" w:hAnsi="Times New Roman" w:cs="Times New Roman" w:hint="default"/>
    </w:rPr>
  </w:style>
  <w:style w:type="character" w:customStyle="1" w:styleId="WW8Num5z1">
    <w:name w:val="WW8Num5z1"/>
    <w:rsid w:val="006F427A"/>
    <w:rPr>
      <w:rFonts w:ascii="Courier New" w:hAnsi="Courier New" w:cs="Courier New" w:hint="default"/>
    </w:rPr>
  </w:style>
  <w:style w:type="character" w:customStyle="1" w:styleId="WW8Num15z2">
    <w:name w:val="WW8Num15z2"/>
    <w:rsid w:val="006F427A"/>
    <w:rPr>
      <w:rFonts w:ascii="Wingdings" w:hAnsi="Wingdings" w:hint="default"/>
      <w:sz w:val="20"/>
    </w:rPr>
  </w:style>
  <w:style w:type="character" w:customStyle="1" w:styleId="WW8Num28z2">
    <w:name w:val="WW8Num28z2"/>
    <w:rsid w:val="006F427A"/>
    <w:rPr>
      <w:rFonts w:ascii="Wingdings" w:hAnsi="Wingdings" w:hint="default"/>
      <w:sz w:val="20"/>
    </w:rPr>
  </w:style>
  <w:style w:type="character" w:customStyle="1" w:styleId="WW8Num55z3">
    <w:name w:val="WW8Num55z3"/>
    <w:rsid w:val="006F427A"/>
    <w:rPr>
      <w:rFonts w:ascii="Times New Roman" w:eastAsia="Times New Roman" w:hAnsi="Times New Roman" w:cs="Times New Roman" w:hint="default"/>
    </w:rPr>
  </w:style>
  <w:style w:type="character" w:customStyle="1" w:styleId="WW-Absatz-Standardschriftart1111111111111111111111">
    <w:name w:val="WW-Absatz-Standardschriftart1111111111111111111111"/>
    <w:rsid w:val="006F427A"/>
  </w:style>
  <w:style w:type="character" w:customStyle="1" w:styleId="WW8Num56z3">
    <w:name w:val="WW8Num56z3"/>
    <w:rsid w:val="006F427A"/>
    <w:rPr>
      <w:rFonts w:ascii="Times New Roman" w:eastAsia="Times New Roman" w:hAnsi="Times New Roman" w:cs="Times New Roman" w:hint="default"/>
    </w:rPr>
  </w:style>
  <w:style w:type="character" w:customStyle="1" w:styleId="WW-Absatz-Standardschriftart11111111111111111111111">
    <w:name w:val="WW-Absatz-Standardschriftart11111111111111111111111"/>
    <w:rsid w:val="006F427A"/>
  </w:style>
  <w:style w:type="character" w:customStyle="1" w:styleId="WW-Absatz-Standardschriftart111111111111111111111111">
    <w:name w:val="WW-Absatz-Standardschriftart111111111111111111111111"/>
    <w:rsid w:val="006F427A"/>
  </w:style>
  <w:style w:type="character" w:customStyle="1" w:styleId="WW-Absatz-Standardschriftart1111111111111111111111111">
    <w:name w:val="WW-Absatz-Standardschriftart1111111111111111111111111"/>
    <w:rsid w:val="006F427A"/>
  </w:style>
  <w:style w:type="character" w:customStyle="1" w:styleId="WW-Absatz-Standardschriftart11111111111111111111111111">
    <w:name w:val="WW-Absatz-Standardschriftart11111111111111111111111111"/>
    <w:rsid w:val="006F427A"/>
  </w:style>
  <w:style w:type="character" w:customStyle="1" w:styleId="WW-Absatz-Standardschriftart111111111111111111111111111">
    <w:name w:val="WW-Absatz-Standardschriftart111111111111111111111111111"/>
    <w:rsid w:val="006F427A"/>
  </w:style>
  <w:style w:type="character" w:customStyle="1" w:styleId="WW-Absatz-Standardschriftart1111111111111111111111111111">
    <w:name w:val="WW-Absatz-Standardschriftart1111111111111111111111111111"/>
    <w:rsid w:val="006F427A"/>
  </w:style>
  <w:style w:type="character" w:customStyle="1" w:styleId="WW8Num9z1">
    <w:name w:val="WW8Num9z1"/>
    <w:rsid w:val="006F427A"/>
    <w:rPr>
      <w:b w:val="0"/>
      <w:bCs w:val="0"/>
    </w:rPr>
  </w:style>
  <w:style w:type="character" w:customStyle="1" w:styleId="WW8Num14z2">
    <w:name w:val="WW8Num14z2"/>
    <w:rsid w:val="006F427A"/>
    <w:rPr>
      <w:rFonts w:ascii="Wingdings" w:hAnsi="Wingdings" w:hint="default"/>
      <w:sz w:val="20"/>
    </w:rPr>
  </w:style>
  <w:style w:type="character" w:customStyle="1" w:styleId="WW8Num27z2">
    <w:name w:val="WW8Num27z2"/>
    <w:rsid w:val="006F427A"/>
    <w:rPr>
      <w:rFonts w:ascii="Wingdings" w:hAnsi="Wingdings" w:hint="default"/>
      <w:sz w:val="20"/>
    </w:rPr>
  </w:style>
  <w:style w:type="character" w:customStyle="1" w:styleId="WW8Num57z3">
    <w:name w:val="WW8Num57z3"/>
    <w:rsid w:val="006F427A"/>
    <w:rPr>
      <w:rFonts w:ascii="Times New Roman" w:eastAsia="Times New Roman" w:hAnsi="Times New Roman" w:cs="Times New Roman" w:hint="default"/>
    </w:rPr>
  </w:style>
  <w:style w:type="character" w:customStyle="1" w:styleId="WW-Absatz-Standardschriftart11111111111111111111111111111">
    <w:name w:val="WW-Absatz-Standardschriftart11111111111111111111111111111"/>
    <w:rsid w:val="006F427A"/>
  </w:style>
  <w:style w:type="character" w:customStyle="1" w:styleId="WW8Num58z3">
    <w:name w:val="WW8Num58z3"/>
    <w:rsid w:val="006F427A"/>
    <w:rPr>
      <w:rFonts w:ascii="Times New Roman" w:eastAsia="Times New Roman" w:hAnsi="Times New Roman" w:cs="Times New Roman" w:hint="default"/>
    </w:rPr>
  </w:style>
  <w:style w:type="character" w:customStyle="1" w:styleId="WW-Absatz-Standardschriftart111111111111111111111111111111">
    <w:name w:val="WW-Absatz-Standardschriftart111111111111111111111111111111"/>
    <w:rsid w:val="006F427A"/>
  </w:style>
  <w:style w:type="character" w:customStyle="1" w:styleId="WW-Absatz-Standardschriftart1111111111111111111111111111111">
    <w:name w:val="WW-Absatz-Standardschriftart1111111111111111111111111111111"/>
    <w:rsid w:val="006F427A"/>
  </w:style>
  <w:style w:type="character" w:customStyle="1" w:styleId="WW-Absatz-Standardschriftart11111111111111111111111111111111">
    <w:name w:val="WW-Absatz-Standardschriftart11111111111111111111111111111111"/>
    <w:rsid w:val="006F427A"/>
  </w:style>
  <w:style w:type="character" w:customStyle="1" w:styleId="WW-Absatz-Standardschriftart111111111111111111111111111111111">
    <w:name w:val="WW-Absatz-Standardschriftart111111111111111111111111111111111"/>
    <w:rsid w:val="006F427A"/>
  </w:style>
  <w:style w:type="character" w:customStyle="1" w:styleId="WW-Absatz-Standardschriftart1111111111111111111111111111111111">
    <w:name w:val="WW-Absatz-Standardschriftart1111111111111111111111111111111111"/>
    <w:rsid w:val="006F427A"/>
  </w:style>
  <w:style w:type="character" w:customStyle="1" w:styleId="WW-Absatz-Standardschriftart11111111111111111111111111111111111">
    <w:name w:val="WW-Absatz-Standardschriftart11111111111111111111111111111111111"/>
    <w:rsid w:val="006F427A"/>
  </w:style>
  <w:style w:type="character" w:customStyle="1" w:styleId="WW-Absatz-Standardschriftart111111111111111111111111111111111111">
    <w:name w:val="WW-Absatz-Standardschriftart111111111111111111111111111111111111"/>
    <w:rsid w:val="006F427A"/>
  </w:style>
  <w:style w:type="character" w:customStyle="1" w:styleId="WW8Num59z3">
    <w:name w:val="WW8Num59z3"/>
    <w:rsid w:val="006F427A"/>
    <w:rPr>
      <w:rFonts w:ascii="Times New Roman" w:eastAsia="Times New Roman" w:hAnsi="Times New Roman" w:cs="Times New Roman" w:hint="default"/>
    </w:rPr>
  </w:style>
  <w:style w:type="character" w:customStyle="1" w:styleId="WW-Absatz-Standardschriftart1111111111111111111111111111111111111">
    <w:name w:val="WW-Absatz-Standardschriftart1111111111111111111111111111111111111"/>
    <w:rsid w:val="006F427A"/>
  </w:style>
  <w:style w:type="character" w:customStyle="1" w:styleId="WW-Absatz-Standardschriftart11111111111111111111111111111111111111">
    <w:name w:val="WW-Absatz-Standardschriftart11111111111111111111111111111111111111"/>
    <w:rsid w:val="006F427A"/>
  </w:style>
  <w:style w:type="character" w:customStyle="1" w:styleId="WW-Absatz-Standardschriftart111111111111111111111111111111111111111">
    <w:name w:val="WW-Absatz-Standardschriftart111111111111111111111111111111111111111"/>
    <w:rsid w:val="006F427A"/>
  </w:style>
  <w:style w:type="character" w:customStyle="1" w:styleId="WW-Absatz-Standardschriftart1111111111111111111111111111111111111111">
    <w:name w:val="WW-Absatz-Standardschriftart1111111111111111111111111111111111111111"/>
    <w:rsid w:val="006F427A"/>
  </w:style>
  <w:style w:type="character" w:customStyle="1" w:styleId="WW-Absatz-Standardschriftart11111111111111111111111111111111111111111">
    <w:name w:val="WW-Absatz-Standardschriftart11111111111111111111111111111111111111111"/>
    <w:rsid w:val="006F427A"/>
  </w:style>
  <w:style w:type="character" w:customStyle="1" w:styleId="WW-Absatz-Standardschriftart111111111111111111111111111111111111111111">
    <w:name w:val="WW-Absatz-Standardschriftart111111111111111111111111111111111111111111"/>
    <w:rsid w:val="006F427A"/>
  </w:style>
  <w:style w:type="character" w:customStyle="1" w:styleId="WW-Absatz-Standardschriftart1111111111111111111111111111111111111111111">
    <w:name w:val="WW-Absatz-Standardschriftart1111111111111111111111111111111111111111111"/>
    <w:rsid w:val="006F427A"/>
  </w:style>
  <w:style w:type="character" w:customStyle="1" w:styleId="WW-Absatz-Standardschriftart11111111111111111111111111111111111111111111">
    <w:name w:val="WW-Absatz-Standardschriftart11111111111111111111111111111111111111111111"/>
    <w:rsid w:val="006F427A"/>
  </w:style>
  <w:style w:type="character" w:customStyle="1" w:styleId="WW-Absatz-Standardschriftart111111111111111111111111111111111111111111111">
    <w:name w:val="WW-Absatz-Standardschriftart111111111111111111111111111111111111111111111"/>
    <w:rsid w:val="006F427A"/>
  </w:style>
  <w:style w:type="character" w:customStyle="1" w:styleId="WW-Absatz-Standardschriftart1111111111111111111111111111111111111111111111">
    <w:name w:val="WW-Absatz-Standardschriftart1111111111111111111111111111111111111111111111"/>
    <w:rsid w:val="006F427A"/>
  </w:style>
  <w:style w:type="character" w:customStyle="1" w:styleId="WW-Absatz-Standardschriftart11111111111111111111111111111111111111111111111">
    <w:name w:val="WW-Absatz-Standardschriftart11111111111111111111111111111111111111111111111"/>
    <w:rsid w:val="006F427A"/>
  </w:style>
  <w:style w:type="character" w:customStyle="1" w:styleId="WW-Absatz-Standardschriftart111111111111111111111111111111111111111111111111">
    <w:name w:val="WW-Absatz-Standardschriftart111111111111111111111111111111111111111111111111"/>
    <w:rsid w:val="006F427A"/>
  </w:style>
  <w:style w:type="character" w:customStyle="1" w:styleId="WW-Absatz-Standardschriftart1111111111111111111111111111111111111111111111111">
    <w:name w:val="WW-Absatz-Standardschriftart1111111111111111111111111111111111111111111111111"/>
    <w:rsid w:val="006F427A"/>
  </w:style>
  <w:style w:type="character" w:customStyle="1" w:styleId="WW-Absatz-Standardschriftart11111111111111111111111111111111111111111111111111">
    <w:name w:val="WW-Absatz-Standardschriftart11111111111111111111111111111111111111111111111111"/>
    <w:rsid w:val="006F427A"/>
  </w:style>
  <w:style w:type="character" w:customStyle="1" w:styleId="WW-">
    <w:name w:val="WW-Основной шрифт абзаца"/>
    <w:rsid w:val="006F427A"/>
  </w:style>
  <w:style w:type="character" w:customStyle="1" w:styleId="WW8Num60z3">
    <w:name w:val="WW8Num60z3"/>
    <w:rsid w:val="006F427A"/>
    <w:rPr>
      <w:rFonts w:ascii="Times New Roman" w:eastAsia="Times New Roman" w:hAnsi="Times New Roman" w:cs="Times New Roman" w:hint="default"/>
    </w:rPr>
  </w:style>
  <w:style w:type="character" w:customStyle="1" w:styleId="WW-Absatz-Standardschriftart111111111111111111111111111111111111111111111111111">
    <w:name w:val="WW-Absatz-Standardschriftart111111111111111111111111111111111111111111111111111"/>
    <w:rsid w:val="006F427A"/>
  </w:style>
  <w:style w:type="character" w:customStyle="1" w:styleId="WW-Absatz-Standardschriftart1111111111111111111111111111111111111111111111111111">
    <w:name w:val="WW-Absatz-Standardschriftart1111111111111111111111111111111111111111111111111111"/>
    <w:rsid w:val="006F427A"/>
  </w:style>
  <w:style w:type="character" w:customStyle="1" w:styleId="WW8Num5z2">
    <w:name w:val="WW8Num5z2"/>
    <w:rsid w:val="006F427A"/>
    <w:rPr>
      <w:rFonts w:ascii="Wingdings" w:hAnsi="Wingdings" w:hint="default"/>
    </w:rPr>
  </w:style>
  <w:style w:type="character" w:customStyle="1" w:styleId="WW8Num5z3">
    <w:name w:val="WW8Num5z3"/>
    <w:rsid w:val="006F427A"/>
    <w:rPr>
      <w:rFonts w:ascii="Symbol" w:hAnsi="Symbol" w:hint="default"/>
    </w:rPr>
  </w:style>
  <w:style w:type="character" w:customStyle="1" w:styleId="WW8Num6z1">
    <w:name w:val="WW8Num6z1"/>
    <w:rsid w:val="006F427A"/>
    <w:rPr>
      <w:rFonts w:ascii="Courier New" w:hAnsi="Courier New" w:cs="Courier New" w:hint="default"/>
    </w:rPr>
  </w:style>
  <w:style w:type="character" w:customStyle="1" w:styleId="WW8Num6z2">
    <w:name w:val="WW8Num6z2"/>
    <w:rsid w:val="006F427A"/>
    <w:rPr>
      <w:rFonts w:ascii="Wingdings" w:hAnsi="Wingdings" w:hint="default"/>
    </w:rPr>
  </w:style>
  <w:style w:type="character" w:customStyle="1" w:styleId="WW8Num6z3">
    <w:name w:val="WW8Num6z3"/>
    <w:rsid w:val="006F427A"/>
    <w:rPr>
      <w:rFonts w:ascii="Symbol" w:hAnsi="Symbol" w:hint="default"/>
    </w:rPr>
  </w:style>
  <w:style w:type="character" w:customStyle="1" w:styleId="WW8Num8z2">
    <w:name w:val="WW8Num8z2"/>
    <w:rsid w:val="006F427A"/>
    <w:rPr>
      <w:rFonts w:ascii="Wingdings" w:hAnsi="Wingdings" w:hint="default"/>
    </w:rPr>
  </w:style>
  <w:style w:type="character" w:customStyle="1" w:styleId="WW8Num10z2">
    <w:name w:val="WW8Num10z2"/>
    <w:rsid w:val="006F427A"/>
    <w:rPr>
      <w:rFonts w:ascii="Wingdings" w:hAnsi="Wingdings" w:hint="default"/>
    </w:rPr>
  </w:style>
  <w:style w:type="character" w:customStyle="1" w:styleId="WW8Num10z3">
    <w:name w:val="WW8Num10z3"/>
    <w:rsid w:val="006F427A"/>
    <w:rPr>
      <w:rFonts w:ascii="Symbol" w:hAnsi="Symbol" w:hint="default"/>
    </w:rPr>
  </w:style>
  <w:style w:type="character" w:customStyle="1" w:styleId="WW8Num30z2">
    <w:name w:val="WW8Num30z2"/>
    <w:rsid w:val="006F427A"/>
    <w:rPr>
      <w:rFonts w:ascii="Wingdings" w:hAnsi="Wingdings" w:hint="default"/>
      <w:sz w:val="20"/>
    </w:rPr>
  </w:style>
  <w:style w:type="character" w:customStyle="1" w:styleId="WW8NumSt57z0">
    <w:name w:val="WW8NumSt57z0"/>
    <w:rsid w:val="006F427A"/>
    <w:rPr>
      <w:rFonts w:ascii="Times New Roman" w:hAnsi="Times New Roman" w:cs="Times New Roman" w:hint="default"/>
    </w:rPr>
  </w:style>
  <w:style w:type="character" w:customStyle="1" w:styleId="1f9">
    <w:name w:val="Основной шрифт абзаца1"/>
    <w:rsid w:val="006F427A"/>
  </w:style>
  <w:style w:type="character" w:customStyle="1" w:styleId="MTEquationSection">
    <w:name w:val="MTEquationSection"/>
    <w:rsid w:val="006F427A"/>
    <w:rPr>
      <w:rFonts w:ascii="Times New Roman" w:hAnsi="Times New Roman" w:cs="Times New Roman" w:hint="default"/>
      <w:vanish/>
      <w:webHidden w:val="0"/>
      <w:color w:val="FF0000"/>
      <w:sz w:val="24"/>
      <w:szCs w:val="24"/>
      <w:specVanish w:val="0"/>
    </w:rPr>
  </w:style>
  <w:style w:type="character" w:customStyle="1" w:styleId="afffff1">
    <w:name w:val="Символ нумерации"/>
    <w:rsid w:val="006F427A"/>
  </w:style>
  <w:style w:type="character" w:customStyle="1" w:styleId="afffff2">
    <w:name w:val="Маркеры списка"/>
    <w:rsid w:val="006F427A"/>
    <w:rPr>
      <w:rFonts w:ascii="StarSymbol" w:eastAsia="StarSymbol" w:hAnsi="StarSymbol" w:cs="StarSymbol" w:hint="default"/>
      <w:sz w:val="18"/>
      <w:szCs w:val="18"/>
    </w:rPr>
  </w:style>
  <w:style w:type="character" w:customStyle="1" w:styleId="afffff3">
    <w:name w:val="Непропорциональный текст"/>
    <w:rsid w:val="006F427A"/>
    <w:rPr>
      <w:rFonts w:ascii="Courier New" w:eastAsia="Courier New" w:hAnsi="Courier New" w:cs="Courier New" w:hint="default"/>
    </w:rPr>
  </w:style>
  <w:style w:type="character" w:customStyle="1" w:styleId="apple-converted-space">
    <w:name w:val="apple-converted-space"/>
    <w:rsid w:val="00106207"/>
  </w:style>
  <w:style w:type="character" w:styleId="afffff4">
    <w:name w:val="Placeholder Text"/>
    <w:basedOn w:val="a5"/>
    <w:uiPriority w:val="99"/>
    <w:semiHidden/>
    <w:rsid w:val="007E66B1"/>
    <w:rPr>
      <w:color w:val="808080"/>
    </w:rPr>
  </w:style>
  <w:style w:type="paragraph" w:customStyle="1" w:styleId="1fa">
    <w:name w:val="Абзац списка1"/>
    <w:basedOn w:val="a2"/>
    <w:uiPriority w:val="34"/>
    <w:qFormat/>
    <w:rsid w:val="00D6529C"/>
    <w:pPr>
      <w:spacing w:after="200" w:line="276" w:lineRule="auto"/>
      <w:ind w:left="720"/>
      <w:contextualSpacing/>
    </w:pPr>
    <w:rPr>
      <w:rFonts w:ascii="Calibri" w:eastAsia="Calibri" w:hAnsi="Calibri"/>
      <w:sz w:val="22"/>
      <w:szCs w:val="22"/>
      <w:lang w:eastAsia="en-US"/>
    </w:rPr>
  </w:style>
  <w:style w:type="paragraph" w:customStyle="1" w:styleId="afffff5">
    <w:name w:val="Знак"/>
    <w:basedOn w:val="a2"/>
    <w:rsid w:val="00D6529C"/>
    <w:pPr>
      <w:spacing w:before="100" w:beforeAutospacing="1" w:after="100" w:afterAutospacing="1"/>
    </w:pPr>
    <w:rPr>
      <w:rFonts w:ascii="Tahoma" w:hAnsi="Tahoma"/>
      <w:sz w:val="20"/>
      <w:szCs w:val="20"/>
      <w:lang w:val="en-US" w:eastAsia="en-US"/>
    </w:rPr>
  </w:style>
  <w:style w:type="paragraph" w:customStyle="1" w:styleId="Normal1">
    <w:name w:val="Normal1"/>
    <w:rsid w:val="00D6529C"/>
  </w:style>
  <w:style w:type="paragraph" w:customStyle="1" w:styleId="2d">
    <w:name w:val="Цитата2"/>
    <w:basedOn w:val="a2"/>
    <w:rsid w:val="006F427A"/>
    <w:pPr>
      <w:widowControl w:val="0"/>
      <w:overflowPunct w:val="0"/>
      <w:autoSpaceDE w:val="0"/>
      <w:autoSpaceDN w:val="0"/>
      <w:adjustRightInd w:val="0"/>
      <w:ind w:left="1" w:right="1" w:firstLine="720"/>
      <w:jc w:val="both"/>
      <w:textAlignment w:val="baseline"/>
    </w:pPr>
    <w:rPr>
      <w:szCs w:val="20"/>
    </w:rPr>
  </w:style>
  <w:style w:type="paragraph" w:customStyle="1" w:styleId="2e">
    <w:name w:val="Основной текст2"/>
    <w:basedOn w:val="a2"/>
    <w:rsid w:val="006F427A"/>
    <w:pPr>
      <w:widowControl w:val="0"/>
      <w:tabs>
        <w:tab w:val="center" w:pos="0"/>
      </w:tabs>
      <w:jc w:val="both"/>
    </w:pPr>
    <w:rPr>
      <w:szCs w:val="20"/>
      <w:lang w:eastAsia="ar-SA"/>
    </w:rPr>
  </w:style>
  <w:style w:type="paragraph" w:customStyle="1" w:styleId="3b">
    <w:name w:val="Обычный3"/>
    <w:rsid w:val="006F427A"/>
    <w:rPr>
      <w:snapToGrid w:val="0"/>
    </w:rPr>
  </w:style>
  <w:style w:type="paragraph" w:customStyle="1" w:styleId="affffb">
    <w:name w:val="Заголовок"/>
    <w:basedOn w:val="a2"/>
    <w:next w:val="aff9"/>
    <w:rsid w:val="006F427A"/>
    <w:pPr>
      <w:keepNext/>
      <w:spacing w:before="240" w:after="120"/>
    </w:pPr>
    <w:rPr>
      <w:rFonts w:ascii="Helvetica" w:eastAsia="DejaVu Sans" w:hAnsi="Helvetica" w:cs="DejaVu Sans"/>
      <w:sz w:val="28"/>
      <w:szCs w:val="28"/>
      <w:lang w:eastAsia="ar-SA"/>
    </w:rPr>
  </w:style>
  <w:style w:type="paragraph" w:customStyle="1" w:styleId="2f">
    <w:name w:val="Заголовок №2"/>
    <w:basedOn w:val="a2"/>
    <w:link w:val="2f0"/>
    <w:rsid w:val="006F427A"/>
    <w:pPr>
      <w:widowControl w:val="0"/>
      <w:shd w:val="clear" w:color="auto" w:fill="FFFFFF"/>
      <w:spacing w:line="158" w:lineRule="exact"/>
      <w:ind w:hanging="940"/>
      <w:jc w:val="both"/>
      <w:outlineLvl w:val="1"/>
    </w:pPr>
    <w:rPr>
      <w:rFonts w:ascii="Microsoft Sans Serif" w:eastAsia="Microsoft Sans Serif" w:hAnsi="Microsoft Sans Serif" w:cs="Microsoft Sans Serif"/>
      <w:b/>
      <w:bCs/>
      <w:spacing w:val="-10"/>
      <w:sz w:val="14"/>
      <w:szCs w:val="14"/>
    </w:rPr>
  </w:style>
  <w:style w:type="character" w:customStyle="1" w:styleId="2f0">
    <w:name w:val="Заголовок №2_"/>
    <w:link w:val="2f"/>
    <w:rsid w:val="006F427A"/>
    <w:rPr>
      <w:rFonts w:ascii="Microsoft Sans Serif" w:eastAsia="Microsoft Sans Serif" w:hAnsi="Microsoft Sans Serif" w:cs="Microsoft Sans Serif"/>
      <w:b/>
      <w:bCs/>
      <w:spacing w:val="-10"/>
      <w:sz w:val="14"/>
      <w:szCs w:val="14"/>
      <w:shd w:val="clear" w:color="auto" w:fill="FFFFFF"/>
    </w:rPr>
  </w:style>
  <w:style w:type="paragraph" w:customStyle="1" w:styleId="3c">
    <w:name w:val="Знак Знак Знак3"/>
    <w:basedOn w:val="a2"/>
    <w:rsid w:val="006F427A"/>
    <w:pPr>
      <w:spacing w:before="100" w:beforeAutospacing="1" w:after="100" w:afterAutospacing="1"/>
    </w:pPr>
    <w:rPr>
      <w:rFonts w:ascii="Tahoma" w:hAnsi="Tahoma" w:cs="Tahoma"/>
      <w:sz w:val="20"/>
      <w:szCs w:val="20"/>
      <w:lang w:val="en-US" w:eastAsia="en-US"/>
    </w:rPr>
  </w:style>
  <w:style w:type="paragraph" w:customStyle="1" w:styleId="afffff6">
    <w:name w:val="Нормальный"/>
    <w:basedOn w:val="a2"/>
    <w:qFormat/>
    <w:rsid w:val="006F427A"/>
    <w:pPr>
      <w:suppressAutoHyphens/>
      <w:ind w:firstLine="700"/>
      <w:jc w:val="both"/>
    </w:pPr>
    <w:rPr>
      <w:lang w:eastAsia="zh-CN"/>
    </w:rPr>
  </w:style>
  <w:style w:type="paragraph" w:customStyle="1" w:styleId="2f1">
    <w:name w:val="Основной текст (2)"/>
    <w:basedOn w:val="a2"/>
    <w:link w:val="2f2"/>
    <w:rsid w:val="006F427A"/>
    <w:pPr>
      <w:widowControl w:val="0"/>
      <w:shd w:val="clear" w:color="auto" w:fill="FFFFFF"/>
      <w:spacing w:before="60" w:after="900" w:line="178" w:lineRule="exact"/>
      <w:ind w:hanging="280"/>
    </w:pPr>
    <w:rPr>
      <w:rFonts w:ascii="Microsoft Sans Serif" w:eastAsia="Microsoft Sans Serif" w:hAnsi="Microsoft Sans Serif" w:cs="Microsoft Sans Serif"/>
      <w:sz w:val="14"/>
      <w:szCs w:val="14"/>
    </w:rPr>
  </w:style>
  <w:style w:type="character" w:customStyle="1" w:styleId="2f2">
    <w:name w:val="Основной текст (2)_"/>
    <w:link w:val="2f1"/>
    <w:rsid w:val="006F427A"/>
    <w:rPr>
      <w:rFonts w:ascii="Microsoft Sans Serif" w:eastAsia="Microsoft Sans Serif" w:hAnsi="Microsoft Sans Serif" w:cs="Microsoft Sans Serif"/>
      <w:sz w:val="14"/>
      <w:szCs w:val="14"/>
      <w:shd w:val="clear" w:color="auto" w:fill="FFFFFF"/>
    </w:rPr>
  </w:style>
  <w:style w:type="character" w:customStyle="1" w:styleId="2f3">
    <w:name w:val="Основной текст (2) + Курсив"/>
    <w:rsid w:val="006F427A"/>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f4">
    <w:name w:val="Основной текст (2) + Полужирный"/>
    <w:rsid w:val="006F427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d">
    <w:name w:val="Основной текст (3)"/>
    <w:basedOn w:val="a2"/>
    <w:link w:val="3e"/>
    <w:rsid w:val="006F427A"/>
    <w:pPr>
      <w:widowControl w:val="0"/>
      <w:shd w:val="clear" w:color="auto" w:fill="FFFFFF"/>
      <w:spacing w:before="60" w:after="60" w:line="0" w:lineRule="atLeast"/>
      <w:ind w:hanging="280"/>
      <w:jc w:val="both"/>
    </w:pPr>
    <w:rPr>
      <w:rFonts w:ascii="Microsoft Sans Serif" w:eastAsia="Microsoft Sans Serif" w:hAnsi="Microsoft Sans Serif" w:cs="Microsoft Sans Serif"/>
      <w:b/>
      <w:bCs/>
      <w:spacing w:val="-10"/>
      <w:sz w:val="14"/>
      <w:szCs w:val="14"/>
    </w:rPr>
  </w:style>
  <w:style w:type="character" w:customStyle="1" w:styleId="3e">
    <w:name w:val="Основной текст (3)_"/>
    <w:link w:val="3d"/>
    <w:rsid w:val="006F427A"/>
    <w:rPr>
      <w:rFonts w:ascii="Microsoft Sans Serif" w:eastAsia="Microsoft Sans Serif" w:hAnsi="Microsoft Sans Serif" w:cs="Microsoft Sans Serif"/>
      <w:b/>
      <w:bCs/>
      <w:spacing w:val="-10"/>
      <w:sz w:val="14"/>
      <w:szCs w:val="14"/>
      <w:shd w:val="clear" w:color="auto" w:fill="FFFFFF"/>
    </w:rPr>
  </w:style>
  <w:style w:type="paragraph" w:customStyle="1" w:styleId="42">
    <w:name w:val="Основной текст (4)"/>
    <w:basedOn w:val="a2"/>
    <w:link w:val="43"/>
    <w:rsid w:val="006F427A"/>
    <w:pPr>
      <w:widowControl w:val="0"/>
      <w:shd w:val="clear" w:color="auto" w:fill="FFFFFF"/>
      <w:spacing w:line="158" w:lineRule="exact"/>
      <w:ind w:hanging="260"/>
      <w:jc w:val="both"/>
    </w:pPr>
    <w:rPr>
      <w:rFonts w:ascii="Verdana" w:eastAsia="Verdana" w:hAnsi="Verdana" w:cs="Verdana"/>
      <w:i/>
      <w:iCs/>
      <w:spacing w:val="-10"/>
      <w:sz w:val="13"/>
      <w:szCs w:val="13"/>
    </w:rPr>
  </w:style>
  <w:style w:type="character" w:customStyle="1" w:styleId="43">
    <w:name w:val="Основной текст (4)_"/>
    <w:link w:val="42"/>
    <w:rsid w:val="006F427A"/>
    <w:rPr>
      <w:rFonts w:ascii="Verdana" w:eastAsia="Verdana" w:hAnsi="Verdana" w:cs="Verdana"/>
      <w:i/>
      <w:iCs/>
      <w:spacing w:val="-10"/>
      <w:sz w:val="13"/>
      <w:szCs w:val="13"/>
      <w:shd w:val="clear" w:color="auto" w:fill="FFFFFF"/>
    </w:rPr>
  </w:style>
  <w:style w:type="paragraph" w:customStyle="1" w:styleId="52">
    <w:name w:val="Основной текст (5)"/>
    <w:basedOn w:val="a2"/>
    <w:link w:val="53"/>
    <w:rsid w:val="006F427A"/>
    <w:pPr>
      <w:widowControl w:val="0"/>
      <w:shd w:val="clear" w:color="auto" w:fill="FFFFFF"/>
      <w:spacing w:line="158" w:lineRule="exact"/>
      <w:ind w:hanging="260"/>
      <w:jc w:val="both"/>
    </w:pPr>
    <w:rPr>
      <w:rFonts w:ascii="Verdana" w:eastAsia="Verdana" w:hAnsi="Verdana" w:cs="Verdana"/>
      <w:b/>
      <w:bCs/>
      <w:i/>
      <w:iCs/>
      <w:spacing w:val="-10"/>
      <w:sz w:val="13"/>
      <w:szCs w:val="13"/>
    </w:rPr>
  </w:style>
  <w:style w:type="character" w:customStyle="1" w:styleId="53">
    <w:name w:val="Основной текст (5)_"/>
    <w:link w:val="52"/>
    <w:rsid w:val="006F427A"/>
    <w:rPr>
      <w:rFonts w:ascii="Verdana" w:eastAsia="Verdana" w:hAnsi="Verdana" w:cs="Verdana"/>
      <w:b/>
      <w:bCs/>
      <w:i/>
      <w:iCs/>
      <w:spacing w:val="-10"/>
      <w:sz w:val="13"/>
      <w:szCs w:val="13"/>
      <w:shd w:val="clear" w:color="auto" w:fill="FFFFFF"/>
    </w:rPr>
  </w:style>
  <w:style w:type="paragraph" w:customStyle="1" w:styleId="610">
    <w:name w:val="Основной текст (6)1"/>
    <w:basedOn w:val="a2"/>
    <w:link w:val="62"/>
    <w:rsid w:val="006F427A"/>
    <w:pPr>
      <w:shd w:val="clear" w:color="auto" w:fill="FFFFFF"/>
      <w:spacing w:after="300" w:line="230" w:lineRule="exact"/>
      <w:jc w:val="right"/>
    </w:pPr>
    <w:rPr>
      <w:sz w:val="17"/>
      <w:szCs w:val="17"/>
      <w:shd w:val="clear" w:color="auto" w:fill="FFFFFF"/>
    </w:rPr>
  </w:style>
  <w:style w:type="character" w:customStyle="1" w:styleId="62">
    <w:name w:val="Основной текст (6)_"/>
    <w:link w:val="610"/>
    <w:rsid w:val="006F427A"/>
    <w:rPr>
      <w:sz w:val="17"/>
      <w:szCs w:val="17"/>
      <w:shd w:val="clear" w:color="auto" w:fill="FFFFFF"/>
    </w:rPr>
  </w:style>
  <w:style w:type="paragraph" w:customStyle="1" w:styleId="72">
    <w:name w:val="Основной текст (7)"/>
    <w:basedOn w:val="a2"/>
    <w:link w:val="73"/>
    <w:rsid w:val="006F427A"/>
    <w:pPr>
      <w:widowControl w:val="0"/>
      <w:shd w:val="clear" w:color="auto" w:fill="FFFFFF"/>
      <w:spacing w:line="274" w:lineRule="exact"/>
      <w:jc w:val="both"/>
    </w:pPr>
    <w:rPr>
      <w:i/>
      <w:iCs/>
      <w:sz w:val="20"/>
      <w:szCs w:val="20"/>
    </w:rPr>
  </w:style>
  <w:style w:type="character" w:customStyle="1" w:styleId="73">
    <w:name w:val="Основной текст (7)_"/>
    <w:link w:val="72"/>
    <w:rsid w:val="006F427A"/>
    <w:rPr>
      <w:i/>
      <w:iCs/>
      <w:shd w:val="clear" w:color="auto" w:fill="FFFFFF"/>
    </w:rPr>
  </w:style>
  <w:style w:type="character" w:customStyle="1" w:styleId="74">
    <w:name w:val="Основной текст (7) + Не курсив"/>
    <w:rsid w:val="006F427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styleId="2f5">
    <w:name w:val="Body Text Indent 2"/>
    <w:basedOn w:val="a2"/>
    <w:link w:val="2f6"/>
    <w:rsid w:val="006F427A"/>
    <w:pPr>
      <w:spacing w:after="120" w:line="480" w:lineRule="auto"/>
      <w:ind w:left="283"/>
    </w:pPr>
  </w:style>
  <w:style w:type="character" w:customStyle="1" w:styleId="2f6">
    <w:name w:val="Основной текст с отступом 2 Знак"/>
    <w:link w:val="2f5"/>
    <w:rsid w:val="006F427A"/>
    <w:rPr>
      <w:sz w:val="24"/>
      <w:szCs w:val="24"/>
    </w:rPr>
  </w:style>
  <w:style w:type="paragraph" w:customStyle="1" w:styleId="44">
    <w:name w:val="Обычный4"/>
    <w:rsid w:val="00D55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2535">
      <w:bodyDiv w:val="1"/>
      <w:marLeft w:val="0"/>
      <w:marRight w:val="0"/>
      <w:marTop w:val="0"/>
      <w:marBottom w:val="0"/>
      <w:divBdr>
        <w:top w:val="none" w:sz="0" w:space="0" w:color="auto"/>
        <w:left w:val="none" w:sz="0" w:space="0" w:color="auto"/>
        <w:bottom w:val="none" w:sz="0" w:space="0" w:color="auto"/>
        <w:right w:val="none" w:sz="0" w:space="0" w:color="auto"/>
      </w:divBdr>
    </w:div>
    <w:div w:id="68306278">
      <w:bodyDiv w:val="1"/>
      <w:marLeft w:val="0"/>
      <w:marRight w:val="0"/>
      <w:marTop w:val="0"/>
      <w:marBottom w:val="0"/>
      <w:divBdr>
        <w:top w:val="none" w:sz="0" w:space="0" w:color="auto"/>
        <w:left w:val="none" w:sz="0" w:space="0" w:color="auto"/>
        <w:bottom w:val="none" w:sz="0" w:space="0" w:color="auto"/>
        <w:right w:val="none" w:sz="0" w:space="0" w:color="auto"/>
      </w:divBdr>
    </w:div>
    <w:div w:id="271010952">
      <w:bodyDiv w:val="1"/>
      <w:marLeft w:val="0"/>
      <w:marRight w:val="0"/>
      <w:marTop w:val="0"/>
      <w:marBottom w:val="0"/>
      <w:divBdr>
        <w:top w:val="none" w:sz="0" w:space="0" w:color="auto"/>
        <w:left w:val="none" w:sz="0" w:space="0" w:color="auto"/>
        <w:bottom w:val="none" w:sz="0" w:space="0" w:color="auto"/>
        <w:right w:val="none" w:sz="0" w:space="0" w:color="auto"/>
      </w:divBdr>
    </w:div>
    <w:div w:id="325206980">
      <w:bodyDiv w:val="1"/>
      <w:marLeft w:val="0"/>
      <w:marRight w:val="0"/>
      <w:marTop w:val="0"/>
      <w:marBottom w:val="0"/>
      <w:divBdr>
        <w:top w:val="none" w:sz="0" w:space="0" w:color="auto"/>
        <w:left w:val="none" w:sz="0" w:space="0" w:color="auto"/>
        <w:bottom w:val="none" w:sz="0" w:space="0" w:color="auto"/>
        <w:right w:val="none" w:sz="0" w:space="0" w:color="auto"/>
      </w:divBdr>
    </w:div>
    <w:div w:id="563297016">
      <w:bodyDiv w:val="1"/>
      <w:marLeft w:val="0"/>
      <w:marRight w:val="0"/>
      <w:marTop w:val="0"/>
      <w:marBottom w:val="0"/>
      <w:divBdr>
        <w:top w:val="none" w:sz="0" w:space="0" w:color="auto"/>
        <w:left w:val="none" w:sz="0" w:space="0" w:color="auto"/>
        <w:bottom w:val="none" w:sz="0" w:space="0" w:color="auto"/>
        <w:right w:val="none" w:sz="0" w:space="0" w:color="auto"/>
      </w:divBdr>
    </w:div>
    <w:div w:id="574975597">
      <w:bodyDiv w:val="1"/>
      <w:marLeft w:val="0"/>
      <w:marRight w:val="0"/>
      <w:marTop w:val="0"/>
      <w:marBottom w:val="0"/>
      <w:divBdr>
        <w:top w:val="none" w:sz="0" w:space="0" w:color="auto"/>
        <w:left w:val="none" w:sz="0" w:space="0" w:color="auto"/>
        <w:bottom w:val="none" w:sz="0" w:space="0" w:color="auto"/>
        <w:right w:val="none" w:sz="0" w:space="0" w:color="auto"/>
      </w:divBdr>
    </w:div>
    <w:div w:id="643589027">
      <w:bodyDiv w:val="1"/>
      <w:marLeft w:val="0"/>
      <w:marRight w:val="0"/>
      <w:marTop w:val="0"/>
      <w:marBottom w:val="0"/>
      <w:divBdr>
        <w:top w:val="none" w:sz="0" w:space="0" w:color="auto"/>
        <w:left w:val="none" w:sz="0" w:space="0" w:color="auto"/>
        <w:bottom w:val="none" w:sz="0" w:space="0" w:color="auto"/>
        <w:right w:val="none" w:sz="0" w:space="0" w:color="auto"/>
      </w:divBdr>
    </w:div>
    <w:div w:id="915939273">
      <w:bodyDiv w:val="1"/>
      <w:marLeft w:val="0"/>
      <w:marRight w:val="0"/>
      <w:marTop w:val="0"/>
      <w:marBottom w:val="0"/>
      <w:divBdr>
        <w:top w:val="none" w:sz="0" w:space="0" w:color="auto"/>
        <w:left w:val="none" w:sz="0" w:space="0" w:color="auto"/>
        <w:bottom w:val="none" w:sz="0" w:space="0" w:color="auto"/>
        <w:right w:val="none" w:sz="0" w:space="0" w:color="auto"/>
      </w:divBdr>
    </w:div>
    <w:div w:id="950554599">
      <w:bodyDiv w:val="1"/>
      <w:marLeft w:val="0"/>
      <w:marRight w:val="0"/>
      <w:marTop w:val="0"/>
      <w:marBottom w:val="0"/>
      <w:divBdr>
        <w:top w:val="none" w:sz="0" w:space="0" w:color="auto"/>
        <w:left w:val="none" w:sz="0" w:space="0" w:color="auto"/>
        <w:bottom w:val="none" w:sz="0" w:space="0" w:color="auto"/>
        <w:right w:val="none" w:sz="0" w:space="0" w:color="auto"/>
      </w:divBdr>
    </w:div>
    <w:div w:id="952829596">
      <w:bodyDiv w:val="1"/>
      <w:marLeft w:val="0"/>
      <w:marRight w:val="0"/>
      <w:marTop w:val="0"/>
      <w:marBottom w:val="0"/>
      <w:divBdr>
        <w:top w:val="none" w:sz="0" w:space="0" w:color="auto"/>
        <w:left w:val="none" w:sz="0" w:space="0" w:color="auto"/>
        <w:bottom w:val="none" w:sz="0" w:space="0" w:color="auto"/>
        <w:right w:val="none" w:sz="0" w:space="0" w:color="auto"/>
      </w:divBdr>
    </w:div>
    <w:div w:id="1012025431">
      <w:bodyDiv w:val="1"/>
      <w:marLeft w:val="0"/>
      <w:marRight w:val="0"/>
      <w:marTop w:val="0"/>
      <w:marBottom w:val="0"/>
      <w:divBdr>
        <w:top w:val="none" w:sz="0" w:space="0" w:color="auto"/>
        <w:left w:val="none" w:sz="0" w:space="0" w:color="auto"/>
        <w:bottom w:val="none" w:sz="0" w:space="0" w:color="auto"/>
        <w:right w:val="none" w:sz="0" w:space="0" w:color="auto"/>
      </w:divBdr>
    </w:div>
    <w:div w:id="1185823869">
      <w:bodyDiv w:val="1"/>
      <w:marLeft w:val="0"/>
      <w:marRight w:val="0"/>
      <w:marTop w:val="0"/>
      <w:marBottom w:val="0"/>
      <w:divBdr>
        <w:top w:val="none" w:sz="0" w:space="0" w:color="auto"/>
        <w:left w:val="none" w:sz="0" w:space="0" w:color="auto"/>
        <w:bottom w:val="none" w:sz="0" w:space="0" w:color="auto"/>
        <w:right w:val="none" w:sz="0" w:space="0" w:color="auto"/>
      </w:divBdr>
    </w:div>
    <w:div w:id="1249343828">
      <w:bodyDiv w:val="1"/>
      <w:marLeft w:val="0"/>
      <w:marRight w:val="0"/>
      <w:marTop w:val="0"/>
      <w:marBottom w:val="0"/>
      <w:divBdr>
        <w:top w:val="none" w:sz="0" w:space="0" w:color="auto"/>
        <w:left w:val="none" w:sz="0" w:space="0" w:color="auto"/>
        <w:bottom w:val="none" w:sz="0" w:space="0" w:color="auto"/>
        <w:right w:val="none" w:sz="0" w:space="0" w:color="auto"/>
      </w:divBdr>
    </w:div>
    <w:div w:id="1322125577">
      <w:bodyDiv w:val="1"/>
      <w:marLeft w:val="0"/>
      <w:marRight w:val="0"/>
      <w:marTop w:val="0"/>
      <w:marBottom w:val="0"/>
      <w:divBdr>
        <w:top w:val="none" w:sz="0" w:space="0" w:color="auto"/>
        <w:left w:val="none" w:sz="0" w:space="0" w:color="auto"/>
        <w:bottom w:val="none" w:sz="0" w:space="0" w:color="auto"/>
        <w:right w:val="none" w:sz="0" w:space="0" w:color="auto"/>
      </w:divBdr>
    </w:div>
    <w:div w:id="1349871444">
      <w:bodyDiv w:val="1"/>
      <w:marLeft w:val="0"/>
      <w:marRight w:val="0"/>
      <w:marTop w:val="0"/>
      <w:marBottom w:val="0"/>
      <w:divBdr>
        <w:top w:val="none" w:sz="0" w:space="0" w:color="auto"/>
        <w:left w:val="none" w:sz="0" w:space="0" w:color="auto"/>
        <w:bottom w:val="none" w:sz="0" w:space="0" w:color="auto"/>
        <w:right w:val="none" w:sz="0" w:space="0" w:color="auto"/>
      </w:divBdr>
    </w:div>
    <w:div w:id="1388720441">
      <w:bodyDiv w:val="1"/>
      <w:marLeft w:val="0"/>
      <w:marRight w:val="0"/>
      <w:marTop w:val="0"/>
      <w:marBottom w:val="0"/>
      <w:divBdr>
        <w:top w:val="none" w:sz="0" w:space="0" w:color="auto"/>
        <w:left w:val="none" w:sz="0" w:space="0" w:color="auto"/>
        <w:bottom w:val="none" w:sz="0" w:space="0" w:color="auto"/>
        <w:right w:val="none" w:sz="0" w:space="0" w:color="auto"/>
      </w:divBdr>
    </w:div>
    <w:div w:id="1440107771">
      <w:bodyDiv w:val="1"/>
      <w:marLeft w:val="0"/>
      <w:marRight w:val="0"/>
      <w:marTop w:val="0"/>
      <w:marBottom w:val="0"/>
      <w:divBdr>
        <w:top w:val="none" w:sz="0" w:space="0" w:color="auto"/>
        <w:left w:val="none" w:sz="0" w:space="0" w:color="auto"/>
        <w:bottom w:val="none" w:sz="0" w:space="0" w:color="auto"/>
        <w:right w:val="none" w:sz="0" w:space="0" w:color="auto"/>
      </w:divBdr>
    </w:div>
    <w:div w:id="1447962817">
      <w:bodyDiv w:val="1"/>
      <w:marLeft w:val="0"/>
      <w:marRight w:val="0"/>
      <w:marTop w:val="0"/>
      <w:marBottom w:val="0"/>
      <w:divBdr>
        <w:top w:val="none" w:sz="0" w:space="0" w:color="auto"/>
        <w:left w:val="none" w:sz="0" w:space="0" w:color="auto"/>
        <w:bottom w:val="none" w:sz="0" w:space="0" w:color="auto"/>
        <w:right w:val="none" w:sz="0" w:space="0" w:color="auto"/>
      </w:divBdr>
    </w:div>
    <w:div w:id="1458913878">
      <w:bodyDiv w:val="1"/>
      <w:marLeft w:val="0"/>
      <w:marRight w:val="0"/>
      <w:marTop w:val="0"/>
      <w:marBottom w:val="0"/>
      <w:divBdr>
        <w:top w:val="none" w:sz="0" w:space="0" w:color="auto"/>
        <w:left w:val="none" w:sz="0" w:space="0" w:color="auto"/>
        <w:bottom w:val="none" w:sz="0" w:space="0" w:color="auto"/>
        <w:right w:val="none" w:sz="0" w:space="0" w:color="auto"/>
      </w:divBdr>
    </w:div>
    <w:div w:id="1615593519">
      <w:bodyDiv w:val="1"/>
      <w:marLeft w:val="0"/>
      <w:marRight w:val="0"/>
      <w:marTop w:val="0"/>
      <w:marBottom w:val="0"/>
      <w:divBdr>
        <w:top w:val="none" w:sz="0" w:space="0" w:color="auto"/>
        <w:left w:val="none" w:sz="0" w:space="0" w:color="auto"/>
        <w:bottom w:val="none" w:sz="0" w:space="0" w:color="auto"/>
        <w:right w:val="none" w:sz="0" w:space="0" w:color="auto"/>
      </w:divBdr>
    </w:div>
    <w:div w:id="1666012621">
      <w:bodyDiv w:val="1"/>
      <w:marLeft w:val="0"/>
      <w:marRight w:val="0"/>
      <w:marTop w:val="0"/>
      <w:marBottom w:val="0"/>
      <w:divBdr>
        <w:top w:val="none" w:sz="0" w:space="0" w:color="auto"/>
        <w:left w:val="none" w:sz="0" w:space="0" w:color="auto"/>
        <w:bottom w:val="none" w:sz="0" w:space="0" w:color="auto"/>
        <w:right w:val="none" w:sz="0" w:space="0" w:color="auto"/>
      </w:divBdr>
    </w:div>
    <w:div w:id="1794327129">
      <w:bodyDiv w:val="1"/>
      <w:marLeft w:val="0"/>
      <w:marRight w:val="0"/>
      <w:marTop w:val="0"/>
      <w:marBottom w:val="0"/>
      <w:divBdr>
        <w:top w:val="none" w:sz="0" w:space="0" w:color="auto"/>
        <w:left w:val="none" w:sz="0" w:space="0" w:color="auto"/>
        <w:bottom w:val="none" w:sz="0" w:space="0" w:color="auto"/>
        <w:right w:val="none" w:sz="0" w:space="0" w:color="auto"/>
      </w:divBdr>
    </w:div>
    <w:div w:id="1812360941">
      <w:bodyDiv w:val="1"/>
      <w:marLeft w:val="0"/>
      <w:marRight w:val="0"/>
      <w:marTop w:val="0"/>
      <w:marBottom w:val="0"/>
      <w:divBdr>
        <w:top w:val="none" w:sz="0" w:space="0" w:color="auto"/>
        <w:left w:val="none" w:sz="0" w:space="0" w:color="auto"/>
        <w:bottom w:val="none" w:sz="0" w:space="0" w:color="auto"/>
        <w:right w:val="none" w:sz="0" w:space="0" w:color="auto"/>
      </w:divBdr>
      <w:divsChild>
        <w:div w:id="1408111200">
          <w:marLeft w:val="0"/>
          <w:marRight w:val="0"/>
          <w:marTop w:val="0"/>
          <w:marBottom w:val="300"/>
          <w:divBdr>
            <w:top w:val="none" w:sz="0" w:space="0" w:color="auto"/>
            <w:left w:val="none" w:sz="0" w:space="0" w:color="auto"/>
            <w:bottom w:val="none" w:sz="0" w:space="0" w:color="auto"/>
            <w:right w:val="none" w:sz="0" w:space="0" w:color="auto"/>
          </w:divBdr>
          <w:divsChild>
            <w:div w:id="5429846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16533321">
      <w:bodyDiv w:val="1"/>
      <w:marLeft w:val="0"/>
      <w:marRight w:val="0"/>
      <w:marTop w:val="0"/>
      <w:marBottom w:val="0"/>
      <w:divBdr>
        <w:top w:val="none" w:sz="0" w:space="0" w:color="auto"/>
        <w:left w:val="none" w:sz="0" w:space="0" w:color="auto"/>
        <w:bottom w:val="none" w:sz="0" w:space="0" w:color="auto"/>
        <w:right w:val="none" w:sz="0" w:space="0" w:color="auto"/>
      </w:divBdr>
    </w:div>
    <w:div w:id="1868181172">
      <w:bodyDiv w:val="1"/>
      <w:marLeft w:val="0"/>
      <w:marRight w:val="0"/>
      <w:marTop w:val="0"/>
      <w:marBottom w:val="0"/>
      <w:divBdr>
        <w:top w:val="none" w:sz="0" w:space="0" w:color="auto"/>
        <w:left w:val="none" w:sz="0" w:space="0" w:color="auto"/>
        <w:bottom w:val="none" w:sz="0" w:space="0" w:color="auto"/>
        <w:right w:val="none" w:sz="0" w:space="0" w:color="auto"/>
      </w:divBdr>
      <w:divsChild>
        <w:div w:id="18364247">
          <w:marLeft w:val="60"/>
          <w:marRight w:val="60"/>
          <w:marTop w:val="100"/>
          <w:marBottom w:val="100"/>
          <w:divBdr>
            <w:top w:val="none" w:sz="0" w:space="0" w:color="auto"/>
            <w:left w:val="none" w:sz="0" w:space="0" w:color="auto"/>
            <w:bottom w:val="none" w:sz="0" w:space="0" w:color="auto"/>
            <w:right w:val="none" w:sz="0" w:space="0" w:color="auto"/>
          </w:divBdr>
        </w:div>
        <w:div w:id="19623549">
          <w:marLeft w:val="60"/>
          <w:marRight w:val="60"/>
          <w:marTop w:val="100"/>
          <w:marBottom w:val="100"/>
          <w:divBdr>
            <w:top w:val="none" w:sz="0" w:space="0" w:color="auto"/>
            <w:left w:val="none" w:sz="0" w:space="0" w:color="auto"/>
            <w:bottom w:val="none" w:sz="0" w:space="0" w:color="auto"/>
            <w:right w:val="none" w:sz="0" w:space="0" w:color="auto"/>
          </w:divBdr>
        </w:div>
        <w:div w:id="23597554">
          <w:marLeft w:val="60"/>
          <w:marRight w:val="60"/>
          <w:marTop w:val="100"/>
          <w:marBottom w:val="100"/>
          <w:divBdr>
            <w:top w:val="none" w:sz="0" w:space="0" w:color="auto"/>
            <w:left w:val="none" w:sz="0" w:space="0" w:color="auto"/>
            <w:bottom w:val="none" w:sz="0" w:space="0" w:color="auto"/>
            <w:right w:val="none" w:sz="0" w:space="0" w:color="auto"/>
          </w:divBdr>
        </w:div>
        <w:div w:id="101001532">
          <w:marLeft w:val="60"/>
          <w:marRight w:val="60"/>
          <w:marTop w:val="100"/>
          <w:marBottom w:val="100"/>
          <w:divBdr>
            <w:top w:val="none" w:sz="0" w:space="0" w:color="auto"/>
            <w:left w:val="none" w:sz="0" w:space="0" w:color="auto"/>
            <w:bottom w:val="none" w:sz="0" w:space="0" w:color="auto"/>
            <w:right w:val="none" w:sz="0" w:space="0" w:color="auto"/>
          </w:divBdr>
        </w:div>
        <w:div w:id="153843349">
          <w:marLeft w:val="60"/>
          <w:marRight w:val="60"/>
          <w:marTop w:val="100"/>
          <w:marBottom w:val="100"/>
          <w:divBdr>
            <w:top w:val="none" w:sz="0" w:space="0" w:color="auto"/>
            <w:left w:val="none" w:sz="0" w:space="0" w:color="auto"/>
            <w:bottom w:val="none" w:sz="0" w:space="0" w:color="auto"/>
            <w:right w:val="none" w:sz="0" w:space="0" w:color="auto"/>
          </w:divBdr>
        </w:div>
        <w:div w:id="222255052">
          <w:marLeft w:val="60"/>
          <w:marRight w:val="60"/>
          <w:marTop w:val="100"/>
          <w:marBottom w:val="100"/>
          <w:divBdr>
            <w:top w:val="none" w:sz="0" w:space="0" w:color="auto"/>
            <w:left w:val="none" w:sz="0" w:space="0" w:color="auto"/>
            <w:bottom w:val="none" w:sz="0" w:space="0" w:color="auto"/>
            <w:right w:val="none" w:sz="0" w:space="0" w:color="auto"/>
          </w:divBdr>
        </w:div>
        <w:div w:id="328481449">
          <w:marLeft w:val="60"/>
          <w:marRight w:val="60"/>
          <w:marTop w:val="100"/>
          <w:marBottom w:val="100"/>
          <w:divBdr>
            <w:top w:val="none" w:sz="0" w:space="0" w:color="auto"/>
            <w:left w:val="none" w:sz="0" w:space="0" w:color="auto"/>
            <w:bottom w:val="none" w:sz="0" w:space="0" w:color="auto"/>
            <w:right w:val="none" w:sz="0" w:space="0" w:color="auto"/>
          </w:divBdr>
        </w:div>
        <w:div w:id="424881352">
          <w:marLeft w:val="60"/>
          <w:marRight w:val="60"/>
          <w:marTop w:val="100"/>
          <w:marBottom w:val="100"/>
          <w:divBdr>
            <w:top w:val="none" w:sz="0" w:space="0" w:color="auto"/>
            <w:left w:val="none" w:sz="0" w:space="0" w:color="auto"/>
            <w:bottom w:val="none" w:sz="0" w:space="0" w:color="auto"/>
            <w:right w:val="none" w:sz="0" w:space="0" w:color="auto"/>
          </w:divBdr>
        </w:div>
        <w:div w:id="435176439">
          <w:marLeft w:val="60"/>
          <w:marRight w:val="60"/>
          <w:marTop w:val="100"/>
          <w:marBottom w:val="100"/>
          <w:divBdr>
            <w:top w:val="none" w:sz="0" w:space="0" w:color="auto"/>
            <w:left w:val="none" w:sz="0" w:space="0" w:color="auto"/>
            <w:bottom w:val="none" w:sz="0" w:space="0" w:color="auto"/>
            <w:right w:val="none" w:sz="0" w:space="0" w:color="auto"/>
          </w:divBdr>
        </w:div>
        <w:div w:id="436677650">
          <w:marLeft w:val="60"/>
          <w:marRight w:val="60"/>
          <w:marTop w:val="100"/>
          <w:marBottom w:val="100"/>
          <w:divBdr>
            <w:top w:val="none" w:sz="0" w:space="0" w:color="auto"/>
            <w:left w:val="none" w:sz="0" w:space="0" w:color="auto"/>
            <w:bottom w:val="none" w:sz="0" w:space="0" w:color="auto"/>
            <w:right w:val="none" w:sz="0" w:space="0" w:color="auto"/>
          </w:divBdr>
        </w:div>
        <w:div w:id="441924349">
          <w:marLeft w:val="60"/>
          <w:marRight w:val="60"/>
          <w:marTop w:val="100"/>
          <w:marBottom w:val="100"/>
          <w:divBdr>
            <w:top w:val="none" w:sz="0" w:space="0" w:color="auto"/>
            <w:left w:val="none" w:sz="0" w:space="0" w:color="auto"/>
            <w:bottom w:val="none" w:sz="0" w:space="0" w:color="auto"/>
            <w:right w:val="none" w:sz="0" w:space="0" w:color="auto"/>
          </w:divBdr>
        </w:div>
        <w:div w:id="554242774">
          <w:marLeft w:val="60"/>
          <w:marRight w:val="60"/>
          <w:marTop w:val="100"/>
          <w:marBottom w:val="100"/>
          <w:divBdr>
            <w:top w:val="none" w:sz="0" w:space="0" w:color="auto"/>
            <w:left w:val="none" w:sz="0" w:space="0" w:color="auto"/>
            <w:bottom w:val="none" w:sz="0" w:space="0" w:color="auto"/>
            <w:right w:val="none" w:sz="0" w:space="0" w:color="auto"/>
          </w:divBdr>
        </w:div>
        <w:div w:id="576550264">
          <w:marLeft w:val="60"/>
          <w:marRight w:val="60"/>
          <w:marTop w:val="100"/>
          <w:marBottom w:val="100"/>
          <w:divBdr>
            <w:top w:val="none" w:sz="0" w:space="0" w:color="auto"/>
            <w:left w:val="none" w:sz="0" w:space="0" w:color="auto"/>
            <w:bottom w:val="none" w:sz="0" w:space="0" w:color="auto"/>
            <w:right w:val="none" w:sz="0" w:space="0" w:color="auto"/>
          </w:divBdr>
        </w:div>
        <w:div w:id="617028840">
          <w:marLeft w:val="60"/>
          <w:marRight w:val="60"/>
          <w:marTop w:val="100"/>
          <w:marBottom w:val="100"/>
          <w:divBdr>
            <w:top w:val="none" w:sz="0" w:space="0" w:color="auto"/>
            <w:left w:val="none" w:sz="0" w:space="0" w:color="auto"/>
            <w:bottom w:val="none" w:sz="0" w:space="0" w:color="auto"/>
            <w:right w:val="none" w:sz="0" w:space="0" w:color="auto"/>
          </w:divBdr>
        </w:div>
        <w:div w:id="622805832">
          <w:marLeft w:val="60"/>
          <w:marRight w:val="60"/>
          <w:marTop w:val="100"/>
          <w:marBottom w:val="100"/>
          <w:divBdr>
            <w:top w:val="none" w:sz="0" w:space="0" w:color="auto"/>
            <w:left w:val="none" w:sz="0" w:space="0" w:color="auto"/>
            <w:bottom w:val="none" w:sz="0" w:space="0" w:color="auto"/>
            <w:right w:val="none" w:sz="0" w:space="0" w:color="auto"/>
          </w:divBdr>
        </w:div>
        <w:div w:id="660081753">
          <w:marLeft w:val="60"/>
          <w:marRight w:val="60"/>
          <w:marTop w:val="100"/>
          <w:marBottom w:val="100"/>
          <w:divBdr>
            <w:top w:val="none" w:sz="0" w:space="0" w:color="auto"/>
            <w:left w:val="none" w:sz="0" w:space="0" w:color="auto"/>
            <w:bottom w:val="none" w:sz="0" w:space="0" w:color="auto"/>
            <w:right w:val="none" w:sz="0" w:space="0" w:color="auto"/>
          </w:divBdr>
        </w:div>
        <w:div w:id="718744726">
          <w:marLeft w:val="60"/>
          <w:marRight w:val="60"/>
          <w:marTop w:val="100"/>
          <w:marBottom w:val="100"/>
          <w:divBdr>
            <w:top w:val="none" w:sz="0" w:space="0" w:color="auto"/>
            <w:left w:val="none" w:sz="0" w:space="0" w:color="auto"/>
            <w:bottom w:val="none" w:sz="0" w:space="0" w:color="auto"/>
            <w:right w:val="none" w:sz="0" w:space="0" w:color="auto"/>
          </w:divBdr>
        </w:div>
        <w:div w:id="743914708">
          <w:marLeft w:val="60"/>
          <w:marRight w:val="60"/>
          <w:marTop w:val="100"/>
          <w:marBottom w:val="100"/>
          <w:divBdr>
            <w:top w:val="none" w:sz="0" w:space="0" w:color="auto"/>
            <w:left w:val="none" w:sz="0" w:space="0" w:color="auto"/>
            <w:bottom w:val="none" w:sz="0" w:space="0" w:color="auto"/>
            <w:right w:val="none" w:sz="0" w:space="0" w:color="auto"/>
          </w:divBdr>
        </w:div>
        <w:div w:id="758066632">
          <w:marLeft w:val="60"/>
          <w:marRight w:val="60"/>
          <w:marTop w:val="100"/>
          <w:marBottom w:val="100"/>
          <w:divBdr>
            <w:top w:val="none" w:sz="0" w:space="0" w:color="auto"/>
            <w:left w:val="none" w:sz="0" w:space="0" w:color="auto"/>
            <w:bottom w:val="none" w:sz="0" w:space="0" w:color="auto"/>
            <w:right w:val="none" w:sz="0" w:space="0" w:color="auto"/>
          </w:divBdr>
        </w:div>
        <w:div w:id="807819133">
          <w:marLeft w:val="60"/>
          <w:marRight w:val="60"/>
          <w:marTop w:val="100"/>
          <w:marBottom w:val="100"/>
          <w:divBdr>
            <w:top w:val="none" w:sz="0" w:space="0" w:color="auto"/>
            <w:left w:val="none" w:sz="0" w:space="0" w:color="auto"/>
            <w:bottom w:val="none" w:sz="0" w:space="0" w:color="auto"/>
            <w:right w:val="none" w:sz="0" w:space="0" w:color="auto"/>
          </w:divBdr>
        </w:div>
        <w:div w:id="813377810">
          <w:marLeft w:val="60"/>
          <w:marRight w:val="60"/>
          <w:marTop w:val="100"/>
          <w:marBottom w:val="100"/>
          <w:divBdr>
            <w:top w:val="none" w:sz="0" w:space="0" w:color="auto"/>
            <w:left w:val="none" w:sz="0" w:space="0" w:color="auto"/>
            <w:bottom w:val="none" w:sz="0" w:space="0" w:color="auto"/>
            <w:right w:val="none" w:sz="0" w:space="0" w:color="auto"/>
          </w:divBdr>
        </w:div>
        <w:div w:id="979729214">
          <w:marLeft w:val="60"/>
          <w:marRight w:val="60"/>
          <w:marTop w:val="100"/>
          <w:marBottom w:val="100"/>
          <w:divBdr>
            <w:top w:val="none" w:sz="0" w:space="0" w:color="auto"/>
            <w:left w:val="none" w:sz="0" w:space="0" w:color="auto"/>
            <w:bottom w:val="none" w:sz="0" w:space="0" w:color="auto"/>
            <w:right w:val="none" w:sz="0" w:space="0" w:color="auto"/>
          </w:divBdr>
        </w:div>
        <w:div w:id="1039939127">
          <w:marLeft w:val="60"/>
          <w:marRight w:val="60"/>
          <w:marTop w:val="100"/>
          <w:marBottom w:val="100"/>
          <w:divBdr>
            <w:top w:val="none" w:sz="0" w:space="0" w:color="auto"/>
            <w:left w:val="none" w:sz="0" w:space="0" w:color="auto"/>
            <w:bottom w:val="none" w:sz="0" w:space="0" w:color="auto"/>
            <w:right w:val="none" w:sz="0" w:space="0" w:color="auto"/>
          </w:divBdr>
        </w:div>
        <w:div w:id="1144615714">
          <w:marLeft w:val="60"/>
          <w:marRight w:val="60"/>
          <w:marTop w:val="100"/>
          <w:marBottom w:val="100"/>
          <w:divBdr>
            <w:top w:val="none" w:sz="0" w:space="0" w:color="auto"/>
            <w:left w:val="none" w:sz="0" w:space="0" w:color="auto"/>
            <w:bottom w:val="none" w:sz="0" w:space="0" w:color="auto"/>
            <w:right w:val="none" w:sz="0" w:space="0" w:color="auto"/>
          </w:divBdr>
        </w:div>
        <w:div w:id="1156261760">
          <w:marLeft w:val="60"/>
          <w:marRight w:val="60"/>
          <w:marTop w:val="100"/>
          <w:marBottom w:val="100"/>
          <w:divBdr>
            <w:top w:val="none" w:sz="0" w:space="0" w:color="auto"/>
            <w:left w:val="none" w:sz="0" w:space="0" w:color="auto"/>
            <w:bottom w:val="none" w:sz="0" w:space="0" w:color="auto"/>
            <w:right w:val="none" w:sz="0" w:space="0" w:color="auto"/>
          </w:divBdr>
        </w:div>
        <w:div w:id="1213269306">
          <w:marLeft w:val="60"/>
          <w:marRight w:val="60"/>
          <w:marTop w:val="100"/>
          <w:marBottom w:val="100"/>
          <w:divBdr>
            <w:top w:val="none" w:sz="0" w:space="0" w:color="auto"/>
            <w:left w:val="none" w:sz="0" w:space="0" w:color="auto"/>
            <w:bottom w:val="none" w:sz="0" w:space="0" w:color="auto"/>
            <w:right w:val="none" w:sz="0" w:space="0" w:color="auto"/>
          </w:divBdr>
        </w:div>
        <w:div w:id="1329014294">
          <w:marLeft w:val="60"/>
          <w:marRight w:val="60"/>
          <w:marTop w:val="100"/>
          <w:marBottom w:val="100"/>
          <w:divBdr>
            <w:top w:val="none" w:sz="0" w:space="0" w:color="auto"/>
            <w:left w:val="none" w:sz="0" w:space="0" w:color="auto"/>
            <w:bottom w:val="none" w:sz="0" w:space="0" w:color="auto"/>
            <w:right w:val="none" w:sz="0" w:space="0" w:color="auto"/>
          </w:divBdr>
        </w:div>
        <w:div w:id="1329215750">
          <w:marLeft w:val="60"/>
          <w:marRight w:val="60"/>
          <w:marTop w:val="100"/>
          <w:marBottom w:val="100"/>
          <w:divBdr>
            <w:top w:val="none" w:sz="0" w:space="0" w:color="auto"/>
            <w:left w:val="none" w:sz="0" w:space="0" w:color="auto"/>
            <w:bottom w:val="none" w:sz="0" w:space="0" w:color="auto"/>
            <w:right w:val="none" w:sz="0" w:space="0" w:color="auto"/>
          </w:divBdr>
        </w:div>
        <w:div w:id="1373531995">
          <w:marLeft w:val="60"/>
          <w:marRight w:val="60"/>
          <w:marTop w:val="100"/>
          <w:marBottom w:val="100"/>
          <w:divBdr>
            <w:top w:val="none" w:sz="0" w:space="0" w:color="auto"/>
            <w:left w:val="none" w:sz="0" w:space="0" w:color="auto"/>
            <w:bottom w:val="none" w:sz="0" w:space="0" w:color="auto"/>
            <w:right w:val="none" w:sz="0" w:space="0" w:color="auto"/>
          </w:divBdr>
        </w:div>
        <w:div w:id="1393695898">
          <w:marLeft w:val="60"/>
          <w:marRight w:val="60"/>
          <w:marTop w:val="100"/>
          <w:marBottom w:val="100"/>
          <w:divBdr>
            <w:top w:val="none" w:sz="0" w:space="0" w:color="auto"/>
            <w:left w:val="none" w:sz="0" w:space="0" w:color="auto"/>
            <w:bottom w:val="none" w:sz="0" w:space="0" w:color="auto"/>
            <w:right w:val="none" w:sz="0" w:space="0" w:color="auto"/>
          </w:divBdr>
        </w:div>
        <w:div w:id="1453477292">
          <w:marLeft w:val="60"/>
          <w:marRight w:val="60"/>
          <w:marTop w:val="100"/>
          <w:marBottom w:val="100"/>
          <w:divBdr>
            <w:top w:val="none" w:sz="0" w:space="0" w:color="auto"/>
            <w:left w:val="none" w:sz="0" w:space="0" w:color="auto"/>
            <w:bottom w:val="none" w:sz="0" w:space="0" w:color="auto"/>
            <w:right w:val="none" w:sz="0" w:space="0" w:color="auto"/>
          </w:divBdr>
        </w:div>
        <w:div w:id="1514537163">
          <w:marLeft w:val="60"/>
          <w:marRight w:val="60"/>
          <w:marTop w:val="100"/>
          <w:marBottom w:val="100"/>
          <w:divBdr>
            <w:top w:val="none" w:sz="0" w:space="0" w:color="auto"/>
            <w:left w:val="none" w:sz="0" w:space="0" w:color="auto"/>
            <w:bottom w:val="none" w:sz="0" w:space="0" w:color="auto"/>
            <w:right w:val="none" w:sz="0" w:space="0" w:color="auto"/>
          </w:divBdr>
        </w:div>
        <w:div w:id="1610699310">
          <w:marLeft w:val="60"/>
          <w:marRight w:val="60"/>
          <w:marTop w:val="100"/>
          <w:marBottom w:val="100"/>
          <w:divBdr>
            <w:top w:val="none" w:sz="0" w:space="0" w:color="auto"/>
            <w:left w:val="none" w:sz="0" w:space="0" w:color="auto"/>
            <w:bottom w:val="none" w:sz="0" w:space="0" w:color="auto"/>
            <w:right w:val="none" w:sz="0" w:space="0" w:color="auto"/>
          </w:divBdr>
        </w:div>
        <w:div w:id="1666319549">
          <w:marLeft w:val="60"/>
          <w:marRight w:val="60"/>
          <w:marTop w:val="100"/>
          <w:marBottom w:val="100"/>
          <w:divBdr>
            <w:top w:val="none" w:sz="0" w:space="0" w:color="auto"/>
            <w:left w:val="none" w:sz="0" w:space="0" w:color="auto"/>
            <w:bottom w:val="none" w:sz="0" w:space="0" w:color="auto"/>
            <w:right w:val="none" w:sz="0" w:space="0" w:color="auto"/>
          </w:divBdr>
        </w:div>
        <w:div w:id="1744910791">
          <w:marLeft w:val="60"/>
          <w:marRight w:val="60"/>
          <w:marTop w:val="100"/>
          <w:marBottom w:val="100"/>
          <w:divBdr>
            <w:top w:val="none" w:sz="0" w:space="0" w:color="auto"/>
            <w:left w:val="none" w:sz="0" w:space="0" w:color="auto"/>
            <w:bottom w:val="none" w:sz="0" w:space="0" w:color="auto"/>
            <w:right w:val="none" w:sz="0" w:space="0" w:color="auto"/>
          </w:divBdr>
        </w:div>
        <w:div w:id="1750998896">
          <w:marLeft w:val="60"/>
          <w:marRight w:val="60"/>
          <w:marTop w:val="100"/>
          <w:marBottom w:val="100"/>
          <w:divBdr>
            <w:top w:val="none" w:sz="0" w:space="0" w:color="auto"/>
            <w:left w:val="none" w:sz="0" w:space="0" w:color="auto"/>
            <w:bottom w:val="none" w:sz="0" w:space="0" w:color="auto"/>
            <w:right w:val="none" w:sz="0" w:space="0" w:color="auto"/>
          </w:divBdr>
        </w:div>
        <w:div w:id="1753354290">
          <w:marLeft w:val="60"/>
          <w:marRight w:val="60"/>
          <w:marTop w:val="100"/>
          <w:marBottom w:val="100"/>
          <w:divBdr>
            <w:top w:val="none" w:sz="0" w:space="0" w:color="auto"/>
            <w:left w:val="none" w:sz="0" w:space="0" w:color="auto"/>
            <w:bottom w:val="none" w:sz="0" w:space="0" w:color="auto"/>
            <w:right w:val="none" w:sz="0" w:space="0" w:color="auto"/>
          </w:divBdr>
        </w:div>
        <w:div w:id="1878859432">
          <w:marLeft w:val="60"/>
          <w:marRight w:val="60"/>
          <w:marTop w:val="100"/>
          <w:marBottom w:val="100"/>
          <w:divBdr>
            <w:top w:val="none" w:sz="0" w:space="0" w:color="auto"/>
            <w:left w:val="none" w:sz="0" w:space="0" w:color="auto"/>
            <w:bottom w:val="none" w:sz="0" w:space="0" w:color="auto"/>
            <w:right w:val="none" w:sz="0" w:space="0" w:color="auto"/>
          </w:divBdr>
        </w:div>
        <w:div w:id="1950432709">
          <w:marLeft w:val="60"/>
          <w:marRight w:val="60"/>
          <w:marTop w:val="100"/>
          <w:marBottom w:val="100"/>
          <w:divBdr>
            <w:top w:val="none" w:sz="0" w:space="0" w:color="auto"/>
            <w:left w:val="none" w:sz="0" w:space="0" w:color="auto"/>
            <w:bottom w:val="none" w:sz="0" w:space="0" w:color="auto"/>
            <w:right w:val="none" w:sz="0" w:space="0" w:color="auto"/>
          </w:divBdr>
        </w:div>
        <w:div w:id="2088725107">
          <w:marLeft w:val="60"/>
          <w:marRight w:val="60"/>
          <w:marTop w:val="100"/>
          <w:marBottom w:val="100"/>
          <w:divBdr>
            <w:top w:val="none" w:sz="0" w:space="0" w:color="auto"/>
            <w:left w:val="none" w:sz="0" w:space="0" w:color="auto"/>
            <w:bottom w:val="none" w:sz="0" w:space="0" w:color="auto"/>
            <w:right w:val="none" w:sz="0" w:space="0" w:color="auto"/>
          </w:divBdr>
        </w:div>
        <w:div w:id="2134248517">
          <w:marLeft w:val="60"/>
          <w:marRight w:val="60"/>
          <w:marTop w:val="100"/>
          <w:marBottom w:val="100"/>
          <w:divBdr>
            <w:top w:val="none" w:sz="0" w:space="0" w:color="auto"/>
            <w:left w:val="none" w:sz="0" w:space="0" w:color="auto"/>
            <w:bottom w:val="none" w:sz="0" w:space="0" w:color="auto"/>
            <w:right w:val="none" w:sz="0" w:space="0" w:color="auto"/>
          </w:divBdr>
        </w:div>
      </w:divsChild>
    </w:div>
    <w:div w:id="1889417237">
      <w:bodyDiv w:val="1"/>
      <w:marLeft w:val="0"/>
      <w:marRight w:val="0"/>
      <w:marTop w:val="0"/>
      <w:marBottom w:val="0"/>
      <w:divBdr>
        <w:top w:val="none" w:sz="0" w:space="0" w:color="auto"/>
        <w:left w:val="none" w:sz="0" w:space="0" w:color="auto"/>
        <w:bottom w:val="none" w:sz="0" w:space="0" w:color="auto"/>
        <w:right w:val="none" w:sz="0" w:space="0" w:color="auto"/>
      </w:divBdr>
    </w:div>
    <w:div w:id="1918173690">
      <w:bodyDiv w:val="1"/>
      <w:marLeft w:val="0"/>
      <w:marRight w:val="0"/>
      <w:marTop w:val="0"/>
      <w:marBottom w:val="0"/>
      <w:divBdr>
        <w:top w:val="none" w:sz="0" w:space="0" w:color="auto"/>
        <w:left w:val="none" w:sz="0" w:space="0" w:color="auto"/>
        <w:bottom w:val="none" w:sz="0" w:space="0" w:color="auto"/>
        <w:right w:val="none" w:sz="0" w:space="0" w:color="auto"/>
      </w:divBdr>
    </w:div>
    <w:div w:id="1921405336">
      <w:bodyDiv w:val="1"/>
      <w:marLeft w:val="0"/>
      <w:marRight w:val="0"/>
      <w:marTop w:val="0"/>
      <w:marBottom w:val="0"/>
      <w:divBdr>
        <w:top w:val="none" w:sz="0" w:space="0" w:color="auto"/>
        <w:left w:val="none" w:sz="0" w:space="0" w:color="auto"/>
        <w:bottom w:val="none" w:sz="0" w:space="0" w:color="auto"/>
        <w:right w:val="none" w:sz="0" w:space="0" w:color="auto"/>
      </w:divBdr>
    </w:div>
    <w:div w:id="199290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99" Type="http://schemas.openxmlformats.org/officeDocument/2006/relationships/oleObject" Target="embeddings/oleObject160.bin"/><Relationship Id="rId303" Type="http://schemas.openxmlformats.org/officeDocument/2006/relationships/header" Target="header2.xml"/><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image" Target="media/image27.wmf"/><Relationship Id="rId84" Type="http://schemas.openxmlformats.org/officeDocument/2006/relationships/oleObject" Target="embeddings/oleObject40.bin"/><Relationship Id="rId138" Type="http://schemas.openxmlformats.org/officeDocument/2006/relationships/oleObject" Target="embeddings/oleObject68.bin"/><Relationship Id="rId159" Type="http://schemas.openxmlformats.org/officeDocument/2006/relationships/image" Target="media/image68.wmf"/><Relationship Id="rId170" Type="http://schemas.openxmlformats.org/officeDocument/2006/relationships/image" Target="media/image73.wmf"/><Relationship Id="rId191" Type="http://schemas.openxmlformats.org/officeDocument/2006/relationships/image" Target="media/image81.wmf"/><Relationship Id="rId205" Type="http://schemas.openxmlformats.org/officeDocument/2006/relationships/image" Target="media/image88.wmf"/><Relationship Id="rId226" Type="http://schemas.openxmlformats.org/officeDocument/2006/relationships/oleObject" Target="embeddings/oleObject121.bin"/><Relationship Id="rId247" Type="http://schemas.openxmlformats.org/officeDocument/2006/relationships/image" Target="media/image107.wmf"/><Relationship Id="rId107" Type="http://schemas.openxmlformats.org/officeDocument/2006/relationships/oleObject" Target="embeddings/oleObject52.bin"/><Relationship Id="rId268" Type="http://schemas.openxmlformats.org/officeDocument/2006/relationships/image" Target="media/image116.wmf"/><Relationship Id="rId289" Type="http://schemas.openxmlformats.org/officeDocument/2006/relationships/oleObject" Target="embeddings/oleObject155.bin"/><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image" Target="media/image22.wmf"/><Relationship Id="rId74" Type="http://schemas.openxmlformats.org/officeDocument/2006/relationships/oleObject" Target="embeddings/oleObject34.bin"/><Relationship Id="rId128" Type="http://schemas.openxmlformats.org/officeDocument/2006/relationships/image" Target="media/image58.wmf"/><Relationship Id="rId149" Type="http://schemas.openxmlformats.org/officeDocument/2006/relationships/oleObject" Target="embeddings/oleObject75.bin"/><Relationship Id="rId5" Type="http://schemas.openxmlformats.org/officeDocument/2006/relationships/settings" Target="settings.xml"/><Relationship Id="rId95" Type="http://schemas.openxmlformats.org/officeDocument/2006/relationships/oleObject" Target="embeddings/oleObject46.bin"/><Relationship Id="rId160" Type="http://schemas.openxmlformats.org/officeDocument/2006/relationships/oleObject" Target="embeddings/oleObject84.bin"/><Relationship Id="rId181" Type="http://schemas.openxmlformats.org/officeDocument/2006/relationships/oleObject" Target="embeddings/oleObject96.bin"/><Relationship Id="rId216" Type="http://schemas.openxmlformats.org/officeDocument/2006/relationships/oleObject" Target="embeddings/oleObject115.bin"/><Relationship Id="rId237" Type="http://schemas.openxmlformats.org/officeDocument/2006/relationships/oleObject" Target="embeddings/oleObject127.bin"/><Relationship Id="rId258" Type="http://schemas.openxmlformats.org/officeDocument/2006/relationships/image" Target="media/image112.wmf"/><Relationship Id="rId279" Type="http://schemas.openxmlformats.org/officeDocument/2006/relationships/oleObject" Target="embeddings/oleObject150.bin"/><Relationship Id="rId22" Type="http://schemas.openxmlformats.org/officeDocument/2006/relationships/oleObject" Target="embeddings/oleObject7.bin"/><Relationship Id="rId43" Type="http://schemas.openxmlformats.org/officeDocument/2006/relationships/image" Target="media/image18.wmf"/><Relationship Id="rId64" Type="http://schemas.openxmlformats.org/officeDocument/2006/relationships/oleObject" Target="embeddings/oleObject29.bin"/><Relationship Id="rId118" Type="http://schemas.openxmlformats.org/officeDocument/2006/relationships/image" Target="media/image53.wmf"/><Relationship Id="rId139" Type="http://schemas.openxmlformats.org/officeDocument/2006/relationships/image" Target="media/image63.wmf"/><Relationship Id="rId290" Type="http://schemas.openxmlformats.org/officeDocument/2006/relationships/image" Target="media/image127.wmf"/><Relationship Id="rId304" Type="http://schemas.openxmlformats.org/officeDocument/2006/relationships/footer" Target="footer1.xml"/><Relationship Id="rId85" Type="http://schemas.openxmlformats.org/officeDocument/2006/relationships/oleObject" Target="embeddings/oleObject41.bin"/><Relationship Id="rId150" Type="http://schemas.openxmlformats.org/officeDocument/2006/relationships/oleObject" Target="embeddings/oleObject76.bin"/><Relationship Id="rId171" Type="http://schemas.openxmlformats.org/officeDocument/2006/relationships/oleObject" Target="embeddings/oleObject90.bin"/><Relationship Id="rId192" Type="http://schemas.openxmlformats.org/officeDocument/2006/relationships/oleObject" Target="embeddings/oleObject103.bin"/><Relationship Id="rId206" Type="http://schemas.openxmlformats.org/officeDocument/2006/relationships/oleObject" Target="embeddings/oleObject110.bin"/><Relationship Id="rId227" Type="http://schemas.openxmlformats.org/officeDocument/2006/relationships/image" Target="media/image98.wmf"/><Relationship Id="rId248" Type="http://schemas.openxmlformats.org/officeDocument/2006/relationships/oleObject" Target="embeddings/oleObject133.bin"/><Relationship Id="rId269" Type="http://schemas.openxmlformats.org/officeDocument/2006/relationships/oleObject" Target="embeddings/oleObject145.bin"/><Relationship Id="rId12" Type="http://schemas.openxmlformats.org/officeDocument/2006/relationships/oleObject" Target="embeddings/oleObject2.bin"/><Relationship Id="rId33" Type="http://schemas.openxmlformats.org/officeDocument/2006/relationships/image" Target="media/image13.wmf"/><Relationship Id="rId108" Type="http://schemas.openxmlformats.org/officeDocument/2006/relationships/image" Target="media/image48.wmf"/><Relationship Id="rId129" Type="http://schemas.openxmlformats.org/officeDocument/2006/relationships/oleObject" Target="embeddings/oleObject63.bin"/><Relationship Id="rId280" Type="http://schemas.openxmlformats.org/officeDocument/2006/relationships/image" Target="media/image122.wmf"/><Relationship Id="rId54" Type="http://schemas.openxmlformats.org/officeDocument/2006/relationships/oleObject" Target="embeddings/oleObject24.bin"/><Relationship Id="rId75" Type="http://schemas.openxmlformats.org/officeDocument/2006/relationships/image" Target="media/image33.wmf"/><Relationship Id="rId96" Type="http://schemas.openxmlformats.org/officeDocument/2006/relationships/image" Target="media/image42.wmf"/><Relationship Id="rId140" Type="http://schemas.openxmlformats.org/officeDocument/2006/relationships/oleObject" Target="embeddings/oleObject69.bin"/><Relationship Id="rId161" Type="http://schemas.openxmlformats.org/officeDocument/2006/relationships/image" Target="media/image69.wmf"/><Relationship Id="rId182" Type="http://schemas.openxmlformats.org/officeDocument/2006/relationships/image" Target="media/image78.wmf"/><Relationship Id="rId217" Type="http://schemas.openxmlformats.org/officeDocument/2006/relationships/image" Target="media/image94.wmf"/><Relationship Id="rId6" Type="http://schemas.openxmlformats.org/officeDocument/2006/relationships/webSettings" Target="webSettings.xml"/><Relationship Id="rId238" Type="http://schemas.openxmlformats.org/officeDocument/2006/relationships/image" Target="media/image103.wmf"/><Relationship Id="rId259" Type="http://schemas.openxmlformats.org/officeDocument/2006/relationships/oleObject" Target="embeddings/oleObject139.bin"/><Relationship Id="rId23" Type="http://schemas.openxmlformats.org/officeDocument/2006/relationships/image" Target="media/image8.wmf"/><Relationship Id="rId119" Type="http://schemas.openxmlformats.org/officeDocument/2006/relationships/oleObject" Target="embeddings/oleObject58.bin"/><Relationship Id="rId270" Type="http://schemas.openxmlformats.org/officeDocument/2006/relationships/image" Target="media/image117.wmf"/><Relationship Id="rId291" Type="http://schemas.openxmlformats.org/officeDocument/2006/relationships/oleObject" Target="embeddings/oleObject156.bin"/><Relationship Id="rId305" Type="http://schemas.openxmlformats.org/officeDocument/2006/relationships/footer" Target="footer2.xml"/><Relationship Id="rId44" Type="http://schemas.openxmlformats.org/officeDocument/2006/relationships/oleObject" Target="embeddings/oleObject18.bin"/><Relationship Id="rId65" Type="http://schemas.openxmlformats.org/officeDocument/2006/relationships/image" Target="media/image28.wmf"/><Relationship Id="rId86" Type="http://schemas.openxmlformats.org/officeDocument/2006/relationships/image" Target="media/image37.wmf"/><Relationship Id="rId130" Type="http://schemas.openxmlformats.org/officeDocument/2006/relationships/image" Target="media/image59.wmf"/><Relationship Id="rId151" Type="http://schemas.openxmlformats.org/officeDocument/2006/relationships/oleObject" Target="embeddings/oleObject77.bin"/><Relationship Id="rId172" Type="http://schemas.openxmlformats.org/officeDocument/2006/relationships/image" Target="media/image74.wmf"/><Relationship Id="rId193" Type="http://schemas.openxmlformats.org/officeDocument/2006/relationships/image" Target="media/image82.wmf"/><Relationship Id="rId207" Type="http://schemas.openxmlformats.org/officeDocument/2006/relationships/image" Target="media/image89.wmf"/><Relationship Id="rId228" Type="http://schemas.openxmlformats.org/officeDocument/2006/relationships/oleObject" Target="embeddings/oleObject122.bin"/><Relationship Id="rId249" Type="http://schemas.openxmlformats.org/officeDocument/2006/relationships/image" Target="media/image108.wmf"/><Relationship Id="rId13" Type="http://schemas.openxmlformats.org/officeDocument/2006/relationships/image" Target="media/image3.wmf"/><Relationship Id="rId109" Type="http://schemas.openxmlformats.org/officeDocument/2006/relationships/oleObject" Target="embeddings/oleObject53.bin"/><Relationship Id="rId260" Type="http://schemas.openxmlformats.org/officeDocument/2006/relationships/image" Target="media/image113.wmf"/><Relationship Id="rId281" Type="http://schemas.openxmlformats.org/officeDocument/2006/relationships/oleObject" Target="embeddings/oleObject151.bin"/><Relationship Id="rId34" Type="http://schemas.openxmlformats.org/officeDocument/2006/relationships/oleObject" Target="embeddings/oleObject13.bin"/><Relationship Id="rId55" Type="http://schemas.openxmlformats.org/officeDocument/2006/relationships/image" Target="media/image23.wmf"/><Relationship Id="rId76" Type="http://schemas.openxmlformats.org/officeDocument/2006/relationships/oleObject" Target="embeddings/oleObject35.bin"/><Relationship Id="rId97" Type="http://schemas.openxmlformats.org/officeDocument/2006/relationships/oleObject" Target="embeddings/oleObject47.bin"/><Relationship Id="rId120" Type="http://schemas.openxmlformats.org/officeDocument/2006/relationships/image" Target="media/image54.wmf"/><Relationship Id="rId141" Type="http://schemas.openxmlformats.org/officeDocument/2006/relationships/oleObject" Target="embeddings/oleObject70.bin"/><Relationship Id="rId7" Type="http://schemas.openxmlformats.org/officeDocument/2006/relationships/footnotes" Target="footnotes.xml"/><Relationship Id="rId162" Type="http://schemas.openxmlformats.org/officeDocument/2006/relationships/oleObject" Target="embeddings/oleObject85.bin"/><Relationship Id="rId183" Type="http://schemas.openxmlformats.org/officeDocument/2006/relationships/oleObject" Target="embeddings/oleObject97.bin"/><Relationship Id="rId218" Type="http://schemas.openxmlformats.org/officeDocument/2006/relationships/oleObject" Target="embeddings/oleObject116.bin"/><Relationship Id="rId239" Type="http://schemas.openxmlformats.org/officeDocument/2006/relationships/oleObject" Target="embeddings/oleObject128.bin"/><Relationship Id="rId250" Type="http://schemas.openxmlformats.org/officeDocument/2006/relationships/oleObject" Target="embeddings/oleObject134.bin"/><Relationship Id="rId271" Type="http://schemas.openxmlformats.org/officeDocument/2006/relationships/oleObject" Target="embeddings/oleObject146.bin"/><Relationship Id="rId292" Type="http://schemas.openxmlformats.org/officeDocument/2006/relationships/image" Target="media/image128.wmf"/><Relationship Id="rId306" Type="http://schemas.openxmlformats.org/officeDocument/2006/relationships/fontTable" Target="fontTable.xml"/><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oleObject" Target="embeddings/oleObject42.bin"/><Relationship Id="rId110" Type="http://schemas.openxmlformats.org/officeDocument/2006/relationships/image" Target="media/image49.wmf"/><Relationship Id="rId115" Type="http://schemas.openxmlformats.org/officeDocument/2006/relationships/oleObject" Target="embeddings/oleObject56.bin"/><Relationship Id="rId131" Type="http://schemas.openxmlformats.org/officeDocument/2006/relationships/oleObject" Target="embeddings/oleObject64.bin"/><Relationship Id="rId136" Type="http://schemas.openxmlformats.org/officeDocument/2006/relationships/oleObject" Target="embeddings/oleObject67.bin"/><Relationship Id="rId157" Type="http://schemas.openxmlformats.org/officeDocument/2006/relationships/oleObject" Target="embeddings/oleObject82.bin"/><Relationship Id="rId178" Type="http://schemas.openxmlformats.org/officeDocument/2006/relationships/image" Target="media/image76.wmf"/><Relationship Id="rId301" Type="http://schemas.openxmlformats.org/officeDocument/2006/relationships/oleObject" Target="embeddings/oleObject161.bin"/><Relationship Id="rId61" Type="http://schemas.openxmlformats.org/officeDocument/2006/relationships/image" Target="media/image26.wmf"/><Relationship Id="rId82" Type="http://schemas.openxmlformats.org/officeDocument/2006/relationships/oleObject" Target="embeddings/oleObject39.bin"/><Relationship Id="rId152" Type="http://schemas.openxmlformats.org/officeDocument/2006/relationships/oleObject" Target="embeddings/oleObject78.bin"/><Relationship Id="rId173" Type="http://schemas.openxmlformats.org/officeDocument/2006/relationships/oleObject" Target="embeddings/oleObject91.bin"/><Relationship Id="rId194" Type="http://schemas.openxmlformats.org/officeDocument/2006/relationships/oleObject" Target="embeddings/oleObject104.bin"/><Relationship Id="rId199" Type="http://schemas.openxmlformats.org/officeDocument/2006/relationships/image" Target="media/image85.wmf"/><Relationship Id="rId203" Type="http://schemas.openxmlformats.org/officeDocument/2006/relationships/image" Target="media/image87.wmf"/><Relationship Id="rId208" Type="http://schemas.openxmlformats.org/officeDocument/2006/relationships/oleObject" Target="embeddings/oleObject111.bin"/><Relationship Id="rId229" Type="http://schemas.openxmlformats.org/officeDocument/2006/relationships/oleObject" Target="embeddings/oleObject123.bin"/><Relationship Id="rId19" Type="http://schemas.openxmlformats.org/officeDocument/2006/relationships/image" Target="media/image6.wmf"/><Relationship Id="rId224" Type="http://schemas.openxmlformats.org/officeDocument/2006/relationships/image" Target="media/image97.wmf"/><Relationship Id="rId240" Type="http://schemas.openxmlformats.org/officeDocument/2006/relationships/image" Target="media/image104.wmf"/><Relationship Id="rId245" Type="http://schemas.openxmlformats.org/officeDocument/2006/relationships/oleObject" Target="embeddings/oleObject131.bin"/><Relationship Id="rId261" Type="http://schemas.openxmlformats.org/officeDocument/2006/relationships/oleObject" Target="embeddings/oleObject140.bin"/><Relationship Id="rId266" Type="http://schemas.openxmlformats.org/officeDocument/2006/relationships/oleObject" Target="embeddings/oleObject143.bin"/><Relationship Id="rId287" Type="http://schemas.openxmlformats.org/officeDocument/2006/relationships/oleObject" Target="embeddings/oleObject154.bin"/><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image" Target="media/image44.wmf"/><Relationship Id="rId105" Type="http://schemas.openxmlformats.org/officeDocument/2006/relationships/oleObject" Target="embeddings/oleObject51.bin"/><Relationship Id="rId126" Type="http://schemas.openxmlformats.org/officeDocument/2006/relationships/image" Target="media/image57.wmf"/><Relationship Id="rId147" Type="http://schemas.openxmlformats.org/officeDocument/2006/relationships/image" Target="media/image66.wmf"/><Relationship Id="rId168" Type="http://schemas.openxmlformats.org/officeDocument/2006/relationships/image" Target="media/image72.wmf"/><Relationship Id="rId282" Type="http://schemas.openxmlformats.org/officeDocument/2006/relationships/image" Target="media/image123.wmf"/><Relationship Id="rId8" Type="http://schemas.openxmlformats.org/officeDocument/2006/relationships/endnotes" Target="endnotes.xml"/><Relationship Id="rId51" Type="http://schemas.openxmlformats.org/officeDocument/2006/relationships/oleObject" Target="embeddings/oleObject22.bin"/><Relationship Id="rId72" Type="http://schemas.openxmlformats.org/officeDocument/2006/relationships/oleObject" Target="embeddings/oleObject33.bin"/><Relationship Id="rId93" Type="http://schemas.openxmlformats.org/officeDocument/2006/relationships/oleObject" Target="embeddings/oleObject45.bin"/><Relationship Id="rId98" Type="http://schemas.openxmlformats.org/officeDocument/2006/relationships/image" Target="media/image43.wmf"/><Relationship Id="rId121" Type="http://schemas.openxmlformats.org/officeDocument/2006/relationships/oleObject" Target="embeddings/oleObject59.bin"/><Relationship Id="rId142" Type="http://schemas.openxmlformats.org/officeDocument/2006/relationships/image" Target="media/image64.wmf"/><Relationship Id="rId163" Type="http://schemas.openxmlformats.org/officeDocument/2006/relationships/image" Target="media/image70.wmf"/><Relationship Id="rId184" Type="http://schemas.openxmlformats.org/officeDocument/2006/relationships/image" Target="media/image79.wmf"/><Relationship Id="rId189" Type="http://schemas.openxmlformats.org/officeDocument/2006/relationships/oleObject" Target="embeddings/oleObject101.bin"/><Relationship Id="rId219" Type="http://schemas.openxmlformats.org/officeDocument/2006/relationships/image" Target="media/image95.wmf"/><Relationship Id="rId3" Type="http://schemas.openxmlformats.org/officeDocument/2006/relationships/styles" Target="styles.xml"/><Relationship Id="rId214" Type="http://schemas.openxmlformats.org/officeDocument/2006/relationships/oleObject" Target="embeddings/oleObject114.bin"/><Relationship Id="rId230" Type="http://schemas.openxmlformats.org/officeDocument/2006/relationships/image" Target="media/image99.wmf"/><Relationship Id="rId235" Type="http://schemas.openxmlformats.org/officeDocument/2006/relationships/oleObject" Target="embeddings/oleObject126.bin"/><Relationship Id="rId251" Type="http://schemas.openxmlformats.org/officeDocument/2006/relationships/oleObject" Target="embeddings/oleObject135.bin"/><Relationship Id="rId256" Type="http://schemas.openxmlformats.org/officeDocument/2006/relationships/image" Target="media/image111.wmf"/><Relationship Id="rId277" Type="http://schemas.openxmlformats.org/officeDocument/2006/relationships/oleObject" Target="embeddings/oleObject149.bin"/><Relationship Id="rId298" Type="http://schemas.openxmlformats.org/officeDocument/2006/relationships/image" Target="media/image131.wmf"/><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29.wmf"/><Relationship Id="rId116" Type="http://schemas.openxmlformats.org/officeDocument/2006/relationships/image" Target="media/image52.wmf"/><Relationship Id="rId137" Type="http://schemas.openxmlformats.org/officeDocument/2006/relationships/image" Target="media/image62.wmf"/><Relationship Id="rId158" Type="http://schemas.openxmlformats.org/officeDocument/2006/relationships/oleObject" Target="embeddings/oleObject83.bin"/><Relationship Id="rId272" Type="http://schemas.openxmlformats.org/officeDocument/2006/relationships/image" Target="media/image118.wmf"/><Relationship Id="rId293" Type="http://schemas.openxmlformats.org/officeDocument/2006/relationships/oleObject" Target="embeddings/oleObject157.bin"/><Relationship Id="rId302" Type="http://schemas.openxmlformats.org/officeDocument/2006/relationships/header" Target="header1.xml"/><Relationship Id="rId307"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8.bin"/><Relationship Id="rId83" Type="http://schemas.openxmlformats.org/officeDocument/2006/relationships/image" Target="media/image36.wmf"/><Relationship Id="rId88" Type="http://schemas.openxmlformats.org/officeDocument/2006/relationships/image" Target="media/image38.wmf"/><Relationship Id="rId111" Type="http://schemas.openxmlformats.org/officeDocument/2006/relationships/oleObject" Target="embeddings/oleObject54.bin"/><Relationship Id="rId132" Type="http://schemas.openxmlformats.org/officeDocument/2006/relationships/image" Target="media/image60.wmf"/><Relationship Id="rId153" Type="http://schemas.openxmlformats.org/officeDocument/2006/relationships/oleObject" Target="embeddings/oleObject79.bin"/><Relationship Id="rId174" Type="http://schemas.openxmlformats.org/officeDocument/2006/relationships/oleObject" Target="embeddings/oleObject92.bin"/><Relationship Id="rId179" Type="http://schemas.openxmlformats.org/officeDocument/2006/relationships/oleObject" Target="embeddings/oleObject95.bin"/><Relationship Id="rId195" Type="http://schemas.openxmlformats.org/officeDocument/2006/relationships/image" Target="media/image83.wmf"/><Relationship Id="rId209" Type="http://schemas.openxmlformats.org/officeDocument/2006/relationships/image" Target="media/image90.wmf"/><Relationship Id="rId190" Type="http://schemas.openxmlformats.org/officeDocument/2006/relationships/oleObject" Target="embeddings/oleObject102.bin"/><Relationship Id="rId204" Type="http://schemas.openxmlformats.org/officeDocument/2006/relationships/oleObject" Target="embeddings/oleObject109.bin"/><Relationship Id="rId220" Type="http://schemas.openxmlformats.org/officeDocument/2006/relationships/oleObject" Target="embeddings/oleObject117.bin"/><Relationship Id="rId225" Type="http://schemas.openxmlformats.org/officeDocument/2006/relationships/oleObject" Target="embeddings/oleObject120.bin"/><Relationship Id="rId241" Type="http://schemas.openxmlformats.org/officeDocument/2006/relationships/oleObject" Target="embeddings/oleObject129.bin"/><Relationship Id="rId246" Type="http://schemas.openxmlformats.org/officeDocument/2006/relationships/oleObject" Target="embeddings/oleObject132.bin"/><Relationship Id="rId267" Type="http://schemas.openxmlformats.org/officeDocument/2006/relationships/oleObject" Target="embeddings/oleObject144.bin"/><Relationship Id="rId288" Type="http://schemas.openxmlformats.org/officeDocument/2006/relationships/image" Target="media/image126.wmf"/><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4.wmf"/><Relationship Id="rId106" Type="http://schemas.openxmlformats.org/officeDocument/2006/relationships/image" Target="media/image47.wmf"/><Relationship Id="rId127" Type="http://schemas.openxmlformats.org/officeDocument/2006/relationships/oleObject" Target="embeddings/oleObject62.bin"/><Relationship Id="rId262" Type="http://schemas.openxmlformats.org/officeDocument/2006/relationships/image" Target="media/image114.wmf"/><Relationship Id="rId283" Type="http://schemas.openxmlformats.org/officeDocument/2006/relationships/oleObject" Target="embeddings/oleObject152.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3.bin"/><Relationship Id="rId73" Type="http://schemas.openxmlformats.org/officeDocument/2006/relationships/image" Target="media/image32.wmf"/><Relationship Id="rId78" Type="http://schemas.openxmlformats.org/officeDocument/2006/relationships/image" Target="media/image34.wmf"/><Relationship Id="rId94" Type="http://schemas.openxmlformats.org/officeDocument/2006/relationships/image" Target="media/image41.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5.wmf"/><Relationship Id="rId143" Type="http://schemas.openxmlformats.org/officeDocument/2006/relationships/oleObject" Target="embeddings/oleObject71.bin"/><Relationship Id="rId148" Type="http://schemas.openxmlformats.org/officeDocument/2006/relationships/oleObject" Target="embeddings/oleObject74.bin"/><Relationship Id="rId164" Type="http://schemas.openxmlformats.org/officeDocument/2006/relationships/oleObject" Target="embeddings/oleObject86.bin"/><Relationship Id="rId169" Type="http://schemas.openxmlformats.org/officeDocument/2006/relationships/oleObject" Target="embeddings/oleObject89.bin"/><Relationship Id="rId185" Type="http://schemas.openxmlformats.org/officeDocument/2006/relationships/oleObject" Target="embeddings/oleObject98.bin"/><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image" Target="media/image77.wmf"/><Relationship Id="rId210" Type="http://schemas.openxmlformats.org/officeDocument/2006/relationships/oleObject" Target="embeddings/oleObject112.bin"/><Relationship Id="rId215" Type="http://schemas.openxmlformats.org/officeDocument/2006/relationships/image" Target="media/image93.wmf"/><Relationship Id="rId236" Type="http://schemas.openxmlformats.org/officeDocument/2006/relationships/image" Target="media/image102.wmf"/><Relationship Id="rId257" Type="http://schemas.openxmlformats.org/officeDocument/2006/relationships/oleObject" Target="embeddings/oleObject138.bin"/><Relationship Id="rId278" Type="http://schemas.openxmlformats.org/officeDocument/2006/relationships/image" Target="media/image121.wmf"/><Relationship Id="rId26" Type="http://schemas.openxmlformats.org/officeDocument/2006/relationships/oleObject" Target="embeddings/oleObject9.bin"/><Relationship Id="rId231" Type="http://schemas.openxmlformats.org/officeDocument/2006/relationships/oleObject" Target="embeddings/oleObject124.bin"/><Relationship Id="rId252" Type="http://schemas.openxmlformats.org/officeDocument/2006/relationships/image" Target="media/image109.wmf"/><Relationship Id="rId273" Type="http://schemas.openxmlformats.org/officeDocument/2006/relationships/oleObject" Target="embeddings/oleObject147.bin"/><Relationship Id="rId294" Type="http://schemas.openxmlformats.org/officeDocument/2006/relationships/image" Target="media/image129.wmf"/><Relationship Id="rId47" Type="http://schemas.openxmlformats.org/officeDocument/2006/relationships/oleObject" Target="embeddings/oleObject20.bin"/><Relationship Id="rId68" Type="http://schemas.openxmlformats.org/officeDocument/2006/relationships/oleObject" Target="embeddings/oleObject31.bin"/><Relationship Id="rId89" Type="http://schemas.openxmlformats.org/officeDocument/2006/relationships/oleObject" Target="embeddings/oleObject43.bin"/><Relationship Id="rId112" Type="http://schemas.openxmlformats.org/officeDocument/2006/relationships/image" Target="media/image50.wmf"/><Relationship Id="rId133" Type="http://schemas.openxmlformats.org/officeDocument/2006/relationships/oleObject" Target="embeddings/oleObject65.bin"/><Relationship Id="rId154" Type="http://schemas.openxmlformats.org/officeDocument/2006/relationships/oleObject" Target="embeddings/oleObject80.bin"/><Relationship Id="rId175" Type="http://schemas.openxmlformats.org/officeDocument/2006/relationships/image" Target="media/image75.wmf"/><Relationship Id="rId196" Type="http://schemas.openxmlformats.org/officeDocument/2006/relationships/oleObject" Target="embeddings/oleObject105.bin"/><Relationship Id="rId200" Type="http://schemas.openxmlformats.org/officeDocument/2006/relationships/oleObject" Target="embeddings/oleObject107.bin"/><Relationship Id="rId16" Type="http://schemas.openxmlformats.org/officeDocument/2006/relationships/oleObject" Target="embeddings/oleObject4.bin"/><Relationship Id="rId221" Type="http://schemas.openxmlformats.org/officeDocument/2006/relationships/image" Target="media/image96.wmf"/><Relationship Id="rId242" Type="http://schemas.openxmlformats.org/officeDocument/2006/relationships/image" Target="media/image105.wmf"/><Relationship Id="rId263" Type="http://schemas.openxmlformats.org/officeDocument/2006/relationships/oleObject" Target="embeddings/oleObject141.bin"/><Relationship Id="rId284" Type="http://schemas.openxmlformats.org/officeDocument/2006/relationships/image" Target="media/image124.wmf"/><Relationship Id="rId37" Type="http://schemas.openxmlformats.org/officeDocument/2006/relationships/image" Target="media/image15.wmf"/><Relationship Id="rId58" Type="http://schemas.openxmlformats.org/officeDocument/2006/relationships/oleObject" Target="embeddings/oleObject26.bin"/><Relationship Id="rId79" Type="http://schemas.openxmlformats.org/officeDocument/2006/relationships/oleObject" Target="embeddings/oleObject37.bin"/><Relationship Id="rId102" Type="http://schemas.openxmlformats.org/officeDocument/2006/relationships/image" Target="media/image45.wmf"/><Relationship Id="rId123" Type="http://schemas.openxmlformats.org/officeDocument/2006/relationships/oleObject" Target="embeddings/oleObject60.bin"/><Relationship Id="rId144" Type="http://schemas.openxmlformats.org/officeDocument/2006/relationships/image" Target="media/image65.wmf"/><Relationship Id="rId90" Type="http://schemas.openxmlformats.org/officeDocument/2006/relationships/image" Target="media/image39.wmf"/><Relationship Id="rId165" Type="http://schemas.openxmlformats.org/officeDocument/2006/relationships/image" Target="media/image71.wmf"/><Relationship Id="rId186" Type="http://schemas.openxmlformats.org/officeDocument/2006/relationships/oleObject" Target="embeddings/oleObject99.bin"/><Relationship Id="rId211" Type="http://schemas.openxmlformats.org/officeDocument/2006/relationships/image" Target="media/image91.wmf"/><Relationship Id="rId232" Type="http://schemas.openxmlformats.org/officeDocument/2006/relationships/image" Target="media/image100.wmf"/><Relationship Id="rId253" Type="http://schemas.openxmlformats.org/officeDocument/2006/relationships/oleObject" Target="embeddings/oleObject136.bin"/><Relationship Id="rId274" Type="http://schemas.openxmlformats.org/officeDocument/2006/relationships/image" Target="media/image119.wmf"/><Relationship Id="rId295" Type="http://schemas.openxmlformats.org/officeDocument/2006/relationships/oleObject" Target="embeddings/oleObject158.bin"/><Relationship Id="rId27" Type="http://schemas.openxmlformats.org/officeDocument/2006/relationships/image" Target="media/image10.wmf"/><Relationship Id="rId48" Type="http://schemas.openxmlformats.org/officeDocument/2006/relationships/image" Target="media/image20.wmf"/><Relationship Id="rId69" Type="http://schemas.openxmlformats.org/officeDocument/2006/relationships/image" Target="media/image30.wmf"/><Relationship Id="rId113" Type="http://schemas.openxmlformats.org/officeDocument/2006/relationships/oleObject" Target="embeddings/oleObject55.bin"/><Relationship Id="rId134" Type="http://schemas.openxmlformats.org/officeDocument/2006/relationships/image" Target="media/image61.wmf"/><Relationship Id="rId80" Type="http://schemas.openxmlformats.org/officeDocument/2006/relationships/oleObject" Target="embeddings/oleObject38.bin"/><Relationship Id="rId155" Type="http://schemas.openxmlformats.org/officeDocument/2006/relationships/oleObject" Target="embeddings/oleObject81.bin"/><Relationship Id="rId176" Type="http://schemas.openxmlformats.org/officeDocument/2006/relationships/oleObject" Target="embeddings/oleObject93.bin"/><Relationship Id="rId197" Type="http://schemas.openxmlformats.org/officeDocument/2006/relationships/image" Target="media/image84.wmf"/><Relationship Id="rId201" Type="http://schemas.openxmlformats.org/officeDocument/2006/relationships/image" Target="media/image86.wmf"/><Relationship Id="rId222" Type="http://schemas.openxmlformats.org/officeDocument/2006/relationships/oleObject" Target="embeddings/oleObject118.bin"/><Relationship Id="rId243" Type="http://schemas.openxmlformats.org/officeDocument/2006/relationships/oleObject" Target="embeddings/oleObject130.bin"/><Relationship Id="rId264" Type="http://schemas.openxmlformats.org/officeDocument/2006/relationships/image" Target="media/image115.wmf"/><Relationship Id="rId285" Type="http://schemas.openxmlformats.org/officeDocument/2006/relationships/oleObject" Target="embeddings/oleObject153.bin"/><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image" Target="media/image25.wmf"/><Relationship Id="rId103" Type="http://schemas.openxmlformats.org/officeDocument/2006/relationships/oleObject" Target="embeddings/oleObject50.bin"/><Relationship Id="rId124" Type="http://schemas.openxmlformats.org/officeDocument/2006/relationships/image" Target="media/image56.wmf"/><Relationship Id="rId70" Type="http://schemas.openxmlformats.org/officeDocument/2006/relationships/oleObject" Target="embeddings/oleObject32.bin"/><Relationship Id="rId91" Type="http://schemas.openxmlformats.org/officeDocument/2006/relationships/oleObject" Target="embeddings/oleObject44.bin"/><Relationship Id="rId145" Type="http://schemas.openxmlformats.org/officeDocument/2006/relationships/oleObject" Target="embeddings/oleObject72.bin"/><Relationship Id="rId166" Type="http://schemas.openxmlformats.org/officeDocument/2006/relationships/oleObject" Target="embeddings/oleObject87.bin"/><Relationship Id="rId187" Type="http://schemas.openxmlformats.org/officeDocument/2006/relationships/oleObject" Target="embeddings/oleObject100.bin"/><Relationship Id="rId1" Type="http://schemas.openxmlformats.org/officeDocument/2006/relationships/customXml" Target="../customXml/item1.xml"/><Relationship Id="rId212" Type="http://schemas.openxmlformats.org/officeDocument/2006/relationships/oleObject" Target="embeddings/oleObject113.bin"/><Relationship Id="rId233" Type="http://schemas.openxmlformats.org/officeDocument/2006/relationships/oleObject" Target="embeddings/oleObject125.bin"/><Relationship Id="rId254" Type="http://schemas.openxmlformats.org/officeDocument/2006/relationships/image" Target="media/image110.wmf"/><Relationship Id="rId28" Type="http://schemas.openxmlformats.org/officeDocument/2006/relationships/oleObject" Target="embeddings/oleObject10.bin"/><Relationship Id="rId49" Type="http://schemas.openxmlformats.org/officeDocument/2006/relationships/oleObject" Target="embeddings/oleObject21.bin"/><Relationship Id="rId114" Type="http://schemas.openxmlformats.org/officeDocument/2006/relationships/image" Target="media/image51.wmf"/><Relationship Id="rId275" Type="http://schemas.openxmlformats.org/officeDocument/2006/relationships/oleObject" Target="embeddings/oleObject148.bin"/><Relationship Id="rId296" Type="http://schemas.openxmlformats.org/officeDocument/2006/relationships/image" Target="media/image130.wmf"/><Relationship Id="rId300" Type="http://schemas.openxmlformats.org/officeDocument/2006/relationships/image" Target="media/image132.wmf"/><Relationship Id="rId60" Type="http://schemas.openxmlformats.org/officeDocument/2006/relationships/oleObject" Target="embeddings/oleObject27.bin"/><Relationship Id="rId81" Type="http://schemas.openxmlformats.org/officeDocument/2006/relationships/image" Target="media/image35.wmf"/><Relationship Id="rId135" Type="http://schemas.openxmlformats.org/officeDocument/2006/relationships/oleObject" Target="embeddings/oleObject66.bin"/><Relationship Id="rId156" Type="http://schemas.openxmlformats.org/officeDocument/2006/relationships/image" Target="media/image67.wmf"/><Relationship Id="rId177" Type="http://schemas.openxmlformats.org/officeDocument/2006/relationships/oleObject" Target="embeddings/oleObject94.bin"/><Relationship Id="rId198" Type="http://schemas.openxmlformats.org/officeDocument/2006/relationships/oleObject" Target="embeddings/oleObject106.bin"/><Relationship Id="rId202" Type="http://schemas.openxmlformats.org/officeDocument/2006/relationships/oleObject" Target="embeddings/oleObject108.bin"/><Relationship Id="rId223" Type="http://schemas.openxmlformats.org/officeDocument/2006/relationships/oleObject" Target="embeddings/oleObject119.bin"/><Relationship Id="rId244" Type="http://schemas.openxmlformats.org/officeDocument/2006/relationships/image" Target="media/image106.wmf"/><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oleObject" Target="embeddings/oleObject142.bin"/><Relationship Id="rId286" Type="http://schemas.openxmlformats.org/officeDocument/2006/relationships/image" Target="media/image125.wmf"/><Relationship Id="rId50" Type="http://schemas.openxmlformats.org/officeDocument/2006/relationships/image" Target="media/image21.wmf"/><Relationship Id="rId104" Type="http://schemas.openxmlformats.org/officeDocument/2006/relationships/image" Target="media/image46.wmf"/><Relationship Id="rId125" Type="http://schemas.openxmlformats.org/officeDocument/2006/relationships/oleObject" Target="embeddings/oleObject61.bin"/><Relationship Id="rId146" Type="http://schemas.openxmlformats.org/officeDocument/2006/relationships/oleObject" Target="embeddings/oleObject73.bin"/><Relationship Id="rId167" Type="http://schemas.openxmlformats.org/officeDocument/2006/relationships/oleObject" Target="embeddings/oleObject88.bin"/><Relationship Id="rId188" Type="http://schemas.openxmlformats.org/officeDocument/2006/relationships/image" Target="media/image80.wmf"/><Relationship Id="rId71" Type="http://schemas.openxmlformats.org/officeDocument/2006/relationships/image" Target="media/image31.wmf"/><Relationship Id="rId92" Type="http://schemas.openxmlformats.org/officeDocument/2006/relationships/image" Target="media/image40.wmf"/><Relationship Id="rId213" Type="http://schemas.openxmlformats.org/officeDocument/2006/relationships/image" Target="media/image92.wmf"/><Relationship Id="rId234" Type="http://schemas.openxmlformats.org/officeDocument/2006/relationships/image" Target="media/image101.wmf"/><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oleObject" Target="embeddings/oleObject137.bin"/><Relationship Id="rId276" Type="http://schemas.openxmlformats.org/officeDocument/2006/relationships/image" Target="media/image120.wmf"/><Relationship Id="rId297" Type="http://schemas.openxmlformats.org/officeDocument/2006/relationships/oleObject" Target="embeddings/oleObject159.bin"/></Relationships>
</file>

<file path=word/_rels/footnotes.xml.rels><?xml version="1.0" encoding="UTF-8" standalone="yes"?>
<Relationships xmlns="http://schemas.openxmlformats.org/package/2006/relationships"><Relationship Id="rId2" Type="http://schemas.openxmlformats.org/officeDocument/2006/relationships/hyperlink" Target="http://www.gks.ru/bgd/regl/B02_16/IssWWW.exe/Stg/d010/i010390r.htm" TargetMode="External"/><Relationship Id="rId1" Type="http://schemas.openxmlformats.org/officeDocument/2006/relationships/hyperlink" Target="http://www.demography.ru/xednay/demography/data/lt200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a.LOLA\Application%20Data\Microsoft\&#1064;&#1072;&#1073;&#1083;&#1086;&#1085;&#1099;\&#1043;&#1054;&#1057;&#1058;%2019.106_&#1054;&#1058;&#1044;_201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5FAAD-3091-4B08-BB47-029C66A79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ГОСТ 19.106_ОТД_2011</Template>
  <TotalTime>25</TotalTime>
  <Pages>48</Pages>
  <Words>14636</Words>
  <Characters>83426</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Шлюз безопасности. Руководство оператора. КШДС.10464-01 34 01</vt:lpstr>
    </vt:vector>
  </TitlesOfParts>
  <Company>ICL</Company>
  <LinksUpToDate>false</LinksUpToDate>
  <CharactersWithSpaces>97867</CharactersWithSpaces>
  <SharedDoc>false</SharedDoc>
  <HLinks>
    <vt:vector size="24" baseType="variant">
      <vt:variant>
        <vt:i4>1179702</vt:i4>
      </vt:variant>
      <vt:variant>
        <vt:i4>23</vt:i4>
      </vt:variant>
      <vt:variant>
        <vt:i4>0</vt:i4>
      </vt:variant>
      <vt:variant>
        <vt:i4>5</vt:i4>
      </vt:variant>
      <vt:variant>
        <vt:lpwstr/>
      </vt:variant>
      <vt:variant>
        <vt:lpwstr>_Toc443233202</vt:lpwstr>
      </vt:variant>
      <vt:variant>
        <vt:i4>1179702</vt:i4>
      </vt:variant>
      <vt:variant>
        <vt:i4>17</vt:i4>
      </vt:variant>
      <vt:variant>
        <vt:i4>0</vt:i4>
      </vt:variant>
      <vt:variant>
        <vt:i4>5</vt:i4>
      </vt:variant>
      <vt:variant>
        <vt:lpwstr/>
      </vt:variant>
      <vt:variant>
        <vt:lpwstr>_Toc443233201</vt:lpwstr>
      </vt:variant>
      <vt:variant>
        <vt:i4>1179702</vt:i4>
      </vt:variant>
      <vt:variant>
        <vt:i4>11</vt:i4>
      </vt:variant>
      <vt:variant>
        <vt:i4>0</vt:i4>
      </vt:variant>
      <vt:variant>
        <vt:i4>5</vt:i4>
      </vt:variant>
      <vt:variant>
        <vt:lpwstr/>
      </vt:variant>
      <vt:variant>
        <vt:lpwstr>_Toc443233200</vt:lpwstr>
      </vt:variant>
      <vt:variant>
        <vt:i4>1769525</vt:i4>
      </vt:variant>
      <vt:variant>
        <vt:i4>5</vt:i4>
      </vt:variant>
      <vt:variant>
        <vt:i4>0</vt:i4>
      </vt:variant>
      <vt:variant>
        <vt:i4>5</vt:i4>
      </vt:variant>
      <vt:variant>
        <vt:lpwstr/>
      </vt:variant>
      <vt:variant>
        <vt:lpwstr>_Toc443233199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Шлюз безопасности. Руководство оператора. КШДС.10464-01 34 01</dc:title>
  <dc:creator>melany20</dc:creator>
  <cp:lastModifiedBy>Садыков Рустем Исмагилович</cp:lastModifiedBy>
  <cp:revision>6</cp:revision>
  <cp:lastPrinted>2017-06-28T09:16:00Z</cp:lastPrinted>
  <dcterms:created xsi:type="dcterms:W3CDTF">2017-06-28T09:10:00Z</dcterms:created>
  <dcterms:modified xsi:type="dcterms:W3CDTF">2018-02-21T13:46:00Z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p_Doc_BoldToTextBold">
    <vt:bool>true</vt:bool>
  </property>
  <property fmtid="{D5CDD505-2E9C-101B-9397-08002B2CF9AE}" pid="3" name="Tip_Doc_Text2Image">
    <vt:bool>true</vt:bool>
  </property>
  <property fmtid="{D5CDD505-2E9C-101B-9397-08002B2CF9AE}" pid="4" name="Tip_Doc_EmpyFieldsSearch">
    <vt:bool>true</vt:bool>
  </property>
  <property fmtid="{D5CDD505-2E9C-101B-9397-08002B2CF9AE}" pid="5" name="Tip_Doc_QuoteToBold">
    <vt:bool>true</vt:bool>
  </property>
  <property fmtid="{D5CDD505-2E9C-101B-9397-08002B2CF9AE}" pid="6" name="Tip_Doc_RemoveSIRTagsFromText">
    <vt:bool>true</vt:bool>
  </property>
  <property fmtid="{D5CDD505-2E9C-101B-9397-08002B2CF9AE}" pid="7" name="Tip_Doc_RemoveTagsFromText">
    <vt:bool>true</vt:bool>
  </property>
  <property fmtid="{D5CDD505-2E9C-101B-9397-08002B2CF9AE}" pid="8" name="Tip_Doc_RowDeletion">
    <vt:bool>true</vt:bool>
  </property>
</Properties>
</file>